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DEEC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OSNOVNA ŠKOLA „BRAĆA RADIĆ“</w:t>
      </w:r>
    </w:p>
    <w:p w14:paraId="51D1E85D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 w:rsidRPr="00174A7B">
        <w:rPr>
          <w:rFonts w:ascii="Times New Roman" w:eastAsia="Times New Roman" w:hAnsi="Times New Roman" w:cs="Times New Roman"/>
          <w:b/>
          <w:lang w:eastAsia="hr-HR"/>
        </w:rPr>
        <w:t>Miklinovec</w:t>
      </w:r>
      <w:proofErr w:type="spellEnd"/>
      <w:r w:rsidRPr="00174A7B">
        <w:rPr>
          <w:rFonts w:ascii="Times New Roman" w:eastAsia="Times New Roman" w:hAnsi="Times New Roman" w:cs="Times New Roman"/>
          <w:b/>
          <w:lang w:eastAsia="hr-HR"/>
        </w:rPr>
        <w:t xml:space="preserve"> 6a</w:t>
      </w:r>
    </w:p>
    <w:p w14:paraId="7CCC0F73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48000 KOPRIVNICA</w:t>
      </w:r>
    </w:p>
    <w:p w14:paraId="3B799C8C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 xml:space="preserve">KLASA: </w:t>
      </w:r>
      <w:r w:rsidR="00410407">
        <w:rPr>
          <w:rFonts w:ascii="Times New Roman" w:eastAsia="Times New Roman" w:hAnsi="Times New Roman" w:cs="Times New Roman"/>
          <w:b/>
          <w:lang w:eastAsia="hr-HR"/>
        </w:rPr>
        <w:t>400-02/17-01/08</w:t>
      </w:r>
    </w:p>
    <w:p w14:paraId="437784BF" w14:textId="77777777" w:rsidR="00FE7828" w:rsidRPr="00174A7B" w:rsidRDefault="00410407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URBOJ:  2137-30-09</w:t>
      </w:r>
      <w:r w:rsidR="000C4F0E">
        <w:rPr>
          <w:rFonts w:ascii="Times New Roman" w:eastAsia="Times New Roman" w:hAnsi="Times New Roman" w:cs="Times New Roman"/>
          <w:b/>
          <w:lang w:eastAsia="hr-HR"/>
        </w:rPr>
        <w:t>-17</w:t>
      </w:r>
      <w:r>
        <w:rPr>
          <w:rFonts w:ascii="Times New Roman" w:eastAsia="Times New Roman" w:hAnsi="Times New Roman" w:cs="Times New Roman"/>
          <w:b/>
          <w:lang w:eastAsia="hr-HR"/>
        </w:rPr>
        <w:t>-2</w:t>
      </w:r>
    </w:p>
    <w:p w14:paraId="5B2C5DB7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0141683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 xml:space="preserve">Koprivnica, </w:t>
      </w:r>
      <w:r w:rsidR="00965A4C">
        <w:rPr>
          <w:rFonts w:ascii="Times New Roman" w:eastAsia="Times New Roman" w:hAnsi="Times New Roman" w:cs="Times New Roman"/>
          <w:b/>
          <w:lang w:eastAsia="hr-HR"/>
        </w:rPr>
        <w:t>29. Prosinca 2017.</w:t>
      </w:r>
    </w:p>
    <w:p w14:paraId="2DB0820C" w14:textId="77777777" w:rsidR="00FE7828" w:rsidRPr="00464122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6779D3C2" w14:textId="77777777" w:rsidR="00FE7828" w:rsidRPr="00464122" w:rsidRDefault="00FE7828" w:rsidP="00FE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6412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Obrazloženje Financijskog plana</w:t>
      </w:r>
      <w:r w:rsidR="00464122" w:rsidRPr="0046412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Osnovne škole „Braća Radić“ Koprivnica</w:t>
      </w:r>
      <w:r w:rsidRPr="0046412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za 2018.g., sa projekcijama za 2019. i 2020.godinu</w:t>
      </w:r>
    </w:p>
    <w:p w14:paraId="47BDABAB" w14:textId="77777777" w:rsidR="00FE7828" w:rsidRPr="00464122" w:rsidRDefault="00FE7828" w:rsidP="00FE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26F9211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1. Sažetak djelokruga rada proračunskog korisnika</w:t>
      </w:r>
    </w:p>
    <w:p w14:paraId="1D4372F0" w14:textId="77777777" w:rsidR="00FE7828" w:rsidRPr="00464122" w:rsidRDefault="00FE7828" w:rsidP="00464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Osnovna škola „Braća Radić“ MB: 3009556, OIB: 13567291238 ima pr</w:t>
      </w:r>
      <w:r w:rsidR="00464122">
        <w:rPr>
          <w:rFonts w:ascii="Times New Roman" w:eastAsia="Times New Roman" w:hAnsi="Times New Roman" w:cs="Times New Roman"/>
          <w:lang w:eastAsia="hr-HR"/>
        </w:rPr>
        <w:t xml:space="preserve">edmet poslovanja – djelatnosti: </w:t>
      </w:r>
      <w:r w:rsidRPr="00174A7B">
        <w:rPr>
          <w:rFonts w:ascii="Times New Roman" w:eastAsia="Times New Roman" w:hAnsi="Times New Roman" w:cs="Times New Roman"/>
          <w:lang w:eastAsia="hr-HR"/>
        </w:rPr>
        <w:t>od</w:t>
      </w:r>
      <w:r w:rsidR="00464122">
        <w:rPr>
          <w:rFonts w:ascii="Times New Roman" w:eastAsia="Times New Roman" w:hAnsi="Times New Roman" w:cs="Times New Roman"/>
          <w:lang w:eastAsia="hr-HR"/>
        </w:rPr>
        <w:t xml:space="preserve">goj i osnovno školovanje djece, </w:t>
      </w:r>
      <w:r w:rsidRPr="00174A7B">
        <w:rPr>
          <w:rFonts w:ascii="Times New Roman" w:eastAsia="Times New Roman" w:hAnsi="Times New Roman" w:cs="Times New Roman"/>
          <w:lang w:eastAsia="hr-HR"/>
        </w:rPr>
        <w:t>osnovno školovanje za darovitu djecu i za djecu s teškoćama u razvoju prema posebno propisanim n</w:t>
      </w:r>
      <w:r w:rsidR="00464122">
        <w:rPr>
          <w:rFonts w:ascii="Times New Roman" w:eastAsia="Times New Roman" w:hAnsi="Times New Roman" w:cs="Times New Roman"/>
          <w:lang w:eastAsia="hr-HR"/>
        </w:rPr>
        <w:t xml:space="preserve">astavnim planovima i programima,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organizacija aktivnosti djece u sklopu različitih udruga </w:t>
      </w:r>
      <w:r w:rsidR="00464122">
        <w:rPr>
          <w:rFonts w:ascii="Times New Roman" w:eastAsia="Times New Roman" w:hAnsi="Times New Roman" w:cs="Times New Roman"/>
          <w:lang w:eastAsia="hr-HR"/>
        </w:rPr>
        <w:t>te učeničkih klubova i društava</w:t>
      </w:r>
      <w:r w:rsidR="00393B4A">
        <w:rPr>
          <w:rFonts w:ascii="Times New Roman" w:eastAsia="Times New Roman" w:hAnsi="Times New Roman" w:cs="Times New Roman"/>
          <w:lang w:eastAsia="hr-HR"/>
        </w:rPr>
        <w:t>.</w:t>
      </w:r>
    </w:p>
    <w:p w14:paraId="3F9D3615" w14:textId="77777777" w:rsidR="00FE7828" w:rsidRPr="00174A7B" w:rsidRDefault="00464122" w:rsidP="00464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>astava je organizirana u dvije smjene, prva smjena počinje u 8:00</w:t>
      </w:r>
      <w:r w:rsidR="00393B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>h i završava u 13:10</w:t>
      </w:r>
      <w:r w:rsidR="00393B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>h dok druga smjena počinje u 13:15</w:t>
      </w:r>
      <w:r w:rsidR="00393B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>h i završava u 18:25</w:t>
      </w:r>
      <w:r w:rsidR="00393B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>h.</w:t>
      </w:r>
      <w:r>
        <w:rPr>
          <w:rFonts w:ascii="Times New Roman" w:eastAsia="Times New Roman" w:hAnsi="Times New Roman" w:cs="Times New Roman"/>
          <w:lang w:eastAsia="hr-HR"/>
        </w:rPr>
        <w:t xml:space="preserve"> N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>astava, redovna, izborna, dopunska i dodatna izvodi se prema nastavnim planovima i programima koje je donijelo Ministarstvo znanosti, obrazovanja i sporta i  Godišnjem  planu i programu rada škole.</w:t>
      </w:r>
    </w:p>
    <w:p w14:paraId="0D3095C1" w14:textId="77777777" w:rsidR="00FE7828" w:rsidRPr="00174A7B" w:rsidRDefault="00FE7828" w:rsidP="00464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Matična škola u Koprivnici sagrađena je 1989.godine, nastavu polazi 810 učenika  u  36 razrednih  odjela.  Školska zgrada u Starigradu sagrađena je 1954. godine, a nastava je organizirana za 81 učenika u 4 razredna odjela. Zgrada u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Bakovčicama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 je izgrađena 1954. godine.  U njoj 8 učenika polazi nastavu u jednom kombiniranom razrednom odjelu.</w:t>
      </w:r>
      <w:r w:rsidR="00464122">
        <w:rPr>
          <w:rFonts w:ascii="Times New Roman" w:eastAsia="Times New Roman" w:hAnsi="Times New Roman" w:cs="Times New Roman"/>
          <w:lang w:eastAsia="hr-HR"/>
        </w:rPr>
        <w:t xml:space="preserve"> U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Matičnoj školi rad se odvija u 25 učionica od koji su 4 specijalizirane. Uz ove učionice nastava se odvija i u školskoj sportskoj dvorani, knjižnici i na sportskom igralištu. Područne škole, na žalost, nemaju sportske dvorane ni odgovarajuća sportska igrališta</w:t>
      </w:r>
      <w:r w:rsidR="00393B4A">
        <w:rPr>
          <w:rFonts w:ascii="Times New Roman" w:eastAsia="Times New Roman" w:hAnsi="Times New Roman" w:cs="Times New Roman"/>
          <w:lang w:eastAsia="hr-HR"/>
        </w:rPr>
        <w:t>.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1BEDC397" w14:textId="77777777" w:rsidR="00FE7828" w:rsidRPr="00174A7B" w:rsidRDefault="00FE7828" w:rsidP="004641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Škola ima 88 zaposlenika, 21 učitelja razredne nastave, 44 učitelja predmetne nastave, 5 stručnih suradnika, 17 tehničko administrativnih djelatnika,</w:t>
      </w:r>
      <w:r w:rsidR="00393B4A">
        <w:rPr>
          <w:rFonts w:ascii="Times New Roman" w:eastAsia="Times New Roman" w:hAnsi="Times New Roman" w:cs="Times New Roman"/>
          <w:lang w:eastAsia="hr-HR"/>
        </w:rPr>
        <w:t xml:space="preserve"> ravnatelja, a od toga su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3 mentora, 3 savjetnika i 5 voditelja županijskih stručnih vijeća. </w:t>
      </w:r>
    </w:p>
    <w:p w14:paraId="0B752D5C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959CA10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2. Obrazloženje programa rada školske ustanove</w:t>
      </w:r>
    </w:p>
    <w:p w14:paraId="74A97EA8" w14:textId="77777777" w:rsidR="00FE7828" w:rsidRPr="00174A7B" w:rsidRDefault="00FE7828" w:rsidP="00FE78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56CF1BD" w14:textId="77777777" w:rsidR="00FE7828" w:rsidRPr="00174A7B" w:rsidRDefault="00FE7828" w:rsidP="00AC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Prioritet škole je kvalitetno obrazovanje i odgoj učenika što ostvarujemo stalnim usavršavanjem učitelja, stručnih suradnika i ostalih djelatnika (seminari, stručni skupovi, aktivi) i podizanje nastavnog standarda na višu razinu, poticanjem učenika na izražavanje kreativnosti, talenata i sposobnosti prema interesima, razvijanje navike cijelo životnog učenja, usvajanje zdravih navika preko zdravstvenog odgoja, pozitivnih stavova u odgoju mlade ličnosti kroz građanski odgoj  tj. razvoj kompletne mlade osobe s razvijenim samopo</w:t>
      </w:r>
      <w:r w:rsidR="00AC4AB0">
        <w:rPr>
          <w:rFonts w:ascii="Times New Roman" w:eastAsia="Times New Roman" w:hAnsi="Times New Roman" w:cs="Times New Roman"/>
          <w:lang w:eastAsia="hr-HR"/>
        </w:rPr>
        <w:t>štovanjem i poštovanjem drugih.</w:t>
      </w:r>
    </w:p>
    <w:p w14:paraId="5F829921" w14:textId="77777777" w:rsidR="00FE7828" w:rsidRPr="00174A7B" w:rsidRDefault="00FE7828" w:rsidP="00FE7828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Financijskim planom sredstva su planirana za provođenje programa 3002 Osnovni program osnovnoškolskog odgoja i obrazovanja, 3003 Dodatni program odgoja i obra</w:t>
      </w:r>
      <w:r w:rsidR="00393B4A">
        <w:rPr>
          <w:rFonts w:ascii="Times New Roman" w:eastAsia="Times New Roman" w:hAnsi="Times New Roman" w:cs="Times New Roman"/>
          <w:lang w:eastAsia="hr-HR"/>
        </w:rPr>
        <w:t>zovanja, 3015 Socijalni program.</w:t>
      </w:r>
    </w:p>
    <w:p w14:paraId="30396D0B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619019C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Program 3002 OSNOVNI PROGRAM OSNOVNOŠKOLSKOG ODGOJA I OBRAZOVANJA</w:t>
      </w:r>
    </w:p>
    <w:p w14:paraId="285F8382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344D0CA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AKTIVNOST: A300202 Decentralizirane funkcije osnovnog školstva – OŠ „Braća Radić“</w:t>
      </w:r>
    </w:p>
    <w:p w14:paraId="320AC8EC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2CAE32B" w14:textId="77777777" w:rsidR="00FE7828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U okviru aktivnosti Decentralizirane funkcije osnovnog školstva  (temeljem minimalnog standarda po učeniku) vrši se financiranje rashoda za zaposlene i materijalne rashode poslovanja za matičnu školu u Koprivnici, PŠ Starigrad i  PŠ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. Plan za 2018. godinu </w:t>
      </w:r>
      <w:r>
        <w:rPr>
          <w:rFonts w:ascii="Times New Roman" w:eastAsia="Times New Roman" w:hAnsi="Times New Roman" w:cs="Times New Roman"/>
          <w:lang w:eastAsia="hr-HR"/>
        </w:rPr>
        <w:t>za isplatu plaća</w:t>
      </w:r>
      <w:r w:rsidR="00CC3665">
        <w:rPr>
          <w:rFonts w:ascii="Times New Roman" w:eastAsia="Times New Roman" w:hAnsi="Times New Roman" w:cs="Times New Roman"/>
          <w:lang w:eastAsia="hr-HR"/>
        </w:rPr>
        <w:t xml:space="preserve">, doprinosa i ostalih rashoda za zaposlene preko COP-a je veći za 334.300,00 kn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u odnosu na projekcije, jer je Odlukom Vlade RH u 2017.g. povećana osnovica za obračun plaće sa 5.108,84 kn na 5.421,54 kn,  a procjenjuje se da će ta osnovica biti i u 2018.godini. Isto tako </w:t>
      </w:r>
      <w:r w:rsidR="00CC3665">
        <w:rPr>
          <w:rFonts w:ascii="Times New Roman" w:eastAsia="Times New Roman" w:hAnsi="Times New Roman" w:cs="Times New Roman"/>
          <w:lang w:eastAsia="hr-HR"/>
        </w:rPr>
        <w:t xml:space="preserve">se prema </w:t>
      </w:r>
      <w:r w:rsidRPr="00174A7B">
        <w:rPr>
          <w:rFonts w:ascii="Times New Roman" w:eastAsia="Times New Roman" w:hAnsi="Times New Roman" w:cs="Times New Roman"/>
          <w:lang w:eastAsia="hr-HR"/>
        </w:rPr>
        <w:t>Odluci Vlade u 2016.godini isplatila božićnica pa se procjenjuje da će isto tako biti i u slijedeće tri godine.</w:t>
      </w:r>
      <w:r w:rsidR="00CC366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65A4C">
        <w:rPr>
          <w:rFonts w:ascii="Times New Roman" w:eastAsia="Times New Roman" w:hAnsi="Times New Roman" w:cs="Times New Roman"/>
          <w:lang w:eastAsia="hr-HR"/>
        </w:rPr>
        <w:t>P</w:t>
      </w:r>
      <w:r w:rsidR="00F06A08">
        <w:rPr>
          <w:rFonts w:ascii="Times New Roman" w:eastAsia="Times New Roman" w:hAnsi="Times New Roman" w:cs="Times New Roman"/>
          <w:lang w:eastAsia="hr-HR"/>
        </w:rPr>
        <w:t xml:space="preserve">lan </w:t>
      </w:r>
      <w:r w:rsidR="00965A4C">
        <w:rPr>
          <w:rFonts w:ascii="Times New Roman" w:eastAsia="Times New Roman" w:hAnsi="Times New Roman" w:cs="Times New Roman"/>
          <w:lang w:eastAsia="hr-HR"/>
        </w:rPr>
        <w:t>je slijedeći</w:t>
      </w:r>
      <w:r w:rsidR="00CC3665">
        <w:rPr>
          <w:rFonts w:ascii="Times New Roman" w:eastAsia="Times New Roman" w:hAnsi="Times New Roman" w:cs="Times New Roman"/>
          <w:lang w:eastAsia="hr-HR"/>
        </w:rPr>
        <w:t>:</w:t>
      </w:r>
    </w:p>
    <w:p w14:paraId="1C79D5DE" w14:textId="77777777" w:rsidR="00CC3665" w:rsidRDefault="00CC3665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0E790C" w14:textId="77777777" w:rsidR="00CC3665" w:rsidRPr="00777EDA" w:rsidRDefault="00CC3665" w:rsidP="00CC3665">
      <w:pPr>
        <w:numPr>
          <w:ilvl w:val="0"/>
          <w:numId w:val="3"/>
        </w:numPr>
        <w:spacing w:after="0" w:line="240" w:lineRule="auto"/>
        <w:jc w:val="both"/>
      </w:pPr>
      <w:r w:rsidRPr="00777EDA">
        <w:rPr>
          <w:i/>
        </w:rPr>
        <w:lastRenderedPageBreak/>
        <w:t>Rashode za zaposlene</w:t>
      </w:r>
      <w:r w:rsidRPr="00777EDA">
        <w:t xml:space="preserve"> - sredstva za plaće 7.784.000,00 kn s pripadajućim doprinosima 1.312.300,00 kn, (za 88 djelatnika škole - 21 učitelja razredne nastave, 44 učitelja predmetne nastave, 5 stručnih suradnika, 17 tehničko administrativnih djelatnika, 1 ravnatelj)</w:t>
      </w:r>
    </w:p>
    <w:p w14:paraId="0B467B35" w14:textId="77777777" w:rsidR="00CC3665" w:rsidRPr="00E20055" w:rsidRDefault="00CC3665" w:rsidP="00CC3665">
      <w:pPr>
        <w:numPr>
          <w:ilvl w:val="0"/>
          <w:numId w:val="3"/>
        </w:numPr>
        <w:spacing w:after="0" w:line="240" w:lineRule="auto"/>
        <w:jc w:val="both"/>
      </w:pPr>
      <w:r w:rsidRPr="00E20055">
        <w:rPr>
          <w:i/>
        </w:rPr>
        <w:t>Ostale rashode za zaposlene</w:t>
      </w:r>
      <w:r w:rsidRPr="00E20055">
        <w:t xml:space="preserve"> </w:t>
      </w:r>
      <w:r>
        <w:t xml:space="preserve">–plan </w:t>
      </w:r>
      <w:r w:rsidR="00965A4C">
        <w:t xml:space="preserve">je </w:t>
      </w:r>
      <w:r>
        <w:t>300.500,00 kn</w:t>
      </w:r>
      <w:r w:rsidRPr="00E20055">
        <w:t xml:space="preserve"> </w:t>
      </w:r>
      <w:r>
        <w:t>za</w:t>
      </w:r>
      <w:r w:rsidRPr="00E20055">
        <w:t xml:space="preserve"> jubilarne nagrade</w:t>
      </w:r>
      <w:r>
        <w:t xml:space="preserve"> (za 11 djelatnika)</w:t>
      </w:r>
      <w:r w:rsidRPr="00E20055">
        <w:t>, darovi za djecu do navršenih 15 godina života</w:t>
      </w:r>
      <w:r>
        <w:t xml:space="preserve"> (63 djece x 500,00 kn)</w:t>
      </w:r>
      <w:r w:rsidRPr="00E20055">
        <w:t>, božićnica</w:t>
      </w:r>
      <w:r>
        <w:t xml:space="preserve"> (88x1.250,00kn)</w:t>
      </w:r>
      <w:r w:rsidRPr="00E20055">
        <w:t xml:space="preserve">, regres </w:t>
      </w:r>
      <w:r>
        <w:t xml:space="preserve">(88x1.250,00 kn) </w:t>
      </w:r>
      <w:r w:rsidRPr="00E20055">
        <w:t>pomoći za bolovanje preko 42 dana, pomoći u slučaju smrti, otpremnine</w:t>
      </w:r>
      <w:r>
        <w:t xml:space="preserve"> </w:t>
      </w:r>
    </w:p>
    <w:p w14:paraId="29F15C6C" w14:textId="77777777" w:rsidR="00CC3665" w:rsidRPr="00CC3665" w:rsidRDefault="00CC3665" w:rsidP="00CC3665">
      <w:pPr>
        <w:numPr>
          <w:ilvl w:val="0"/>
          <w:numId w:val="3"/>
        </w:numPr>
        <w:spacing w:after="0" w:line="240" w:lineRule="auto"/>
        <w:jc w:val="both"/>
      </w:pPr>
      <w:r w:rsidRPr="00CC3665">
        <w:rPr>
          <w:i/>
        </w:rPr>
        <w:t xml:space="preserve">Naknade troškova zaposlenima </w:t>
      </w:r>
      <w:r w:rsidRPr="00CC3665">
        <w:t xml:space="preserve"> za prijevoz djelatnika na posao i s posla: 137.000,00 kn</w:t>
      </w:r>
      <w:r>
        <w:t xml:space="preserve"> (19 djelatnika koristi međumjesni </w:t>
      </w:r>
      <w:r w:rsidR="00F06A08">
        <w:t>i mjesni prijevoz, a 32 mjesni prijevoz)</w:t>
      </w:r>
    </w:p>
    <w:p w14:paraId="2B736F9B" w14:textId="77777777" w:rsidR="00FE7828" w:rsidRPr="000A44AD" w:rsidRDefault="00CC3665" w:rsidP="00FE7828">
      <w:pPr>
        <w:numPr>
          <w:ilvl w:val="0"/>
          <w:numId w:val="3"/>
        </w:numPr>
        <w:spacing w:after="0" w:line="240" w:lineRule="auto"/>
        <w:jc w:val="both"/>
      </w:pPr>
      <w:r w:rsidRPr="007B1D70">
        <w:rPr>
          <w:i/>
        </w:rPr>
        <w:t>Naknade poslodavca zbog nezapošljavanja osoba s invaliditetom:</w:t>
      </w:r>
      <w:r w:rsidRPr="007B1D70">
        <w:t xml:space="preserve"> plan je 33.700,00 kn (na 88 zaposlenih se računaju 3 osobe x osnovica 3.276,00 kn, pomnožimo sa 30% i to iznosi 2.948,40 kn</w:t>
      </w:r>
      <w:r>
        <w:t>/1mj</w:t>
      </w:r>
      <w:r w:rsidRPr="007B1D70">
        <w:t xml:space="preserve"> – s obzirom da nam u ljeti broj zaposlenih padne pa računamo 2 osobe x osnovica, procjenjujemo da će 33.700,00 kn biti dovoljno  </w:t>
      </w:r>
    </w:p>
    <w:p w14:paraId="068D5505" w14:textId="77777777" w:rsidR="00FE7828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Projekcija plana za 2019. i 2020. godinu je ista kao i za 2018. godinu.</w:t>
      </w:r>
    </w:p>
    <w:p w14:paraId="77034DC5" w14:textId="77777777" w:rsidR="000A44AD" w:rsidRPr="00174A7B" w:rsidRDefault="000A44AD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4CB7E2B" w14:textId="77777777" w:rsidR="00FE7828" w:rsidRPr="00F73DDB" w:rsidRDefault="00FE7828" w:rsidP="0006635C">
      <w:pPr>
        <w:pStyle w:val="Bezproreda"/>
        <w:jc w:val="both"/>
        <w:rPr>
          <w:rFonts w:ascii="Times New Roman" w:hAnsi="Times New Roman" w:cs="Times New Roman"/>
        </w:rPr>
      </w:pPr>
      <w:r w:rsidRPr="00174A7B">
        <w:rPr>
          <w:rFonts w:ascii="Times New Roman" w:hAnsi="Times New Roman" w:cs="Times New Roman"/>
        </w:rPr>
        <w:t xml:space="preserve">             Uputom za izradu financijskog plana za razdoblje 2018.-2020., predviđena sredstva za aktivnost </w:t>
      </w:r>
      <w:r w:rsidRPr="00174A7B">
        <w:rPr>
          <w:rFonts w:ascii="Times New Roman" w:hAnsi="Times New Roman" w:cs="Times New Roman"/>
          <w:i/>
        </w:rPr>
        <w:t xml:space="preserve">Decentralizirane funkcije osnovnog školstva </w:t>
      </w:r>
      <w:r w:rsidRPr="00174A7B">
        <w:rPr>
          <w:rFonts w:ascii="Times New Roman" w:hAnsi="Times New Roman" w:cs="Times New Roman"/>
        </w:rPr>
        <w:t>za osiguranje minimalnih financij</w:t>
      </w:r>
      <w:r>
        <w:rPr>
          <w:rFonts w:ascii="Times New Roman" w:hAnsi="Times New Roman" w:cs="Times New Roman"/>
        </w:rPr>
        <w:t>s</w:t>
      </w:r>
      <w:r w:rsidRPr="00174A7B">
        <w:rPr>
          <w:rFonts w:ascii="Times New Roman" w:hAnsi="Times New Roman" w:cs="Times New Roman"/>
        </w:rPr>
        <w:t xml:space="preserve">kih standarda  iznose 1.842.600,00 što je za 118.250,00 kn više u odnosu na projekciju za 2018.godinu. Raspored sredstava po pozicijama napravljen je sukladno realizaciji u posljednje dvije godine. Sredstva će se koristiti za financiranje </w:t>
      </w:r>
      <w:r w:rsidR="0006635C">
        <w:rPr>
          <w:rFonts w:ascii="Times New Roman" w:hAnsi="Times New Roman" w:cs="Times New Roman"/>
        </w:rPr>
        <w:t xml:space="preserve">Naknada troškova zaposlenima u </w:t>
      </w:r>
      <w:r w:rsidRPr="00715DFE">
        <w:rPr>
          <w:rFonts w:ascii="Times New Roman" w:hAnsi="Times New Roman" w:cs="Times New Roman"/>
        </w:rPr>
        <w:t xml:space="preserve">sklopu </w:t>
      </w:r>
      <w:r w:rsidR="0006635C">
        <w:rPr>
          <w:rFonts w:ascii="Times New Roman" w:hAnsi="Times New Roman" w:cs="Times New Roman"/>
        </w:rPr>
        <w:t>čega se</w:t>
      </w:r>
      <w:r w:rsidRPr="00715DFE">
        <w:rPr>
          <w:rFonts w:ascii="Times New Roman" w:hAnsi="Times New Roman" w:cs="Times New Roman"/>
        </w:rPr>
        <w:t xml:space="preserve"> financiraju </w:t>
      </w:r>
      <w:r w:rsidRPr="00715DFE">
        <w:rPr>
          <w:rFonts w:ascii="Times New Roman" w:hAnsi="Times New Roman" w:cs="Times New Roman"/>
          <w:b/>
        </w:rPr>
        <w:t>službena putovanja</w:t>
      </w:r>
      <w:r>
        <w:rPr>
          <w:rFonts w:ascii="Times New Roman" w:hAnsi="Times New Roman" w:cs="Times New Roman"/>
        </w:rPr>
        <w:t xml:space="preserve"> </w:t>
      </w:r>
      <w:r w:rsidRPr="00174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74A7B">
        <w:rPr>
          <w:rFonts w:ascii="Times New Roman" w:hAnsi="Times New Roman" w:cs="Times New Roman"/>
        </w:rPr>
        <w:t>Sredstva za dnevnice na službenom putu su namijenjena za odlaske na seminare, stručne skupove te izlete i ekskurzije za 65 obrazovnih dj</w:t>
      </w:r>
      <w:r>
        <w:rPr>
          <w:rFonts w:ascii="Times New Roman" w:hAnsi="Times New Roman" w:cs="Times New Roman"/>
        </w:rPr>
        <w:t xml:space="preserve">elatnika, 4 stručna suradnika, </w:t>
      </w:r>
      <w:r w:rsidRPr="00174A7B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a</w:t>
      </w:r>
      <w:r w:rsidR="00A735E5">
        <w:rPr>
          <w:rFonts w:ascii="Times New Roman" w:hAnsi="Times New Roman" w:cs="Times New Roman"/>
        </w:rPr>
        <w:t>, tajnicu</w:t>
      </w:r>
      <w:r w:rsidRPr="00174A7B">
        <w:rPr>
          <w:rFonts w:ascii="Times New Roman" w:hAnsi="Times New Roman" w:cs="Times New Roman"/>
        </w:rPr>
        <w:t>, voditelj</w:t>
      </w:r>
      <w:r w:rsidR="00693873">
        <w:rPr>
          <w:rFonts w:ascii="Times New Roman" w:hAnsi="Times New Roman" w:cs="Times New Roman"/>
        </w:rPr>
        <w:t>icu</w:t>
      </w:r>
      <w:r w:rsidRPr="00174A7B">
        <w:rPr>
          <w:rFonts w:ascii="Times New Roman" w:hAnsi="Times New Roman" w:cs="Times New Roman"/>
        </w:rPr>
        <w:t xml:space="preserve"> računovod</w:t>
      </w:r>
      <w:r w:rsidR="00693873">
        <w:rPr>
          <w:rFonts w:ascii="Times New Roman" w:hAnsi="Times New Roman" w:cs="Times New Roman"/>
        </w:rPr>
        <w:t>stva i računovodstvenu referenticu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b/>
        </w:rPr>
        <w:t xml:space="preserve"> </w:t>
      </w:r>
      <w:r w:rsidRPr="00715DFE">
        <w:rPr>
          <w:rFonts w:ascii="Times New Roman" w:hAnsi="Times New Roman" w:cs="Times New Roman"/>
          <w:b/>
        </w:rPr>
        <w:t>stručno usavršavanje zaposlenika</w:t>
      </w:r>
      <w:r w:rsidRPr="00174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</w:t>
      </w:r>
      <w:r w:rsidRPr="00174A7B">
        <w:rPr>
          <w:rFonts w:ascii="Times New Roman" w:hAnsi="Times New Roman" w:cs="Times New Roman"/>
        </w:rPr>
        <w:t>redstva su potrebna za seminare, savjetovanja i simpozije za stručne skupove na kojima  prisustvuju učitelji, stručni suradnici</w:t>
      </w:r>
      <w:r w:rsidR="004F0149">
        <w:rPr>
          <w:rFonts w:ascii="Times New Roman" w:hAnsi="Times New Roman" w:cs="Times New Roman"/>
        </w:rPr>
        <w:t>,</w:t>
      </w:r>
      <w:r w:rsidRPr="00174A7B">
        <w:rPr>
          <w:rFonts w:ascii="Times New Roman" w:hAnsi="Times New Roman" w:cs="Times New Roman"/>
        </w:rPr>
        <w:t xml:space="preserve"> voditelj</w:t>
      </w:r>
      <w:r w:rsidR="004F0149">
        <w:rPr>
          <w:rFonts w:ascii="Times New Roman" w:hAnsi="Times New Roman" w:cs="Times New Roman"/>
        </w:rPr>
        <w:t>ica računovodstva, računovodstvena</w:t>
      </w:r>
      <w:r w:rsidRPr="00174A7B">
        <w:rPr>
          <w:rFonts w:ascii="Times New Roman" w:hAnsi="Times New Roman" w:cs="Times New Roman"/>
        </w:rPr>
        <w:t xml:space="preserve"> refer</w:t>
      </w:r>
      <w:r w:rsidR="004F0149">
        <w:rPr>
          <w:rFonts w:ascii="Times New Roman" w:hAnsi="Times New Roman" w:cs="Times New Roman"/>
        </w:rPr>
        <w:t>entica, tajnica</w:t>
      </w:r>
      <w:r w:rsidRPr="00174A7B">
        <w:rPr>
          <w:rFonts w:ascii="Times New Roman" w:hAnsi="Times New Roman" w:cs="Times New Roman"/>
        </w:rPr>
        <w:t xml:space="preserve"> i ravnatelj – kotizacije su od 200,00 do 800,00 kn po seminaru ili stručnom skupu</w:t>
      </w:r>
      <w:r>
        <w:rPr>
          <w:rFonts w:ascii="Times New Roman" w:hAnsi="Times New Roman" w:cs="Times New Roman"/>
        </w:rPr>
        <w:t xml:space="preserve">) te </w:t>
      </w:r>
      <w:r w:rsidRPr="00715DFE">
        <w:rPr>
          <w:rFonts w:ascii="Times New Roman" w:hAnsi="Times New Roman" w:cs="Times New Roman"/>
          <w:b/>
        </w:rPr>
        <w:t>ostale naknade troškova zaposlenima</w:t>
      </w:r>
      <w:r w:rsidRPr="00174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(pr</w:t>
      </w:r>
      <w:r w:rsidRPr="00174A7B">
        <w:rPr>
          <w:rFonts w:ascii="Times New Roman" w:hAnsi="Times New Roman" w:cs="Times New Roman"/>
        </w:rPr>
        <w:t xml:space="preserve">ijevoz privatnim </w:t>
      </w:r>
      <w:r>
        <w:rPr>
          <w:rFonts w:ascii="Times New Roman" w:hAnsi="Times New Roman" w:cs="Times New Roman"/>
        </w:rPr>
        <w:t xml:space="preserve">automobilom na službenom putu </w:t>
      </w:r>
      <w:r w:rsidRPr="00174A7B">
        <w:rPr>
          <w:rFonts w:ascii="Times New Roman" w:hAnsi="Times New Roman" w:cs="Times New Roman"/>
        </w:rPr>
        <w:t xml:space="preserve">kada ne postoji mogućnost odlaska na stručne skupove i seminare javnim prijevozom i u slučaju kada odjednom u istom </w:t>
      </w:r>
      <w:r>
        <w:rPr>
          <w:rFonts w:ascii="Times New Roman" w:hAnsi="Times New Roman" w:cs="Times New Roman"/>
        </w:rPr>
        <w:t>smjeru putuje više zaposlenika, a</w:t>
      </w:r>
      <w:r w:rsidRPr="00174A7B">
        <w:rPr>
          <w:rFonts w:ascii="Times New Roman" w:hAnsi="Times New Roman" w:cs="Times New Roman"/>
        </w:rPr>
        <w:t xml:space="preserve"> isplaćuje</w:t>
      </w:r>
      <w:r>
        <w:rPr>
          <w:rFonts w:ascii="Times New Roman" w:hAnsi="Times New Roman" w:cs="Times New Roman"/>
        </w:rPr>
        <w:t xml:space="preserve"> se</w:t>
      </w:r>
      <w:r w:rsidRPr="00174A7B">
        <w:rPr>
          <w:rFonts w:ascii="Times New Roman" w:hAnsi="Times New Roman" w:cs="Times New Roman"/>
        </w:rPr>
        <w:t xml:space="preserve"> i domarima za </w:t>
      </w:r>
      <w:proofErr w:type="spellStart"/>
      <w:r w:rsidRPr="00174A7B">
        <w:rPr>
          <w:rFonts w:ascii="Times New Roman" w:hAnsi="Times New Roman" w:cs="Times New Roman"/>
        </w:rPr>
        <w:t>loko</w:t>
      </w:r>
      <w:proofErr w:type="spellEnd"/>
      <w:r w:rsidRPr="00174A7B">
        <w:rPr>
          <w:rFonts w:ascii="Times New Roman" w:hAnsi="Times New Roman" w:cs="Times New Roman"/>
        </w:rPr>
        <w:t xml:space="preserve"> vožnju kad obilaze područne škole rad</w:t>
      </w:r>
      <w:r>
        <w:rPr>
          <w:rFonts w:ascii="Times New Roman" w:hAnsi="Times New Roman" w:cs="Times New Roman"/>
        </w:rPr>
        <w:t>i raznih popravaka i održavanja).</w:t>
      </w:r>
      <w:r w:rsidRPr="00174A7B">
        <w:rPr>
          <w:rFonts w:ascii="Times New Roman" w:hAnsi="Times New Roman" w:cs="Times New Roman"/>
        </w:rPr>
        <w:t xml:space="preserve"> Domari imaju prosječnu potrošnju za </w:t>
      </w:r>
      <w:proofErr w:type="spellStart"/>
      <w:r w:rsidRPr="00174A7B">
        <w:rPr>
          <w:rFonts w:ascii="Times New Roman" w:hAnsi="Times New Roman" w:cs="Times New Roman"/>
        </w:rPr>
        <w:t>loko</w:t>
      </w:r>
      <w:proofErr w:type="spellEnd"/>
      <w:r w:rsidRPr="00174A7B">
        <w:rPr>
          <w:rFonts w:ascii="Times New Roman" w:hAnsi="Times New Roman" w:cs="Times New Roman"/>
        </w:rPr>
        <w:t xml:space="preserve"> vožnju oko 250,00 kn (250,00 x 12=3.000,00 kn), a za prijevoz privatnim automobilom za odlaske na seminare i stručne skupove procjenjujemo iznos od 6.000,00 kn (24 odlazaka po 250,00 kn).</w:t>
      </w:r>
      <w:r w:rsidR="0006635C">
        <w:rPr>
          <w:rFonts w:ascii="Times New Roman" w:hAnsi="Times New Roman" w:cs="Times New Roman"/>
        </w:rPr>
        <w:t xml:space="preserve"> </w:t>
      </w:r>
      <w:r w:rsidRPr="00174A7B">
        <w:rPr>
          <w:rFonts w:ascii="Times New Roman" w:hAnsi="Times New Roman" w:cs="Times New Roman"/>
        </w:rPr>
        <w:t xml:space="preserve">U sklopu </w:t>
      </w:r>
      <w:r w:rsidR="00F73DDB">
        <w:rPr>
          <w:rFonts w:ascii="Times New Roman" w:hAnsi="Times New Roman" w:cs="Times New Roman"/>
        </w:rPr>
        <w:t xml:space="preserve">podskupine </w:t>
      </w:r>
      <w:r w:rsidR="00F73DDB" w:rsidRPr="00F73DDB">
        <w:rPr>
          <w:rFonts w:ascii="Times New Roman" w:hAnsi="Times New Roman" w:cs="Times New Roman"/>
          <w:b/>
        </w:rPr>
        <w:t>rashoda za materijal i energiju</w:t>
      </w:r>
      <w:r w:rsidRPr="00174A7B">
        <w:rPr>
          <w:rFonts w:ascii="Times New Roman" w:hAnsi="Times New Roman" w:cs="Times New Roman"/>
        </w:rPr>
        <w:t xml:space="preserve"> financiraju</w:t>
      </w:r>
      <w:r w:rsidR="00F73DDB">
        <w:rPr>
          <w:rFonts w:ascii="Times New Roman" w:hAnsi="Times New Roman" w:cs="Times New Roman"/>
        </w:rPr>
        <w:t xml:space="preserve"> se </w:t>
      </w:r>
      <w:r w:rsidR="00AC4AB0">
        <w:rPr>
          <w:rFonts w:ascii="Times New Roman" w:hAnsi="Times New Roman" w:cs="Times New Roman"/>
        </w:rPr>
        <w:t xml:space="preserve"> </w:t>
      </w:r>
      <w:r w:rsidRPr="00174A7B">
        <w:rPr>
          <w:rFonts w:ascii="Times New Roman" w:hAnsi="Times New Roman" w:cs="Times New Roman"/>
        </w:rPr>
        <w:t>troškovi uredskog materijala i ostalih materijalnih rashoda, energije, materijala i dijelova za tekuće i investicijsko održavanje, sitnog inventara i auto guma, slu</w:t>
      </w:r>
      <w:r>
        <w:rPr>
          <w:rFonts w:ascii="Times New Roman" w:hAnsi="Times New Roman" w:cs="Times New Roman"/>
        </w:rPr>
        <w:t>žbene i radne</w:t>
      </w:r>
      <w:r w:rsidRPr="00174A7B">
        <w:rPr>
          <w:rFonts w:ascii="Times New Roman" w:hAnsi="Times New Roman" w:cs="Times New Roman"/>
        </w:rPr>
        <w:t xml:space="preserve"> zaštitne odjeće. </w:t>
      </w:r>
      <w:r>
        <w:rPr>
          <w:rFonts w:ascii="Times New Roman" w:eastAsia="Times New Roman" w:hAnsi="Times New Roman" w:cs="Times New Roman"/>
          <w:lang w:eastAsia="hr-HR"/>
        </w:rPr>
        <w:t xml:space="preserve">Od sitnog inventara planiramo nabaviti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tacne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šalice, tanjure i pribor za jelo za blagovaonu u PŠ Starigrad, e-tokene, pluto ploče. </w:t>
      </w:r>
      <w:r>
        <w:rPr>
          <w:rFonts w:ascii="Times New Roman" w:hAnsi="Times New Roman" w:cs="Times New Roman"/>
        </w:rPr>
        <w:t>Veći planirani iznos je</w:t>
      </w:r>
      <w:r w:rsidRPr="00174A7B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ovoj </w:t>
      </w:r>
      <w:r w:rsidRPr="00174A7B">
        <w:rPr>
          <w:rFonts w:ascii="Times New Roman" w:hAnsi="Times New Roman" w:cs="Times New Roman"/>
        </w:rPr>
        <w:t xml:space="preserve">podskupini </w:t>
      </w:r>
      <w:r>
        <w:rPr>
          <w:rFonts w:ascii="Times New Roman" w:hAnsi="Times New Roman" w:cs="Times New Roman"/>
        </w:rPr>
        <w:t>za 156.700,00</w:t>
      </w:r>
      <w:r w:rsidRPr="00174A7B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u odnosu na projekcije</w:t>
      </w:r>
      <w:r w:rsidRPr="00174A7B">
        <w:rPr>
          <w:rFonts w:ascii="Times New Roman" w:hAnsi="Times New Roman" w:cs="Times New Roman"/>
        </w:rPr>
        <w:t xml:space="preserve"> jer smo smanjili energiju na poziciji gdje nam je izvor financiranja Grad, a povećali izvor financiranja decentraliziran</w:t>
      </w:r>
      <w:r>
        <w:rPr>
          <w:rFonts w:ascii="Times New Roman" w:hAnsi="Times New Roman" w:cs="Times New Roman"/>
        </w:rPr>
        <w:t>ih funkcija</w:t>
      </w:r>
      <w:r w:rsidRPr="00174A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Krajem 2018.godine se procjenjuju znatne uštede energije nakon provedene energetske obnove škole.</w:t>
      </w:r>
      <w:r w:rsidR="00AC4AB0">
        <w:rPr>
          <w:rFonts w:ascii="Times New Roman" w:hAnsi="Times New Roman" w:cs="Times New Roman"/>
        </w:rPr>
        <w:t xml:space="preserve"> Također planiramo financirati </w:t>
      </w:r>
      <w:r w:rsidR="00AC4AB0" w:rsidRPr="00F73DDB">
        <w:rPr>
          <w:rFonts w:ascii="Times New Roman" w:hAnsi="Times New Roman" w:cs="Times New Roman"/>
          <w:b/>
        </w:rPr>
        <w:t>rashode za usluge</w:t>
      </w:r>
      <w:r w:rsidR="00AC4AB0">
        <w:rPr>
          <w:rFonts w:ascii="Times New Roman" w:hAnsi="Times New Roman" w:cs="Times New Roman"/>
        </w:rPr>
        <w:t xml:space="preserve"> kao što su </w:t>
      </w:r>
      <w:r w:rsidRPr="00022EA4">
        <w:rPr>
          <w:rFonts w:ascii="Times New Roman" w:hAnsi="Times New Roman" w:cs="Times New Roman"/>
        </w:rPr>
        <w:t>usluge telefona, pošte i prijevoza, usluga prijevoza učenika, usluge tekućeg i investicijskog održ</w:t>
      </w:r>
      <w:r>
        <w:rPr>
          <w:rFonts w:ascii="Times New Roman" w:hAnsi="Times New Roman" w:cs="Times New Roman"/>
        </w:rPr>
        <w:t>avanja</w:t>
      </w:r>
      <w:r w:rsidRPr="00022EA4">
        <w:rPr>
          <w:rFonts w:ascii="Times New Roman" w:hAnsi="Times New Roman" w:cs="Times New Roman"/>
        </w:rPr>
        <w:t>, usluge promidžbe i informira</w:t>
      </w:r>
      <w:r>
        <w:rPr>
          <w:rFonts w:ascii="Times New Roman" w:hAnsi="Times New Roman" w:cs="Times New Roman"/>
        </w:rPr>
        <w:t>nja, komunalne usluge, zakupnine i najamnine</w:t>
      </w:r>
      <w:r w:rsidRPr="00022EA4">
        <w:rPr>
          <w:rFonts w:ascii="Times New Roman" w:hAnsi="Times New Roman" w:cs="Times New Roman"/>
        </w:rPr>
        <w:t xml:space="preserve">, zdravstvene i veterinarske usluge, </w:t>
      </w:r>
      <w:r>
        <w:rPr>
          <w:rFonts w:ascii="Times New Roman" w:hAnsi="Times New Roman" w:cs="Times New Roman"/>
        </w:rPr>
        <w:t>intelektualne</w:t>
      </w:r>
      <w:r w:rsidRPr="00022EA4">
        <w:rPr>
          <w:rFonts w:ascii="Times New Roman" w:hAnsi="Times New Roman" w:cs="Times New Roman"/>
        </w:rPr>
        <w:t xml:space="preserve"> i osobne usluge, računalne usluge te ostale usluge.</w:t>
      </w:r>
      <w:r>
        <w:rPr>
          <w:rFonts w:ascii="Times New Roman" w:hAnsi="Times New Roman" w:cs="Times New Roman"/>
        </w:rPr>
        <w:t xml:space="preserve"> </w:t>
      </w:r>
      <w:r w:rsidRPr="00174A7B">
        <w:rPr>
          <w:rFonts w:ascii="Times New Roman" w:hAnsi="Times New Roman" w:cs="Times New Roman"/>
        </w:rPr>
        <w:t xml:space="preserve">Manja odstupanja su na </w:t>
      </w:r>
      <w:r>
        <w:rPr>
          <w:rFonts w:ascii="Times New Roman" w:hAnsi="Times New Roman" w:cs="Times New Roman"/>
        </w:rPr>
        <w:t xml:space="preserve">ovoj </w:t>
      </w:r>
      <w:r w:rsidRPr="00174A7B">
        <w:rPr>
          <w:rFonts w:ascii="Times New Roman" w:hAnsi="Times New Roman" w:cs="Times New Roman"/>
        </w:rPr>
        <w:t xml:space="preserve">podskupini </w:t>
      </w:r>
      <w:r>
        <w:rPr>
          <w:rFonts w:ascii="Times New Roman" w:hAnsi="Times New Roman" w:cs="Times New Roman"/>
        </w:rPr>
        <w:t xml:space="preserve">(plan smanjen </w:t>
      </w:r>
      <w:r w:rsidRPr="00174A7B">
        <w:rPr>
          <w:rFonts w:ascii="Times New Roman" w:hAnsi="Times New Roman" w:cs="Times New Roman"/>
        </w:rPr>
        <w:t>sa 1.356.350,00 kn na 1.335.700,00 kn</w:t>
      </w:r>
      <w:r>
        <w:rPr>
          <w:rFonts w:ascii="Times New Roman" w:hAnsi="Times New Roman" w:cs="Times New Roman"/>
        </w:rPr>
        <w:t>)</w:t>
      </w:r>
      <w:r w:rsidRPr="00174A7B">
        <w:rPr>
          <w:rFonts w:ascii="Times New Roman" w:hAnsi="Times New Roman" w:cs="Times New Roman"/>
        </w:rPr>
        <w:t xml:space="preserve"> sukladno realiz</w:t>
      </w:r>
      <w:r>
        <w:rPr>
          <w:rFonts w:ascii="Times New Roman" w:hAnsi="Times New Roman" w:cs="Times New Roman"/>
        </w:rPr>
        <w:t xml:space="preserve">aciji u posljednje dvije godine. Smanjeni su nam troškovi govornih i internet usluga u pokretnoj mreži zbog promjene operatera s kojim je ugovor potpisan na dvije godine. Od usluga za tekuće i investicijsko održavanje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planiramo utrošiti za servisiranje i popravke računalne opreme, uređaja u školskoj kuhinji, servise i popravke kotlovnice, servise vatrogasnih aparata, baždarenje sigurnosnih ventila, ispitivanja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kotlovskog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postrojenja, hidrantske mreže i radnog okoliša u matičnoj školi i područnim školama</w:t>
      </w:r>
      <w:r>
        <w:rPr>
          <w:rFonts w:ascii="Times New Roman" w:eastAsia="Times New Roman" w:hAnsi="Times New Roman" w:cs="Times New Roman"/>
          <w:lang w:eastAsia="hr-HR"/>
        </w:rPr>
        <w:t xml:space="preserve"> za što dobivamo certifikate i uvjerenja </w:t>
      </w:r>
      <w:r w:rsidRPr="00174A7B">
        <w:rPr>
          <w:rFonts w:ascii="Times New Roman" w:eastAsia="Times New Roman" w:hAnsi="Times New Roman" w:cs="Times New Roman"/>
          <w:lang w:eastAsia="hr-HR"/>
        </w:rPr>
        <w:t>o ispravnosti rada uređaja</w:t>
      </w:r>
      <w:r>
        <w:rPr>
          <w:rFonts w:ascii="Times New Roman" w:eastAsia="Times New Roman" w:hAnsi="Times New Roman" w:cs="Times New Roman"/>
          <w:lang w:eastAsia="hr-HR"/>
        </w:rPr>
        <w:t xml:space="preserve"> i opreme. Za redovite servise plan</w:t>
      </w:r>
      <w:r w:rsidR="00965A4C">
        <w:rPr>
          <w:rFonts w:ascii="Times New Roman" w:eastAsia="Times New Roman" w:hAnsi="Times New Roman" w:cs="Times New Roman"/>
          <w:lang w:eastAsia="hr-HR"/>
        </w:rPr>
        <w:t xml:space="preserve"> iznosi </w:t>
      </w:r>
      <w:r>
        <w:rPr>
          <w:rFonts w:ascii="Times New Roman" w:eastAsia="Times New Roman" w:hAnsi="Times New Roman" w:cs="Times New Roman"/>
          <w:lang w:eastAsia="hr-HR"/>
        </w:rPr>
        <w:t xml:space="preserve"> 25.000,00 kn, te dodatnih 20.000,00 kn za hitne intervencije i popravke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kao što su popravci projektora, demontaža neispravnih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fluo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svjetiljki i montaža novih, hitne intervencije na kotlovnici. S obzirom da će u 2018.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74A7B">
        <w:rPr>
          <w:rFonts w:ascii="Times New Roman" w:eastAsia="Times New Roman" w:hAnsi="Times New Roman" w:cs="Times New Roman"/>
          <w:lang w:eastAsia="hr-HR"/>
        </w:rPr>
        <w:t>godini z</w:t>
      </w:r>
      <w:r>
        <w:rPr>
          <w:rFonts w:ascii="Times New Roman" w:eastAsia="Times New Roman" w:hAnsi="Times New Roman" w:cs="Times New Roman"/>
          <w:lang w:eastAsia="hr-HR"/>
        </w:rPr>
        <w:t>apočeti energetska obnova škole te će se raditi zamjena preostale vanjske stolarije te postavljanje LED rasvjete, biti će potrebno obaviti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dio soboslikarskih radova po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74A7B">
        <w:rPr>
          <w:rFonts w:ascii="Times New Roman" w:eastAsia="Times New Roman" w:hAnsi="Times New Roman" w:cs="Times New Roman"/>
          <w:lang w:eastAsia="hr-HR"/>
        </w:rPr>
        <w:t>izvedenim unutarnjim radovima.</w:t>
      </w:r>
      <w:r w:rsidRPr="00715DFE">
        <w:rPr>
          <w:rFonts w:ascii="Times New Roman" w:hAnsi="Times New Roman" w:cs="Times New Roman"/>
        </w:rPr>
        <w:t xml:space="preserve"> </w:t>
      </w:r>
      <w:r w:rsidR="00AC4AB0">
        <w:rPr>
          <w:rFonts w:ascii="Times New Roman" w:hAnsi="Times New Roman" w:cs="Times New Roman"/>
        </w:rPr>
        <w:t xml:space="preserve">Od </w:t>
      </w:r>
      <w:r w:rsidR="00AC4AB0" w:rsidRPr="00F73DDB">
        <w:rPr>
          <w:rFonts w:ascii="Times New Roman" w:hAnsi="Times New Roman" w:cs="Times New Roman"/>
          <w:b/>
        </w:rPr>
        <w:t>o</w:t>
      </w:r>
      <w:r w:rsidRPr="00F73DDB">
        <w:rPr>
          <w:rFonts w:ascii="Times New Roman" w:hAnsi="Times New Roman" w:cs="Times New Roman"/>
          <w:b/>
        </w:rPr>
        <w:t>stali</w:t>
      </w:r>
      <w:r w:rsidR="00AC4AB0" w:rsidRPr="00F73DDB">
        <w:rPr>
          <w:rFonts w:ascii="Times New Roman" w:hAnsi="Times New Roman" w:cs="Times New Roman"/>
          <w:b/>
        </w:rPr>
        <w:t>h</w:t>
      </w:r>
      <w:r w:rsidRPr="00F73DDB">
        <w:rPr>
          <w:rFonts w:ascii="Times New Roman" w:hAnsi="Times New Roman" w:cs="Times New Roman"/>
          <w:b/>
        </w:rPr>
        <w:t xml:space="preserve"> nespomenuti</w:t>
      </w:r>
      <w:r w:rsidR="00AC4AB0" w:rsidRPr="00F73DDB">
        <w:rPr>
          <w:rFonts w:ascii="Times New Roman" w:hAnsi="Times New Roman" w:cs="Times New Roman"/>
          <w:b/>
        </w:rPr>
        <w:t>h</w:t>
      </w:r>
      <w:r w:rsidRPr="00F73DDB">
        <w:rPr>
          <w:rFonts w:ascii="Times New Roman" w:hAnsi="Times New Roman" w:cs="Times New Roman"/>
          <w:b/>
        </w:rPr>
        <w:t xml:space="preserve"> rashod</w:t>
      </w:r>
      <w:r w:rsidR="00AC4AB0" w:rsidRPr="00F73DDB">
        <w:rPr>
          <w:rFonts w:ascii="Times New Roman" w:hAnsi="Times New Roman" w:cs="Times New Roman"/>
          <w:b/>
        </w:rPr>
        <w:t>a</w:t>
      </w:r>
      <w:r w:rsidRPr="00AC4AB0">
        <w:rPr>
          <w:rFonts w:ascii="Times New Roman" w:hAnsi="Times New Roman" w:cs="Times New Roman"/>
        </w:rPr>
        <w:t xml:space="preserve"> poslovanja</w:t>
      </w:r>
      <w:r w:rsidR="00AC4AB0" w:rsidRPr="00AC4AB0">
        <w:rPr>
          <w:rFonts w:ascii="Times New Roman" w:hAnsi="Times New Roman" w:cs="Times New Roman"/>
        </w:rPr>
        <w:t xml:space="preserve"> </w:t>
      </w:r>
      <w:r w:rsidRPr="00AC4AB0">
        <w:rPr>
          <w:rFonts w:ascii="Times New Roman" w:hAnsi="Times New Roman" w:cs="Times New Roman"/>
        </w:rPr>
        <w:t>planiramo</w:t>
      </w:r>
      <w:r>
        <w:rPr>
          <w:rFonts w:ascii="Times New Roman" w:hAnsi="Times New Roman" w:cs="Times New Roman"/>
        </w:rPr>
        <w:t xml:space="preserve"> financirati premije osiguranja, reprezentaciju, članarine, pristojbe i naknade, te ostale nespomenute rashode poslovanja, a odstupanje u odnosu na projekcije (smanjen plan sa 56.000,00 kn na 37.600,00 kn) je zbog planirane manje premije osiguranja imovine te ostalih nespomenutih rashoda poslovanja (</w:t>
      </w:r>
      <w:r w:rsidR="00965A4C">
        <w:rPr>
          <w:rFonts w:ascii="Times New Roman" w:hAnsi="Times New Roman" w:cs="Times New Roman"/>
        </w:rPr>
        <w:t>plan je</w:t>
      </w:r>
      <w:r>
        <w:rPr>
          <w:rFonts w:ascii="Times New Roman" w:hAnsi="Times New Roman" w:cs="Times New Roman"/>
        </w:rPr>
        <w:t xml:space="preserve"> prema potrošnji u posljednje dvije godine). </w:t>
      </w:r>
      <w:r w:rsidR="00AC4AB0">
        <w:rPr>
          <w:rFonts w:ascii="Times New Roman" w:hAnsi="Times New Roman" w:cs="Times New Roman"/>
        </w:rPr>
        <w:t xml:space="preserve"> </w:t>
      </w:r>
      <w:r w:rsidR="00AC4AB0" w:rsidRPr="00AC4AB0">
        <w:rPr>
          <w:rFonts w:ascii="Times New Roman" w:hAnsi="Times New Roman" w:cs="Times New Roman"/>
        </w:rPr>
        <w:t xml:space="preserve">Od </w:t>
      </w:r>
      <w:r w:rsidR="00AC4AB0" w:rsidRPr="00F73DDB">
        <w:rPr>
          <w:rFonts w:ascii="Times New Roman" w:hAnsi="Times New Roman" w:cs="Times New Roman"/>
          <w:b/>
        </w:rPr>
        <w:t>o</w:t>
      </w:r>
      <w:r w:rsidRPr="00F73DDB">
        <w:rPr>
          <w:rFonts w:ascii="Times New Roman" w:hAnsi="Times New Roman" w:cs="Times New Roman"/>
          <w:b/>
        </w:rPr>
        <w:t>stali</w:t>
      </w:r>
      <w:r w:rsidR="00AC4AB0" w:rsidRPr="00F73DDB">
        <w:rPr>
          <w:rFonts w:ascii="Times New Roman" w:hAnsi="Times New Roman" w:cs="Times New Roman"/>
          <w:b/>
        </w:rPr>
        <w:t>h</w:t>
      </w:r>
      <w:r w:rsidRPr="00F73DDB">
        <w:rPr>
          <w:rFonts w:ascii="Times New Roman" w:hAnsi="Times New Roman" w:cs="Times New Roman"/>
          <w:b/>
        </w:rPr>
        <w:t xml:space="preserve"> financijski</w:t>
      </w:r>
      <w:r w:rsidR="00AC4AB0" w:rsidRPr="00F73DDB">
        <w:rPr>
          <w:rFonts w:ascii="Times New Roman" w:hAnsi="Times New Roman" w:cs="Times New Roman"/>
          <w:b/>
        </w:rPr>
        <w:t>h rashoda</w:t>
      </w:r>
      <w:r w:rsidR="00AC4AB0" w:rsidRPr="00AC4AB0">
        <w:rPr>
          <w:rFonts w:ascii="Times New Roman" w:hAnsi="Times New Roman" w:cs="Times New Roman"/>
        </w:rPr>
        <w:t xml:space="preserve"> </w:t>
      </w:r>
      <w:r w:rsidRPr="00AC4AB0">
        <w:rPr>
          <w:rFonts w:ascii="Times New Roman" w:hAnsi="Times New Roman" w:cs="Times New Roman"/>
        </w:rPr>
        <w:t>planiramo financirati bankarske usluge i zatezne kamate. U projekcijama nije bila planirana ova podskupina</w:t>
      </w:r>
      <w:r>
        <w:rPr>
          <w:rFonts w:ascii="Times New Roman" w:hAnsi="Times New Roman" w:cs="Times New Roman"/>
        </w:rPr>
        <w:t>, ali prema troškovima ove godine, planiramo iste i za 2018. godinu.</w:t>
      </w:r>
      <w:r w:rsidR="00F73DDB">
        <w:rPr>
          <w:rFonts w:ascii="Times New Roman" w:hAnsi="Times New Roman" w:cs="Times New Roman"/>
        </w:rPr>
        <w:t xml:space="preserve"> U podskupini </w:t>
      </w:r>
      <w:r w:rsidR="00F73DDB" w:rsidRPr="00F73DDB">
        <w:rPr>
          <w:rFonts w:ascii="Times New Roman" w:hAnsi="Times New Roman" w:cs="Times New Roman"/>
          <w:b/>
        </w:rPr>
        <w:t>postrojenja i oprema</w:t>
      </w:r>
      <w:r w:rsidR="00F73D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planiramo financirati nabavu opreme za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blagavaonu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u PŠ Starigrad (prema troškovniku 23.250,00 kn), garderobne ormariće (za 200 učenika x 400,00 kn), perilicu suđa za školsku kuhinju matične škole</w:t>
      </w:r>
      <w:r w:rsidR="00393B4A">
        <w:rPr>
          <w:rFonts w:ascii="Times New Roman" w:eastAsia="Times New Roman" w:hAnsi="Times New Roman" w:cs="Times New Roman"/>
          <w:lang w:eastAsia="hr-HR"/>
        </w:rPr>
        <w:t xml:space="preserve"> (30.000,00 kn)</w:t>
      </w:r>
      <w:r>
        <w:rPr>
          <w:rFonts w:ascii="Times New Roman" w:eastAsia="Times New Roman" w:hAnsi="Times New Roman" w:cs="Times New Roman"/>
          <w:lang w:eastAsia="hr-HR"/>
        </w:rPr>
        <w:t>, 1 hladnjak 540 l za školsku kuhinju MŠ i 1 hladnjak za PŠ Starigrad</w:t>
      </w:r>
      <w:r w:rsidR="00393B4A">
        <w:rPr>
          <w:rFonts w:ascii="Times New Roman" w:eastAsia="Times New Roman" w:hAnsi="Times New Roman" w:cs="Times New Roman"/>
          <w:lang w:eastAsia="hr-HR"/>
        </w:rPr>
        <w:t xml:space="preserve"> (2x10.000,00 kn)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F73DD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U projekcijama nije bila planirana ova podskupina, ali zbog potrebe nabave potrebne opreme i strojeva plan je u 2018. g. 153.570,00, a za 2019. i 2020. po 180.000,00 kn.</w:t>
      </w:r>
    </w:p>
    <w:p w14:paraId="1DB41E5A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FD174C" w14:textId="77777777" w:rsidR="00FE7828" w:rsidRDefault="00965A4C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Plan</w:t>
      </w:r>
      <w:r w:rsidR="00FE7828" w:rsidRPr="004E7E20">
        <w:rPr>
          <w:rFonts w:ascii="Times New Roman" w:eastAsia="Times New Roman" w:hAnsi="Times New Roman" w:cs="Times New Roman"/>
          <w:lang w:eastAsia="hr-HR"/>
        </w:rPr>
        <w:t xml:space="preserve"> za decentralizirana sredstva u 2019. </w:t>
      </w:r>
      <w:r w:rsidR="00FE7828">
        <w:rPr>
          <w:rFonts w:ascii="Times New Roman" w:eastAsia="Times New Roman" w:hAnsi="Times New Roman" w:cs="Times New Roman"/>
          <w:lang w:eastAsia="hr-HR"/>
        </w:rPr>
        <w:t>i</w:t>
      </w:r>
      <w:r w:rsidR="00FE7828" w:rsidRPr="004E7E20">
        <w:rPr>
          <w:rFonts w:ascii="Times New Roman" w:eastAsia="Times New Roman" w:hAnsi="Times New Roman" w:cs="Times New Roman"/>
          <w:lang w:eastAsia="hr-HR"/>
        </w:rPr>
        <w:t xml:space="preserve"> 2020. </w:t>
      </w:r>
      <w:r w:rsidR="00FE7828">
        <w:rPr>
          <w:rFonts w:ascii="Times New Roman" w:eastAsia="Times New Roman" w:hAnsi="Times New Roman" w:cs="Times New Roman"/>
          <w:lang w:eastAsia="hr-HR"/>
        </w:rPr>
        <w:t>g</w:t>
      </w:r>
      <w:r w:rsidR="00FE7828" w:rsidRPr="004E7E20">
        <w:rPr>
          <w:rFonts w:ascii="Times New Roman" w:eastAsia="Times New Roman" w:hAnsi="Times New Roman" w:cs="Times New Roman"/>
          <w:lang w:eastAsia="hr-HR"/>
        </w:rPr>
        <w:t>odini iznosi 1.724.350,00 kn</w:t>
      </w:r>
      <w:r w:rsidR="00FE7828">
        <w:rPr>
          <w:rFonts w:ascii="Times New Roman" w:eastAsia="Times New Roman" w:hAnsi="Times New Roman" w:cs="Times New Roman"/>
          <w:lang w:eastAsia="hr-HR"/>
        </w:rPr>
        <w:t xml:space="preserve"> što znači za 118.250,00 kn manje u odnosu na 2018.godinu u kojoj planiramo manje troškove u podskupini </w:t>
      </w:r>
      <w:r w:rsidR="00FE7828" w:rsidRPr="00C91E62">
        <w:rPr>
          <w:rFonts w:ascii="Times New Roman" w:eastAsia="Times New Roman" w:hAnsi="Times New Roman" w:cs="Times New Roman"/>
          <w:i/>
          <w:lang w:eastAsia="hr-HR"/>
        </w:rPr>
        <w:t>Rashodi za materijal i energiju</w:t>
      </w:r>
      <w:r w:rsidR="00FE7828">
        <w:rPr>
          <w:rFonts w:ascii="Times New Roman" w:eastAsia="Times New Roman" w:hAnsi="Times New Roman" w:cs="Times New Roman"/>
          <w:lang w:eastAsia="hr-HR"/>
        </w:rPr>
        <w:t>.</w:t>
      </w:r>
    </w:p>
    <w:p w14:paraId="057385B8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BDDA5C8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AKTIVNOST: A300207  KAPITALNI PROJEKT – DODATNA ULAGANJA</w:t>
      </w:r>
    </w:p>
    <w:p w14:paraId="412DBD80" w14:textId="77777777" w:rsidR="00FE7828" w:rsidRPr="00174A7B" w:rsidRDefault="00FE7828" w:rsidP="00FE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14:paraId="12CBBB28" w14:textId="77777777" w:rsidR="00FE7828" w:rsidRDefault="00FE7828" w:rsidP="00A00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Od kapitalnih ulaganja planiramo provesti adaptaciju dijela PŠ Starigrad u blagovaonu (154.750,00kn) kako bi i djeca iz područne škole Starigrad primala </w:t>
      </w:r>
      <w:r w:rsidR="00A00716">
        <w:rPr>
          <w:rFonts w:ascii="Times New Roman" w:eastAsia="Times New Roman" w:hAnsi="Times New Roman" w:cs="Times New Roman"/>
          <w:lang w:eastAsia="hr-HR"/>
        </w:rPr>
        <w:t xml:space="preserve">topli obrok iz školske kuhinje.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Plan za 2018.godinu znatno odskače od projekcija jer će se energetska obnova škole provesti kroz novi program </w:t>
      </w:r>
      <w:r w:rsidR="00667037">
        <w:rPr>
          <w:rFonts w:ascii="Times New Roman" w:eastAsia="Times New Roman" w:hAnsi="Times New Roman" w:cs="Times New Roman"/>
          <w:lang w:eastAsia="hr-HR"/>
        </w:rPr>
        <w:t>koji provodi Grad.</w:t>
      </w:r>
    </w:p>
    <w:p w14:paraId="2CD7B756" w14:textId="77777777" w:rsidR="00FE7828" w:rsidRPr="00943E6E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943E6E">
        <w:rPr>
          <w:rFonts w:ascii="Times New Roman" w:eastAsia="Times New Roman" w:hAnsi="Times New Roman" w:cs="Times New Roman"/>
          <w:lang w:eastAsia="hr-HR"/>
        </w:rPr>
        <w:t>Projekcije za 2019. i 2020. godinu su 320.000,00 kn</w:t>
      </w:r>
      <w:r w:rsidR="00965A4C">
        <w:rPr>
          <w:rFonts w:ascii="Times New Roman" w:eastAsia="Times New Roman" w:hAnsi="Times New Roman" w:cs="Times New Roman"/>
          <w:lang w:eastAsia="hr-HR"/>
        </w:rPr>
        <w:t>.</w:t>
      </w:r>
    </w:p>
    <w:p w14:paraId="6AA134DB" w14:textId="77777777" w:rsidR="00615146" w:rsidRPr="00A00716" w:rsidRDefault="00A00716" w:rsidP="00A00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14:paraId="4575B4DD" w14:textId="77777777" w:rsidR="00FE7828" w:rsidRPr="00174A7B" w:rsidRDefault="00FE7828" w:rsidP="00FE7828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PROGRAM: 3003 DODATNI PROGRAM ODGOJA I OBRAZOVANJA</w:t>
      </w:r>
      <w:r w:rsidRPr="00174A7B">
        <w:rPr>
          <w:rFonts w:ascii="Times New Roman" w:eastAsia="Times New Roman" w:hAnsi="Times New Roman" w:cs="Times New Roman"/>
          <w:b/>
          <w:color w:val="00B0F0"/>
          <w:lang w:eastAsia="hr-HR"/>
        </w:rPr>
        <w:t xml:space="preserve">                                                                                                          </w:t>
      </w:r>
    </w:p>
    <w:p w14:paraId="4FA84D10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Aktivnost: A300317 Redovna djelatnost osnovnih škola</w:t>
      </w:r>
    </w:p>
    <w:p w14:paraId="06A1434C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39F5DF9" w14:textId="77777777" w:rsidR="00FE7828" w:rsidRPr="004E7E20" w:rsidRDefault="00FE7828" w:rsidP="0016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E7E20">
        <w:rPr>
          <w:rFonts w:ascii="Times New Roman" w:eastAsia="Times New Roman" w:hAnsi="Times New Roman" w:cs="Times New Roman"/>
          <w:lang w:eastAsia="hr-HR"/>
        </w:rPr>
        <w:t xml:space="preserve">Planirana sredstva u iznosu od 134.000,00 kn planiramo utrošiti za dio energije </w:t>
      </w:r>
      <w:r>
        <w:rPr>
          <w:rFonts w:ascii="Times New Roman" w:eastAsia="Times New Roman" w:hAnsi="Times New Roman" w:cs="Times New Roman"/>
          <w:lang w:eastAsia="hr-HR"/>
        </w:rPr>
        <w:t>čije troškove neće pokriti sredstva od decentralizacije, zatim zdravstvene usluge za financiranje dodatnog osiguranja za 8 djelatnika škole po 1.356,00 kn te prijevoz za osobe na stručnom osposobljavanju (3 osobe x prosječno 250,00 kn mjesečno) koje više ne financira HZZ.</w:t>
      </w:r>
    </w:p>
    <w:p w14:paraId="43E50F78" w14:textId="77777777" w:rsidR="00FE7828" w:rsidRPr="00174A7B" w:rsidRDefault="00FE7828" w:rsidP="00FE78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B0F0"/>
          <w:lang w:eastAsia="hr-HR"/>
        </w:rPr>
      </w:pPr>
      <w:r w:rsidRPr="00174A7B">
        <w:rPr>
          <w:rFonts w:ascii="Times New Roman" w:eastAsia="Times New Roman" w:hAnsi="Times New Roman" w:cs="Times New Roman"/>
          <w:b/>
          <w:color w:val="00B0F0"/>
          <w:lang w:eastAsia="hr-HR"/>
        </w:rPr>
        <w:t xml:space="preserve">                                    </w:t>
      </w:r>
    </w:p>
    <w:p w14:paraId="458F4BBB" w14:textId="77777777" w:rsidR="00FE7828" w:rsidRDefault="00965A4C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Sredstva za 2019. i 2020. godinu se planiraju u istom iznosu kao i za 2018. </w:t>
      </w:r>
      <w:r>
        <w:rPr>
          <w:rFonts w:ascii="Times New Roman" w:eastAsia="Times New Roman" w:hAnsi="Times New Roman" w:cs="Times New Roman"/>
          <w:lang w:eastAsia="hr-HR"/>
        </w:rPr>
        <w:t>g</w:t>
      </w:r>
      <w:r w:rsidRPr="00174A7B">
        <w:rPr>
          <w:rFonts w:ascii="Times New Roman" w:eastAsia="Times New Roman" w:hAnsi="Times New Roman" w:cs="Times New Roman"/>
          <w:lang w:eastAsia="hr-HR"/>
        </w:rPr>
        <w:t>odinu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2559164F" w14:textId="77777777" w:rsidR="00965A4C" w:rsidRPr="00174A7B" w:rsidRDefault="00965A4C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B99237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Ak</w:t>
      </w:r>
      <w:r>
        <w:rPr>
          <w:rFonts w:ascii="Times New Roman" w:eastAsia="Times New Roman" w:hAnsi="Times New Roman" w:cs="Times New Roman"/>
          <w:b/>
          <w:lang w:eastAsia="hr-HR"/>
        </w:rPr>
        <w:t>tivnost: A300302 Škola plivanja</w:t>
      </w:r>
    </w:p>
    <w:p w14:paraId="1B2B26B1" w14:textId="77777777" w:rsidR="00FE7828" w:rsidRPr="00174A7B" w:rsidRDefault="00FE7828" w:rsidP="00FE78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14:paraId="61781E8E" w14:textId="77777777" w:rsidR="00FE7828" w:rsidRPr="00174A7B" w:rsidRDefault="00FE7828" w:rsidP="00615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Program obuke neplivača organizira se na gradskim bazenima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Cerine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za sve učenike trećih razreda MŠ i područnih škola Starigrad i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Bakovčice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>. Obuka neplivača planira se tijekom drugog polugodišta za ukupno 100 učenika MŠ, 22 učenika PŠ Star</w:t>
      </w:r>
      <w:r>
        <w:rPr>
          <w:rFonts w:ascii="Times New Roman" w:eastAsia="Times New Roman" w:hAnsi="Times New Roman" w:cs="Times New Roman"/>
          <w:lang w:eastAsia="hr-HR"/>
        </w:rPr>
        <w:t xml:space="preserve">igrad, i 2 učenika PŠ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Bakovčice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u procijenjenom iznosu od 36.000,00 kn (124 djece </w:t>
      </w:r>
      <w:r w:rsidRPr="00174A7B">
        <w:rPr>
          <w:rFonts w:ascii="Times New Roman" w:eastAsia="Times New Roman" w:hAnsi="Times New Roman" w:cs="Times New Roman"/>
          <w:lang w:eastAsia="hr-HR"/>
        </w:rPr>
        <w:t>x 285,00 kn po djetetu).</w:t>
      </w:r>
      <w:r w:rsidR="0061514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Program se odvija pod vodstvom stručnih trenera, a cilj je obučiti sve učenike trećih razreda osnovama plivanja. </w:t>
      </w:r>
    </w:p>
    <w:p w14:paraId="583907A6" w14:textId="77777777" w:rsidR="00FE7828" w:rsidRPr="00174A7B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Sredstva za 2019. i 2020. godinu se planiraju u iznosu </w:t>
      </w:r>
      <w:r>
        <w:rPr>
          <w:rFonts w:ascii="Times New Roman" w:eastAsia="Times New Roman" w:hAnsi="Times New Roman" w:cs="Times New Roman"/>
          <w:lang w:eastAsia="hr-HR"/>
        </w:rPr>
        <w:t xml:space="preserve">od </w:t>
      </w:r>
      <w:r w:rsidR="00965A4C">
        <w:rPr>
          <w:rFonts w:ascii="Times New Roman" w:eastAsia="Times New Roman" w:hAnsi="Times New Roman" w:cs="Times New Roman"/>
          <w:lang w:eastAsia="hr-HR"/>
        </w:rPr>
        <w:t>35.000,00 kn.</w:t>
      </w:r>
    </w:p>
    <w:p w14:paraId="1EE751E2" w14:textId="77777777" w:rsidR="00FE7828" w:rsidRPr="00174A7B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3D1821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Aktivnost: A300306 Slobodne aktivnosti i školska natjecanja</w:t>
      </w:r>
    </w:p>
    <w:p w14:paraId="61D37956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Planirana sredstva: 45.770,00 kn</w:t>
      </w:r>
    </w:p>
    <w:p w14:paraId="08E2BFCC" w14:textId="77777777" w:rsidR="00FE7828" w:rsidRPr="00174A7B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DE4A9A1" w14:textId="77777777" w:rsidR="00FE7828" w:rsidRPr="00174A7B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Slobodne aktivnosti ili izvannastavne aktivnosti obuhvaćaju različite programske sadržaje koji se odvijaju izvan nastavnih obveza u organizaciji škole u njenim prostorijama. Organiziraju se za učenike od prvog do osmog razreda, a smisao i rad nije samo u pružanju mogućnosti „najsposobnijim“, već u poticajima omogućavanja i stvaranja uvjeta da se što više učenika uključi u razne organizirane oblike u kojima će naći smisao i zadovoljstvo</w:t>
      </w:r>
      <w:r w:rsidR="00615146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174A7B">
        <w:rPr>
          <w:rFonts w:ascii="Times New Roman" w:eastAsia="Times New Roman" w:hAnsi="Times New Roman" w:cs="Times New Roman"/>
          <w:lang w:eastAsia="hr-HR"/>
        </w:rPr>
        <w:t>Sredstva su planiran</w:t>
      </w:r>
      <w:r>
        <w:rPr>
          <w:rFonts w:ascii="Times New Roman" w:eastAsia="Times New Roman" w:hAnsi="Times New Roman" w:cs="Times New Roman"/>
          <w:lang w:eastAsia="hr-HR"/>
        </w:rPr>
        <w:t>a za isplatu plaća voditeljima aktivnosti za:</w:t>
      </w:r>
    </w:p>
    <w:p w14:paraId="484C925A" w14:textId="77777777" w:rsidR="00FE7828" w:rsidRPr="00174A7B" w:rsidRDefault="00FE7828" w:rsidP="00FE78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Grupe: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Pomladak Crvenog križa-volonterska skupina – 2 sata, Romska plesna grupa – 1 sat,  Čitateljski klub - 1 sat, Informatička grupa – 1 sat, Francuska igraonica - 1 sat i Francuska radionica – 1 sat, Grupa matematičara šestih razreda – 1 sat, Klub prijatelja prirode – 1 sat, Recitatorska skupina – 1 sat,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Abacus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sorban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– 1 sat, Ritmička grupa – 1 sat) – 12 sati  x 1.000,00 kn x 2 polugodišta</w:t>
      </w:r>
      <w:r w:rsidR="00333D17">
        <w:rPr>
          <w:rFonts w:ascii="Times New Roman" w:eastAsia="Times New Roman" w:hAnsi="Times New Roman" w:cs="Times New Roman"/>
          <w:lang w:eastAsia="hr-HR"/>
        </w:rPr>
        <w:t xml:space="preserve"> - plan je u iznosu</w:t>
      </w:r>
      <w:r>
        <w:rPr>
          <w:rFonts w:ascii="Times New Roman" w:eastAsia="Times New Roman" w:hAnsi="Times New Roman" w:cs="Times New Roman"/>
          <w:lang w:eastAsia="hr-HR"/>
        </w:rPr>
        <w:t xml:space="preserve"> od 24.000,00 kn </w:t>
      </w:r>
    </w:p>
    <w:p w14:paraId="3C97731E" w14:textId="77777777" w:rsidR="00FE7828" w:rsidRPr="00C91E62" w:rsidRDefault="00FE7828" w:rsidP="00FE7828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C91E62">
        <w:rPr>
          <w:sz w:val="22"/>
          <w:szCs w:val="22"/>
        </w:rPr>
        <w:t>Nabavu potrošnog/uredskog materijala za obavlja</w:t>
      </w:r>
      <w:r>
        <w:rPr>
          <w:sz w:val="22"/>
          <w:szCs w:val="22"/>
        </w:rPr>
        <w:t xml:space="preserve">nje nekih slobodnih aktivnosti </w:t>
      </w:r>
      <w:r w:rsidR="00333D17">
        <w:rPr>
          <w:sz w:val="22"/>
          <w:szCs w:val="22"/>
        </w:rPr>
        <w:t>- plan je</w:t>
      </w:r>
      <w:r>
        <w:rPr>
          <w:sz w:val="22"/>
          <w:szCs w:val="22"/>
        </w:rPr>
        <w:t xml:space="preserve"> 3.400,00 kn</w:t>
      </w:r>
    </w:p>
    <w:p w14:paraId="1928195F" w14:textId="77777777" w:rsidR="00FE7828" w:rsidRPr="00615146" w:rsidRDefault="00FE7828" w:rsidP="00615146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615146">
        <w:rPr>
          <w:sz w:val="22"/>
          <w:szCs w:val="22"/>
        </w:rPr>
        <w:t xml:space="preserve">Ostale nespomenute rashode poslovanja u okviru kojih se knjiže troškovi za međuopćinska i županijska natjecanja: </w:t>
      </w:r>
      <w:r w:rsidR="00615146">
        <w:rPr>
          <w:sz w:val="22"/>
          <w:szCs w:val="22"/>
        </w:rPr>
        <w:t>s</w:t>
      </w:r>
      <w:r w:rsidRPr="00615146">
        <w:rPr>
          <w:sz w:val="22"/>
          <w:szCs w:val="22"/>
        </w:rPr>
        <w:t xml:space="preserve">portska natjecanja (rukomet, odbojka, nogomet, </w:t>
      </w:r>
      <w:proofErr w:type="spellStart"/>
      <w:r w:rsidRPr="00615146">
        <w:rPr>
          <w:sz w:val="22"/>
          <w:szCs w:val="22"/>
        </w:rPr>
        <w:t>futsal</w:t>
      </w:r>
      <w:proofErr w:type="spellEnd"/>
      <w:r w:rsidRPr="00615146">
        <w:rPr>
          <w:sz w:val="22"/>
          <w:szCs w:val="22"/>
        </w:rPr>
        <w:t>, atletika, badminton, plivanje, kros, stolni tenis) na međ</w:t>
      </w:r>
      <w:r w:rsidR="00615146">
        <w:rPr>
          <w:sz w:val="22"/>
          <w:szCs w:val="22"/>
        </w:rPr>
        <w:t>uopćinskoj i županijskoj razini, n</w:t>
      </w:r>
      <w:r w:rsidRPr="00615146">
        <w:rPr>
          <w:sz w:val="22"/>
          <w:szCs w:val="22"/>
        </w:rPr>
        <w:t xml:space="preserve">atjecanja u znanju (matematika, hrvatski jezik, engleski jezik, kemija, biologija, fizika, informatika, vjeronauk, njemački jezik, crveni križ, </w:t>
      </w:r>
      <w:proofErr w:type="spellStart"/>
      <w:r w:rsidRPr="00615146">
        <w:rPr>
          <w:sz w:val="22"/>
          <w:szCs w:val="22"/>
        </w:rPr>
        <w:t>LiDraNo</w:t>
      </w:r>
      <w:proofErr w:type="spellEnd"/>
      <w:r w:rsidRPr="00615146">
        <w:rPr>
          <w:sz w:val="22"/>
          <w:szCs w:val="22"/>
        </w:rPr>
        <w:t>, likovni, geografija, povijest, francuski jezik, fizika, Mladi tehničari, ) ta</w:t>
      </w:r>
      <w:r w:rsidR="00615146">
        <w:rPr>
          <w:sz w:val="22"/>
          <w:szCs w:val="22"/>
        </w:rPr>
        <w:t>kođer na nivou grada i županije</w:t>
      </w:r>
      <w:r w:rsidR="001603D3">
        <w:rPr>
          <w:sz w:val="22"/>
          <w:szCs w:val="22"/>
        </w:rPr>
        <w:t xml:space="preserve"> te</w:t>
      </w:r>
      <w:r w:rsidR="00615146">
        <w:rPr>
          <w:sz w:val="22"/>
          <w:szCs w:val="22"/>
        </w:rPr>
        <w:t xml:space="preserve"> </w:t>
      </w:r>
      <w:r w:rsidR="001603D3">
        <w:rPr>
          <w:sz w:val="22"/>
          <w:szCs w:val="22"/>
        </w:rPr>
        <w:t>o</w:t>
      </w:r>
      <w:r w:rsidRPr="00615146">
        <w:rPr>
          <w:sz w:val="22"/>
          <w:szCs w:val="22"/>
        </w:rPr>
        <w:t xml:space="preserve">stala natjecanja u domovini i izvan nje (Volim Hrvatsku, Čitanjem do zvijezda, DABAR, Međunarodni likovni natječaj, Europa u školi, Sigurno u prometu, </w:t>
      </w:r>
      <w:proofErr w:type="spellStart"/>
      <w:r w:rsidRPr="00615146">
        <w:rPr>
          <w:sz w:val="22"/>
          <w:szCs w:val="22"/>
        </w:rPr>
        <w:t>Mathema</w:t>
      </w:r>
      <w:proofErr w:type="spellEnd"/>
      <w:r w:rsidRPr="00615146">
        <w:rPr>
          <w:sz w:val="22"/>
          <w:szCs w:val="22"/>
        </w:rPr>
        <w:t xml:space="preserve">, Klokan, </w:t>
      </w:r>
      <w:proofErr w:type="spellStart"/>
      <w:r w:rsidRPr="00615146">
        <w:rPr>
          <w:sz w:val="22"/>
          <w:szCs w:val="22"/>
        </w:rPr>
        <w:t>Euromath</w:t>
      </w:r>
      <w:proofErr w:type="spellEnd"/>
      <w:r w:rsidRPr="00615146">
        <w:rPr>
          <w:sz w:val="22"/>
          <w:szCs w:val="22"/>
        </w:rPr>
        <w:t>...).</w:t>
      </w:r>
    </w:p>
    <w:p w14:paraId="32621253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65D88F" w14:textId="77777777" w:rsidR="00FE7828" w:rsidRPr="00174A7B" w:rsidRDefault="00FE7828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Sredstva na toj aktivnosti su planirana u većem iznosu od projekcija, zbog toga što slobodne aktivnosti obuhvaćaju </w:t>
      </w:r>
      <w:r>
        <w:rPr>
          <w:rFonts w:ascii="Times New Roman" w:eastAsia="Times New Roman" w:hAnsi="Times New Roman" w:cs="Times New Roman"/>
          <w:lang w:eastAsia="hr-HR"/>
        </w:rPr>
        <w:t>veći broj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aktivnosti u odnosu na 2016./2017. godinu. Sredstva za 2019. i 2020.godinu planiramo u istom iznosu kao i za 2018.godinu.</w:t>
      </w:r>
    </w:p>
    <w:p w14:paraId="1931E10F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hr-HR"/>
        </w:rPr>
      </w:pPr>
    </w:p>
    <w:p w14:paraId="2993C0B6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Aktivnost: A300323 Unapređenje standarda u školama – izvor VLASTITI PRIHODI</w:t>
      </w:r>
    </w:p>
    <w:p w14:paraId="2454CBCD" w14:textId="77777777" w:rsidR="00FE7828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4417C">
        <w:rPr>
          <w:rFonts w:ascii="Times New Roman" w:eastAsia="Times New Roman" w:hAnsi="Times New Roman" w:cs="Times New Roman"/>
          <w:lang w:eastAsia="hr-HR"/>
        </w:rPr>
        <w:t>Planirana sredstva planiramo utrošiti za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14:paraId="641B4E76" w14:textId="77777777" w:rsidR="00952590" w:rsidRDefault="00FE7828" w:rsidP="00393B4A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952590">
        <w:rPr>
          <w:b/>
          <w:sz w:val="22"/>
          <w:szCs w:val="22"/>
        </w:rPr>
        <w:t>Naknade troškova osobama van radnog odnosa (</w:t>
      </w:r>
      <w:r w:rsidRPr="00952590">
        <w:rPr>
          <w:sz w:val="22"/>
          <w:szCs w:val="22"/>
        </w:rPr>
        <w:t>Sredstva dobivamo od HZZ-a, a namijenjena su za osobe na stručnom osposobljavanju</w:t>
      </w:r>
      <w:r w:rsidR="00952590">
        <w:rPr>
          <w:sz w:val="22"/>
          <w:szCs w:val="22"/>
        </w:rPr>
        <w:t>)</w:t>
      </w:r>
      <w:r w:rsidRPr="00952590">
        <w:rPr>
          <w:sz w:val="22"/>
          <w:szCs w:val="22"/>
        </w:rPr>
        <w:t>. Naša je škola do kraja travnja 2018. dobila dozvolu za zapošljavanje 3 o</w:t>
      </w:r>
      <w:r w:rsidR="00952590">
        <w:rPr>
          <w:sz w:val="22"/>
          <w:szCs w:val="22"/>
        </w:rPr>
        <w:t>sobe za stručno osposobljavanje. Plan za 2018.g. je 28.000,00 kn</w:t>
      </w:r>
    </w:p>
    <w:p w14:paraId="069E00A7" w14:textId="77777777" w:rsidR="00FE7828" w:rsidRPr="00952590" w:rsidRDefault="00FE7828" w:rsidP="00393B4A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952590">
        <w:rPr>
          <w:b/>
          <w:sz w:val="22"/>
          <w:szCs w:val="22"/>
        </w:rPr>
        <w:t>Sitan inventar,</w:t>
      </w:r>
      <w:r w:rsidRPr="00952590">
        <w:rPr>
          <w:sz w:val="22"/>
          <w:szCs w:val="22"/>
        </w:rPr>
        <w:t xml:space="preserve">  planiramo utrošiti za kupnju pomagala u razrednoj nastavi od sredstava koje dobijemo kao nagradu od Turističke zajednice za postignute dobre rezultate na natjecanjima</w:t>
      </w:r>
    </w:p>
    <w:p w14:paraId="768BBCD7" w14:textId="77777777" w:rsidR="00615146" w:rsidRPr="006D6C3F" w:rsidRDefault="00FE7828" w:rsidP="00393B4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D6C3F">
        <w:rPr>
          <w:rFonts w:ascii="Times New Roman" w:eastAsia="Times New Roman" w:hAnsi="Times New Roman" w:cs="Times New Roman"/>
          <w:b/>
          <w:lang w:eastAsia="hr-HR"/>
        </w:rPr>
        <w:t>Za isplatu dnevnica</w:t>
      </w:r>
      <w:r w:rsidRPr="006D6C3F">
        <w:rPr>
          <w:rFonts w:ascii="Times New Roman" w:eastAsia="Times New Roman" w:hAnsi="Times New Roman" w:cs="Times New Roman"/>
          <w:lang w:eastAsia="hr-HR"/>
        </w:rPr>
        <w:t xml:space="preserve"> za organizatore ŽSV-a (ukoliko će organizirati ŽSV izvan radnog mjesta) i pratitelje učenika za odlaske na poluzavršna i završna natjecanja. </w:t>
      </w:r>
    </w:p>
    <w:p w14:paraId="69D86A75" w14:textId="77777777" w:rsidR="00FE7828" w:rsidRPr="00615146" w:rsidRDefault="00FE7828" w:rsidP="00393B4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D6C3F">
        <w:rPr>
          <w:rFonts w:ascii="Times New Roman" w:eastAsia="Times New Roman" w:hAnsi="Times New Roman" w:cs="Times New Roman"/>
          <w:b/>
          <w:lang w:eastAsia="hr-HR"/>
        </w:rPr>
        <w:t xml:space="preserve">Reprezentaciju - </w:t>
      </w:r>
      <w:r w:rsidRPr="006D6C3F">
        <w:rPr>
          <w:rFonts w:ascii="Times New Roman" w:eastAsia="Times New Roman" w:hAnsi="Times New Roman" w:cs="Times New Roman"/>
          <w:lang w:eastAsia="hr-HR"/>
        </w:rPr>
        <w:t>od 10.000,00 kn sredstava koja smo u 2017. dobili od Ministarstva za obilježavanje 60. obljetnice i Dana škole, procjenjujemo da će sa godišnjim obračunom ostati</w:t>
      </w:r>
      <w:r w:rsidRPr="00615146">
        <w:rPr>
          <w:rFonts w:ascii="Times New Roman" w:eastAsia="Times New Roman" w:hAnsi="Times New Roman" w:cs="Times New Roman"/>
          <w:lang w:eastAsia="hr-HR"/>
        </w:rPr>
        <w:t xml:space="preserve">  višak za koji ćemo u Odluci o raspodjeli rezultata utvrditi da se isti može utrošiti za obilježavanje Dana škole u 2018.godini.</w:t>
      </w:r>
    </w:p>
    <w:p w14:paraId="2E78E924" w14:textId="77777777" w:rsidR="00FE7828" w:rsidRPr="0070132B" w:rsidRDefault="00FE7828" w:rsidP="00FE782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Ostale nespomenute rashode poslovanja </w:t>
      </w:r>
      <w:r w:rsidRPr="0070132B">
        <w:rPr>
          <w:rFonts w:ascii="Times New Roman" w:eastAsia="Times New Roman" w:hAnsi="Times New Roman" w:cs="Times New Roman"/>
          <w:lang w:eastAsia="hr-HR"/>
        </w:rPr>
        <w:t>u okviru kojih planiramo ut</w:t>
      </w:r>
      <w:r w:rsidR="006D6C3F">
        <w:rPr>
          <w:rFonts w:ascii="Times New Roman" w:eastAsia="Times New Roman" w:hAnsi="Times New Roman" w:cs="Times New Roman"/>
          <w:lang w:eastAsia="hr-HR"/>
        </w:rPr>
        <w:t xml:space="preserve">rošiti na kupnju majica za </w:t>
      </w:r>
      <w:proofErr w:type="spellStart"/>
      <w:r w:rsidR="006D6C3F">
        <w:rPr>
          <w:rFonts w:ascii="Times New Roman" w:eastAsia="Times New Roman" w:hAnsi="Times New Roman" w:cs="Times New Roman"/>
          <w:lang w:eastAsia="hr-HR"/>
        </w:rPr>
        <w:t>prvač</w:t>
      </w:r>
      <w:r w:rsidRPr="0070132B">
        <w:rPr>
          <w:rFonts w:ascii="Times New Roman" w:eastAsia="Times New Roman" w:hAnsi="Times New Roman" w:cs="Times New Roman"/>
          <w:lang w:eastAsia="hr-HR"/>
        </w:rPr>
        <w:t>iće</w:t>
      </w:r>
      <w:proofErr w:type="spellEnd"/>
      <w:r w:rsidRPr="0070132B">
        <w:rPr>
          <w:rFonts w:ascii="Times New Roman" w:eastAsia="Times New Roman" w:hAnsi="Times New Roman" w:cs="Times New Roman"/>
          <w:lang w:eastAsia="hr-HR"/>
        </w:rPr>
        <w:t xml:space="preserve"> koje će financirati roditelji u iznosu 10.400,00 kn (95,00 kn x 110 učenika), osiguranje učenika u iznosu od 16.900,00 kn (845 učenika x 20,00 kn), 5.000,00 kn za prijevoz zbog odlaska na državna natjecanja (3x1.666,00 kn), 10.500,00 kn za organizacije ŽSV-a (5 ŽSV-a x 2.100,00 kn). U 2018. godini procjenjujemo planirani višak za voditelje ŽSV-a za koji ćemo u Odluci o raspodjeli rezultata utvrditi da se isti može utrošiti samo za tu namjenu.</w:t>
      </w:r>
    </w:p>
    <w:p w14:paraId="6F94CD5C" w14:textId="77777777" w:rsidR="00FE7828" w:rsidRPr="0070132B" w:rsidRDefault="00FE7828" w:rsidP="00FE782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 xml:space="preserve">Uredska oprema i namještaj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- </w:t>
      </w:r>
      <w:r w:rsidRPr="0070132B">
        <w:rPr>
          <w:rFonts w:ascii="Times New Roman" w:eastAsia="Times New Roman" w:hAnsi="Times New Roman" w:cs="Times New Roman"/>
          <w:lang w:eastAsia="hr-HR"/>
        </w:rPr>
        <w:t xml:space="preserve">planiramo utrošiti na nabavku  </w:t>
      </w:r>
      <w:r w:rsidR="00615146">
        <w:rPr>
          <w:rFonts w:ascii="Times New Roman" w:eastAsia="Times New Roman" w:hAnsi="Times New Roman" w:cs="Times New Roman"/>
          <w:lang w:eastAsia="hr-HR"/>
        </w:rPr>
        <w:t>1 ploče s crtovljem (780,00kn),</w:t>
      </w:r>
      <w:r w:rsidRPr="0070132B">
        <w:rPr>
          <w:rFonts w:ascii="Times New Roman" w:eastAsia="Times New Roman" w:hAnsi="Times New Roman" w:cs="Times New Roman"/>
          <w:lang w:eastAsia="hr-HR"/>
        </w:rPr>
        <w:t xml:space="preserve"> 5 prijenosnih računala za informatičku učionicu (5x3.500,00 kn), 1 uredsku stolicu za računovodstvenu referenticu (500,00 kn). Planiramo ostvariti kapitalnu donaciju u iznosu od 23.720,00 kn iz projekta </w:t>
      </w:r>
      <w:r w:rsidRPr="0070132B">
        <w:rPr>
          <w:rFonts w:ascii="Times New Roman" w:eastAsia="Times New Roman" w:hAnsi="Times New Roman" w:cs="Times New Roman"/>
          <w:i/>
          <w:lang w:eastAsia="hr-HR"/>
        </w:rPr>
        <w:t xml:space="preserve">Volim volontiranje. </w:t>
      </w:r>
      <w:r w:rsidRPr="0070132B">
        <w:rPr>
          <w:rFonts w:ascii="Times New Roman" w:eastAsia="Times New Roman" w:hAnsi="Times New Roman" w:cs="Times New Roman"/>
          <w:lang w:eastAsia="hr-HR"/>
        </w:rPr>
        <w:t xml:space="preserve">Procjenjujemo da ćemo po godišnjem obračunu za 2017.godinu imati višak vlastitih prihoda od iznajmljivanja stanova te </w:t>
      </w:r>
      <w:proofErr w:type="spellStart"/>
      <w:r w:rsidRPr="0070132B">
        <w:rPr>
          <w:rFonts w:ascii="Times New Roman" w:eastAsia="Times New Roman" w:hAnsi="Times New Roman" w:cs="Times New Roman"/>
          <w:lang w:eastAsia="hr-HR"/>
        </w:rPr>
        <w:t>samoposlužnih</w:t>
      </w:r>
      <w:proofErr w:type="spellEnd"/>
      <w:r w:rsidRPr="0070132B">
        <w:rPr>
          <w:rFonts w:ascii="Times New Roman" w:eastAsia="Times New Roman" w:hAnsi="Times New Roman" w:cs="Times New Roman"/>
          <w:lang w:eastAsia="hr-HR"/>
        </w:rPr>
        <w:t xml:space="preserve"> aparata u iznosu od 46.400,00 kn te ćemo u Odluci o raspodjeli rezultata točno utvrditi na što će se sredstva utrošiti (na koju uredsku opremu i namještaj).</w:t>
      </w:r>
    </w:p>
    <w:p w14:paraId="3A9746F8" w14:textId="77777777" w:rsidR="00FE7828" w:rsidRPr="00174A7B" w:rsidRDefault="00FE7828" w:rsidP="00FE782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Knjige –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450BB">
        <w:rPr>
          <w:rFonts w:ascii="Times New Roman" w:eastAsia="Times New Roman" w:hAnsi="Times New Roman" w:cs="Times New Roman"/>
          <w:lang w:eastAsia="hr-HR"/>
        </w:rPr>
        <w:t>dio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sredstava koja ćemo ostvariti iz vlastitih prihoda</w:t>
      </w:r>
      <w:r w:rsidR="00804EDE">
        <w:rPr>
          <w:rFonts w:ascii="Times New Roman" w:eastAsia="Times New Roman" w:hAnsi="Times New Roman" w:cs="Times New Roman"/>
          <w:lang w:eastAsia="hr-HR"/>
        </w:rPr>
        <w:t xml:space="preserve"> od izn</w:t>
      </w:r>
      <w:r w:rsidR="00B3152C">
        <w:rPr>
          <w:rFonts w:ascii="Times New Roman" w:eastAsia="Times New Roman" w:hAnsi="Times New Roman" w:cs="Times New Roman"/>
          <w:lang w:eastAsia="hr-HR"/>
        </w:rPr>
        <w:t>a</w:t>
      </w:r>
      <w:r w:rsidR="00804EDE">
        <w:rPr>
          <w:rFonts w:ascii="Times New Roman" w:eastAsia="Times New Roman" w:hAnsi="Times New Roman" w:cs="Times New Roman"/>
          <w:lang w:eastAsia="hr-HR"/>
        </w:rPr>
        <w:t>j</w:t>
      </w:r>
      <w:r w:rsidR="00B3152C">
        <w:rPr>
          <w:rFonts w:ascii="Times New Roman" w:eastAsia="Times New Roman" w:hAnsi="Times New Roman" w:cs="Times New Roman"/>
          <w:lang w:eastAsia="hr-HR"/>
        </w:rPr>
        <w:t>mljivanja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(2.500,00 kn), utrošit ćemo za nabavku knjiga za školsku knjižnicu</w:t>
      </w:r>
    </w:p>
    <w:p w14:paraId="588A7E5F" w14:textId="77777777" w:rsidR="00FE7828" w:rsidRPr="0097582F" w:rsidRDefault="00FE7828" w:rsidP="00FE782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 xml:space="preserve">Dodatna ulaganja na građevinskim objektima – </w:t>
      </w:r>
      <w:r>
        <w:rPr>
          <w:rFonts w:ascii="Times New Roman" w:eastAsia="Times New Roman" w:hAnsi="Times New Roman" w:cs="Times New Roman"/>
          <w:b/>
          <w:lang w:eastAsia="hr-HR"/>
        </w:rPr>
        <w:t>s</w:t>
      </w:r>
      <w:r w:rsidRPr="0097582F">
        <w:rPr>
          <w:rFonts w:ascii="Times New Roman" w:eastAsia="Times New Roman" w:hAnsi="Times New Roman" w:cs="Times New Roman"/>
          <w:lang w:eastAsia="hr-HR"/>
        </w:rPr>
        <w:t>redstva koja planiramo ostvariti u 2018.g. od prodaje školskih stanova u iznosu od 9.000,00 kn planiramo na poziciji Dodatna ulaganja na građevinskim objektima. U 2017.godinu je prenesen ukupni višak od iznajmljivanja stanova u iznosu od 85.774,00 kn. Dio je utrošen u 2017. u iznosu od 40.825,00 kn. Za razliku od 44.949,00 kn i prihod ostvaren u 2017.g. (6.000,00 kn) procjenjujemo da ćemo imati višak po godišnjem obračunu u ukupnom iznosu od 50.950,00 kn. U Odluci o raspodjeli rezultata ćemo utvrditi njegovu namjenu.</w:t>
      </w:r>
    </w:p>
    <w:p w14:paraId="541EDA07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9F1E60" w14:textId="77777777" w:rsidR="00FE7828" w:rsidRPr="00174A7B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Plan za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2018.g.</w:t>
      </w:r>
      <w:r>
        <w:rPr>
          <w:rFonts w:ascii="Times New Roman" w:eastAsia="Times New Roman" w:hAnsi="Times New Roman" w:cs="Times New Roman"/>
          <w:lang w:eastAsia="hr-HR"/>
        </w:rPr>
        <w:t xml:space="preserve"> je manji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u odnosu na projekcije, najvećim dijelom što su se u 2017.godini nabavljale majice za </w:t>
      </w:r>
      <w:r>
        <w:rPr>
          <w:rFonts w:ascii="Times New Roman" w:eastAsia="Times New Roman" w:hAnsi="Times New Roman" w:cs="Times New Roman"/>
          <w:lang w:eastAsia="hr-HR"/>
        </w:rPr>
        <w:t xml:space="preserve">skoro </w:t>
      </w:r>
      <w:r w:rsidRPr="00174A7B">
        <w:rPr>
          <w:rFonts w:ascii="Times New Roman" w:eastAsia="Times New Roman" w:hAnsi="Times New Roman" w:cs="Times New Roman"/>
          <w:lang w:eastAsia="hr-HR"/>
        </w:rPr>
        <w:t>sve učenike škole te što je u 2017.godini potrošen dio prenesenih viškova iz 2016.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godine koji su bili ostvareni od vlastitih prihoda kroz iznajmljivanje školskih stanova, iznajmljivanja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samoposlužnih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aparata u prostorijama škole i od skupljenog papira –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Unijapapir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>.</w:t>
      </w:r>
    </w:p>
    <w:p w14:paraId="795D2EED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DE2313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Aktivnost: A300330 Mentorstvo</w:t>
      </w:r>
    </w:p>
    <w:p w14:paraId="12F455D0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28CD219" w14:textId="77777777" w:rsidR="00FE7828" w:rsidRPr="00174A7B" w:rsidRDefault="00DC430C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ovoj aktivnosti </w:t>
      </w:r>
      <w:r w:rsidR="00BE3C7C">
        <w:rPr>
          <w:rFonts w:ascii="Times New Roman" w:eastAsia="Times New Roman" w:hAnsi="Times New Roman" w:cs="Times New Roman"/>
          <w:lang w:eastAsia="hr-HR"/>
        </w:rPr>
        <w:t>je</w:t>
      </w:r>
      <w:r>
        <w:rPr>
          <w:rFonts w:ascii="Times New Roman" w:eastAsia="Times New Roman" w:hAnsi="Times New Roman" w:cs="Times New Roman"/>
          <w:lang w:eastAsia="hr-HR"/>
        </w:rPr>
        <w:t xml:space="preserve"> plan</w:t>
      </w:r>
      <w:r w:rsidR="00FE782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od 5.186,00 kn </w:t>
      </w:r>
      <w:r w:rsidR="00FE7828">
        <w:rPr>
          <w:rFonts w:ascii="Times New Roman" w:eastAsia="Times New Roman" w:hAnsi="Times New Roman" w:cs="Times New Roman"/>
          <w:lang w:eastAsia="hr-HR"/>
        </w:rPr>
        <w:t>za isplatu plaće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 xml:space="preserve"> ment</w:t>
      </w:r>
      <w:r w:rsidR="00FE7828">
        <w:rPr>
          <w:rFonts w:ascii="Times New Roman" w:eastAsia="Times New Roman" w:hAnsi="Times New Roman" w:cs="Times New Roman"/>
          <w:lang w:eastAsia="hr-HR"/>
        </w:rPr>
        <w:t xml:space="preserve">orima (4 mentora x 1.296,50 kn). 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>Sredstva za 2019. i 2020. godinu se planiraju u istom iznosu kao i za 2018. godinu.</w:t>
      </w:r>
    </w:p>
    <w:p w14:paraId="2F64D223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9DE6660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Aktivnost: A300332 EU projekti</w:t>
      </w:r>
    </w:p>
    <w:p w14:paraId="740A4CA9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A2BDCCA" w14:textId="77777777" w:rsidR="00FE7828" w:rsidRDefault="00FE7828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Sredstva su planirana za eventualne odlaske učitelja na službena putovanja i stručna usav</w:t>
      </w:r>
      <w:r>
        <w:rPr>
          <w:rFonts w:ascii="Times New Roman" w:eastAsia="Times New Roman" w:hAnsi="Times New Roman" w:cs="Times New Roman"/>
          <w:lang w:eastAsia="hr-HR"/>
        </w:rPr>
        <w:t xml:space="preserve">ršavanja u sklopu EU projekata u iznosu od 20.000,00 kn.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Sredstva za 2019. i 2020. godinu se planiraju u iznosu </w:t>
      </w:r>
      <w:r w:rsidR="005B6893">
        <w:rPr>
          <w:rFonts w:ascii="Times New Roman" w:eastAsia="Times New Roman" w:hAnsi="Times New Roman" w:cs="Times New Roman"/>
          <w:lang w:eastAsia="hr-HR"/>
        </w:rPr>
        <w:t>od 50.000,00 kn</w:t>
      </w:r>
    </w:p>
    <w:p w14:paraId="0FC212B8" w14:textId="77777777" w:rsidR="0079233C" w:rsidRPr="00174A7B" w:rsidRDefault="0079233C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54CE73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780CEB3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 xml:space="preserve">Aktivnosti: A300337 ODJEK III-pomoćnik u nastavi </w:t>
      </w:r>
    </w:p>
    <w:p w14:paraId="73864FFD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B78823" w14:textId="77777777" w:rsidR="00FE7828" w:rsidRPr="00174A7B" w:rsidRDefault="00DC430C" w:rsidP="00615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sklopu ove aktivnosti </w:t>
      </w:r>
      <w:r w:rsidR="00D00200">
        <w:rPr>
          <w:rFonts w:ascii="Times New Roman" w:eastAsia="Times New Roman" w:hAnsi="Times New Roman" w:cs="Times New Roman"/>
          <w:lang w:eastAsia="hr-HR"/>
        </w:rPr>
        <w:t>je</w:t>
      </w:r>
      <w:r w:rsidR="00B3152C">
        <w:rPr>
          <w:rFonts w:ascii="Times New Roman" w:eastAsia="Times New Roman" w:hAnsi="Times New Roman" w:cs="Times New Roman"/>
          <w:lang w:eastAsia="hr-HR"/>
        </w:rPr>
        <w:t xml:space="preserve"> plan od 324.090,00 kn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B3152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a s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 xml:space="preserve">redstva će se utrošiti na plaće u iznosu od 300.800,00 kn, izračunate su za 37 radnih tjedana te 4 i pol tjedna godišnjeg odmora za pomoćnike (za vrijeme zimskih i proljetnih praznika)  uzimajući u obzir bruto iznos od 40,78 kn po satu i broju tjednog zaduženja za pojedinog pomoćnika (4 pomoćnika imaju zaduženje od 32 sata tjedno, jedan ima zaduženje od 26 sati tjedno, a jedan 25 sati tjedno). Za prijevoz je planirano 7.800,00 kn (1 x 660,00 kn/mjesečno, 2 x 65,00 kn/mjesečno za 37 radnih tjedana), a službena putovanja 2.040,00 kn (6 pomoćnika x 2 puta godišnje x 170,00 kn). Za zdravstvene usluge je planirano 3.950,00 kn (6 x 321,35 kn – Medicina rada i 6 x 335,72 kn – Zavod za javno zdravstvo). Za stručna usavršavanja (program uvođenja u rad), usluge promidžbe i informiranja te reprezentaciju </w:t>
      </w:r>
      <w:r w:rsidR="00615146">
        <w:rPr>
          <w:rFonts w:ascii="Times New Roman" w:eastAsia="Times New Roman" w:hAnsi="Times New Roman" w:cs="Times New Roman"/>
          <w:lang w:eastAsia="hr-HR"/>
        </w:rPr>
        <w:t>planiramo utrošiti 9.500,00 kn.</w:t>
      </w:r>
    </w:p>
    <w:p w14:paraId="55EE577E" w14:textId="77777777" w:rsidR="00FE7828" w:rsidRPr="00174A7B" w:rsidRDefault="00FE7828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Sredstva su planirana u nešto manjem izno</w:t>
      </w:r>
      <w:r>
        <w:rPr>
          <w:rFonts w:ascii="Times New Roman" w:eastAsia="Times New Roman" w:hAnsi="Times New Roman" w:cs="Times New Roman"/>
          <w:lang w:eastAsia="hr-HR"/>
        </w:rPr>
        <w:t>su u odnosu na projekcije jer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se radi o novoj aktivnosti i novim uvjetima ugovora. Sredstva za 2019. i 2020. godinu se planiraju u istom iznosu kao i za 2018. godinu.</w:t>
      </w:r>
    </w:p>
    <w:p w14:paraId="339F6022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437BD4A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Aktivnost: A300338 Znanje kao dar</w:t>
      </w:r>
    </w:p>
    <w:p w14:paraId="6965778D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A85AD9" w14:textId="77777777" w:rsidR="00FE7828" w:rsidRPr="00174A7B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U sklopu projekta Znanje kao dar u kojoj je OŠ „Braća Radić“ partner Gradu Koprivnici kao nositelju projekta za poticanje darovitih učenika te jačanje kompetencija nastavnika i stručnih suradnika, planirana </w:t>
      </w:r>
      <w:r w:rsidR="00D00200">
        <w:rPr>
          <w:rFonts w:ascii="Times New Roman" w:eastAsia="Times New Roman" w:hAnsi="Times New Roman" w:cs="Times New Roman"/>
          <w:lang w:eastAsia="hr-HR"/>
        </w:rPr>
        <w:t xml:space="preserve">su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sredstva u iznosu od </w:t>
      </w:r>
      <w:r w:rsidR="0071559F">
        <w:rPr>
          <w:rFonts w:ascii="Times New Roman" w:eastAsia="Times New Roman" w:hAnsi="Times New Roman" w:cs="Times New Roman"/>
          <w:lang w:eastAsia="hr-HR"/>
        </w:rPr>
        <w:t>209.019,00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B3152C">
        <w:rPr>
          <w:rFonts w:ascii="Times New Roman" w:eastAsia="Times New Roman" w:hAnsi="Times New Roman" w:cs="Times New Roman"/>
          <w:lang w:eastAsia="hr-HR"/>
        </w:rPr>
        <w:t xml:space="preserve"> prema prosjeku planiranih sredstava iz 2017.g.</w:t>
      </w:r>
      <w:r w:rsidRPr="00174A7B">
        <w:rPr>
          <w:rFonts w:ascii="Times New Roman" w:eastAsia="Times New Roman" w:hAnsi="Times New Roman" w:cs="Times New Roman"/>
          <w:lang w:eastAsia="hr-HR"/>
        </w:rPr>
        <w:t>. Cilj je provođenje individualiziranih progr</w:t>
      </w:r>
      <w:r>
        <w:rPr>
          <w:rFonts w:ascii="Times New Roman" w:eastAsia="Times New Roman" w:hAnsi="Times New Roman" w:cs="Times New Roman"/>
          <w:lang w:eastAsia="hr-HR"/>
        </w:rPr>
        <w:t>ama rada te nove metode i oblike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rada praćenja i poticanja darovitih učenika.</w:t>
      </w:r>
      <w:r>
        <w:rPr>
          <w:rFonts w:ascii="Times New Roman" w:eastAsia="Times New Roman" w:hAnsi="Times New Roman" w:cs="Times New Roman"/>
          <w:lang w:eastAsia="hr-HR"/>
        </w:rPr>
        <w:t xml:space="preserve"> Sredstva su planirana za plaće</w:t>
      </w:r>
      <w:r w:rsidR="00B1116B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174A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organiz</w:t>
      </w:r>
      <w:r w:rsidR="00D00200">
        <w:rPr>
          <w:rFonts w:ascii="Times New Roman" w:eastAsia="Times New Roman" w:hAnsi="Times New Roman" w:cs="Times New Roman"/>
          <w:shd w:val="clear" w:color="auto" w:fill="FFFFFF"/>
          <w:lang w:eastAsia="hr-HR"/>
        </w:rPr>
        <w:t>aciju studijskih</w:t>
      </w:r>
      <w:r w:rsidRPr="00174A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putovanja</w:t>
      </w:r>
      <w:r w:rsidR="00B1116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te druge razne potrebne materijale za provedbu projekta</w:t>
      </w:r>
      <w:r w:rsidRPr="00174A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79B235FB" w14:textId="77777777" w:rsidR="00FE7828" w:rsidRPr="00174A7B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Plan za 2019. i 2020. godinu je nula jer se planira završetak projekta do kraja 2018. godine.</w:t>
      </w:r>
    </w:p>
    <w:p w14:paraId="44CDE7D4" w14:textId="77777777" w:rsidR="00FE7828" w:rsidRPr="00615146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shd w:val="clear" w:color="auto" w:fill="FFFFFF"/>
          <w:lang w:eastAsia="hr-HR"/>
        </w:rPr>
        <w:tab/>
      </w:r>
      <w:r w:rsidRPr="00174A7B">
        <w:rPr>
          <w:rFonts w:ascii="Times New Roman" w:eastAsia="Times New Roman" w:hAnsi="Times New Roman" w:cs="Times New Roman"/>
          <w:shd w:val="clear" w:color="auto" w:fill="FFFFFF"/>
          <w:lang w:eastAsia="hr-HR"/>
        </w:rPr>
        <w:tab/>
      </w:r>
      <w:r w:rsidRPr="00174A7B">
        <w:rPr>
          <w:rFonts w:ascii="Times New Roman" w:eastAsia="Times New Roman" w:hAnsi="Times New Roman" w:cs="Times New Roman"/>
          <w:shd w:val="clear" w:color="auto" w:fill="FFFFFF"/>
          <w:lang w:eastAsia="hr-HR"/>
        </w:rPr>
        <w:tab/>
      </w:r>
    </w:p>
    <w:p w14:paraId="2A437D6B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PROGRAM: 3003 SOCIJALNI PROGRAM</w:t>
      </w:r>
    </w:p>
    <w:p w14:paraId="7A2F3DB2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15ECEFA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Aktivnost: A301504 pomoć za podmirenje troškova prehrane učenika osnovnih škola</w:t>
      </w:r>
    </w:p>
    <w:p w14:paraId="2D37034B" w14:textId="77777777" w:rsidR="00FE7828" w:rsidRDefault="00FE7828" w:rsidP="00FE7828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286301C" w14:textId="77777777" w:rsidR="00DC430C" w:rsidRDefault="00B1116B" w:rsidP="00DC430C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 xml:space="preserve">U ovoj aktivnosti je </w:t>
      </w:r>
      <w:r w:rsidR="00615146">
        <w:rPr>
          <w:rFonts w:ascii="Times New Roman" w:eastAsia="Times New Roman" w:hAnsi="Times New Roman" w:cs="Times New Roman"/>
          <w:lang w:eastAsia="hr-HR"/>
        </w:rPr>
        <w:t xml:space="preserve">povećanje sredstava za 65.000,00 kn </w:t>
      </w:r>
      <w:r w:rsidR="0079233C">
        <w:rPr>
          <w:rFonts w:ascii="Times New Roman" w:eastAsia="Times New Roman" w:hAnsi="Times New Roman" w:cs="Times New Roman"/>
          <w:lang w:eastAsia="hr-HR"/>
        </w:rPr>
        <w:t xml:space="preserve">na ukupno 715.000,00 kn </w:t>
      </w:r>
      <w:r w:rsidR="00615146">
        <w:rPr>
          <w:rFonts w:ascii="Times New Roman" w:eastAsia="Times New Roman" w:hAnsi="Times New Roman" w:cs="Times New Roman"/>
          <w:lang w:eastAsia="hr-HR"/>
        </w:rPr>
        <w:t>zbog uključiv</w:t>
      </w:r>
      <w:r w:rsidR="00DC430C">
        <w:rPr>
          <w:rFonts w:ascii="Times New Roman" w:eastAsia="Times New Roman" w:hAnsi="Times New Roman" w:cs="Times New Roman"/>
          <w:lang w:eastAsia="hr-HR"/>
        </w:rPr>
        <w:t xml:space="preserve">anja škola u financiranje sheme voća/mlijeka. 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 xml:space="preserve">U mjesecu rujnu hranilo se 619 </w:t>
      </w:r>
      <w:proofErr w:type="spellStart"/>
      <w:r w:rsidR="00FE7828" w:rsidRPr="00174A7B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="00FE7828" w:rsidRPr="00174A7B">
        <w:rPr>
          <w:rFonts w:ascii="Times New Roman" w:eastAsia="Times New Roman" w:hAnsi="Times New Roman" w:cs="Times New Roman"/>
          <w:lang w:eastAsia="hr-HR"/>
        </w:rPr>
        <w:t>. x 6,</w:t>
      </w:r>
      <w:r w:rsidR="00DC430C">
        <w:rPr>
          <w:rFonts w:ascii="Times New Roman" w:eastAsia="Times New Roman" w:hAnsi="Times New Roman" w:cs="Times New Roman"/>
          <w:lang w:eastAsia="hr-HR"/>
        </w:rPr>
        <w:t>00 kn x 175 dana što znači da opravdava plan od 650.000,00 kn za školsku kuhinju.</w:t>
      </w:r>
    </w:p>
    <w:p w14:paraId="60F07BAC" w14:textId="77777777" w:rsidR="00FE7828" w:rsidRPr="00174A7B" w:rsidRDefault="00DC430C" w:rsidP="00DC430C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FE7828" w:rsidRPr="00174A7B">
        <w:rPr>
          <w:rFonts w:ascii="Times New Roman" w:eastAsia="Times New Roman" w:hAnsi="Times New Roman" w:cs="Times New Roman"/>
          <w:lang w:eastAsia="hr-HR"/>
        </w:rPr>
        <w:t>Sredstva za 2019. i 2020. godinu se planiraju u istom iznosu kao i za 2018. godinu.</w:t>
      </w:r>
    </w:p>
    <w:p w14:paraId="04C56159" w14:textId="77777777" w:rsidR="00FE7828" w:rsidRPr="00174A7B" w:rsidRDefault="00FE7828" w:rsidP="00FE7828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233445B0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3. Zakonske i druge podloge na kojima se zasnivaju programi:</w:t>
      </w:r>
    </w:p>
    <w:p w14:paraId="276226D0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B77C40A" w14:textId="77777777" w:rsidR="00FE7828" w:rsidRPr="00174A7B" w:rsidRDefault="00FE7828" w:rsidP="00FE782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Zakon o odgoju i obrazovanju u osnovnoj i srednjoj školi (NN 87/08, 86/09, 92/10, 105/10, 90/11, 5/12, 16/12, 86/12, 126/12, 94/13, 152/14, 07/17),  Zakon o ustanovama (NN 76/93, 29/97, 47/99, 35/08), Zakon o proračunu (NN 87/08, 136/12 i 15/15).</w:t>
      </w:r>
    </w:p>
    <w:p w14:paraId="3CA8A29A" w14:textId="77777777" w:rsidR="00FE7828" w:rsidRPr="00174A7B" w:rsidRDefault="00FE7828" w:rsidP="00FE782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Pravilnik o proračunskim klasifikacijama (NN broj 26/10, 120/13), Pravilnik o proračunskom računovodstvu i računskom planu (NN broj 124/14, 115/15 i 87/16.)</w:t>
      </w:r>
    </w:p>
    <w:p w14:paraId="2C72C83C" w14:textId="77777777" w:rsidR="00FE7828" w:rsidRPr="00174A7B" w:rsidRDefault="00FE7828" w:rsidP="00FE782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Pravilnik o provedbi Školske sheme (NN broj 50/17, NN broj 10</w:t>
      </w:r>
      <w:r w:rsidR="00804EDE">
        <w:rPr>
          <w:rFonts w:ascii="Times New Roman" w:eastAsia="Times New Roman" w:hAnsi="Times New Roman" w:cs="Times New Roman"/>
          <w:lang w:eastAsia="hr-HR"/>
        </w:rPr>
        <w:t>2/</w:t>
      </w:r>
      <w:r w:rsidRPr="00174A7B">
        <w:rPr>
          <w:rFonts w:ascii="Times New Roman" w:eastAsia="Times New Roman" w:hAnsi="Times New Roman" w:cs="Times New Roman"/>
          <w:lang w:eastAsia="hr-HR"/>
        </w:rPr>
        <w:t>17.)</w:t>
      </w:r>
    </w:p>
    <w:p w14:paraId="4A787AEA" w14:textId="77777777" w:rsidR="00FE7828" w:rsidRPr="00174A7B" w:rsidRDefault="00FE7828" w:rsidP="00FE7828">
      <w:pPr>
        <w:numPr>
          <w:ilvl w:val="0"/>
          <w:numId w:val="1"/>
        </w:numPr>
        <w:tabs>
          <w:tab w:val="left" w:pos="11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Upute za izradu Prijedloga financijskog plana za razdoblje 2018.-2020. Grada Koprivnice od 12. listopada 2017. KLASA: 400-06/17-01/0018, URBROJ: 2137/01-04/2-17-3</w:t>
      </w:r>
    </w:p>
    <w:p w14:paraId="0B104A0A" w14:textId="77777777" w:rsidR="00FE7828" w:rsidRPr="00174A7B" w:rsidRDefault="00FE7828" w:rsidP="00FE7828">
      <w:pPr>
        <w:numPr>
          <w:ilvl w:val="0"/>
          <w:numId w:val="1"/>
        </w:numPr>
        <w:tabs>
          <w:tab w:val="left" w:pos="11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Godišnji plan i program rada škole za školsku godinu 2015./2020. </w:t>
      </w:r>
    </w:p>
    <w:p w14:paraId="0AF50BBF" w14:textId="77777777" w:rsidR="00FE7828" w:rsidRDefault="00FE7828" w:rsidP="00FE78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Školski kurikulum OŠ „Braća Radić“, nastavne i izvannastavne aktivnosti za školsku godinu 2015./2020.</w:t>
      </w:r>
    </w:p>
    <w:p w14:paraId="75D05502" w14:textId="77777777" w:rsidR="00FE7828" w:rsidRDefault="00FE7828" w:rsidP="00FE7828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545A1786" w14:textId="77777777" w:rsidR="00F121C3" w:rsidRPr="003E6CFF" w:rsidRDefault="00F121C3" w:rsidP="00FE7828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1F455BCE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4. Usklađenost ciljeva, strategije i programa s dokumentima dugoročnog razvoja</w:t>
      </w:r>
    </w:p>
    <w:p w14:paraId="42DFA56F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DA64A0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         Ciljevi, strategija i programi s dokumentima dugoročnog razvoja nalaze se u Državnom pedagoškom standardu, Nacionalnom kurikulumu i Nastavnom planu i programu škole. Škola donosi Godišnji  plan i program i  školski kurikulum, prema planu koje je donijelo Ministarstvo znanosti, obrazovanja i sporta. Strateške planove donosi Ministarstvo i Grad Koprivnica. Ishodište i pokazatelji na čemu se zasniva izračun potrebnih sredstava je Odluka Grada Koprivnice o mjerilima za financiranje decentraliziranih funkcija i Državni pedagoški standard osnovnoškolskog sustava odgoja i obrazovanja čiji temelji se nalaze u Zakonu o odgoju i obrazovanju u osnovnoj i srednjoj školi. Državni pedagoški standard opisuje mjerila za prostor i opremu u osnovnoj školi. Svi naši planovi temeljeni su na tome, a naravno da  naši planovi „ovise“ o mogućnosti financiranja našeg osnivača.</w:t>
      </w:r>
    </w:p>
    <w:p w14:paraId="0D5304AD" w14:textId="77777777" w:rsidR="00FE7828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Sva materijalna sredstva koja se nastoje osigurati i utrošiti tijekom 2018.g. imaju za zadaću postizanje napretka rada Škole te odgajanje i pripremanje mladih ljudi za odgovoran i uspješan život. Kontinuiran uspjeh naših učenika dokaz je opravdanosti ulaganja u sustav odgoja i obrazovanja.</w:t>
      </w:r>
    </w:p>
    <w:p w14:paraId="44E71D51" w14:textId="77777777" w:rsidR="005C1F66" w:rsidRDefault="005C1F66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5C764D" w14:textId="77777777" w:rsidR="005C1F66" w:rsidRDefault="005C1F66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276"/>
        <w:gridCol w:w="1134"/>
        <w:gridCol w:w="1370"/>
        <w:gridCol w:w="1276"/>
        <w:gridCol w:w="1323"/>
      </w:tblGrid>
      <w:tr w:rsidR="005C1F66" w:rsidRPr="00174A7B" w14:paraId="28BBB573" w14:textId="77777777" w:rsidTr="00393B4A">
        <w:tc>
          <w:tcPr>
            <w:tcW w:w="1560" w:type="dxa"/>
            <w:shd w:val="clear" w:color="auto" w:fill="BDD6EE"/>
          </w:tcPr>
          <w:p w14:paraId="03336BED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417" w:type="dxa"/>
            <w:shd w:val="clear" w:color="auto" w:fill="BDD6EE"/>
          </w:tcPr>
          <w:p w14:paraId="66C011A0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134" w:type="dxa"/>
            <w:shd w:val="clear" w:color="auto" w:fill="BDD6EE"/>
          </w:tcPr>
          <w:p w14:paraId="71711F9C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76" w:type="dxa"/>
            <w:shd w:val="clear" w:color="auto" w:fill="BDD6EE"/>
          </w:tcPr>
          <w:p w14:paraId="1BD69783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/>
          </w:tcPr>
          <w:p w14:paraId="127F4F8A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370" w:type="dxa"/>
            <w:shd w:val="clear" w:color="auto" w:fill="BDD6EE"/>
          </w:tcPr>
          <w:p w14:paraId="391B1788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(2017.)</w:t>
            </w:r>
          </w:p>
        </w:tc>
        <w:tc>
          <w:tcPr>
            <w:tcW w:w="1276" w:type="dxa"/>
            <w:shd w:val="clear" w:color="auto" w:fill="BDD6EE"/>
          </w:tcPr>
          <w:p w14:paraId="5F62914C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636D0918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(2018.)</w:t>
            </w:r>
          </w:p>
        </w:tc>
        <w:tc>
          <w:tcPr>
            <w:tcW w:w="1323" w:type="dxa"/>
            <w:shd w:val="clear" w:color="auto" w:fill="BDD6EE"/>
          </w:tcPr>
          <w:p w14:paraId="6902BA8D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(2019.)</w:t>
            </w:r>
          </w:p>
        </w:tc>
      </w:tr>
      <w:tr w:rsidR="005C1F66" w:rsidRPr="00174A7B" w14:paraId="3481D372" w14:textId="77777777" w:rsidTr="00393B4A">
        <w:tc>
          <w:tcPr>
            <w:tcW w:w="1560" w:type="dxa"/>
            <w:shd w:val="clear" w:color="auto" w:fill="auto"/>
          </w:tcPr>
          <w:p w14:paraId="442CCAC7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Povećanje broja školskih projekata/priredbi/manifestacija</w:t>
            </w:r>
          </w:p>
        </w:tc>
        <w:tc>
          <w:tcPr>
            <w:tcW w:w="1417" w:type="dxa"/>
            <w:shd w:val="clear" w:color="auto" w:fill="auto"/>
          </w:tcPr>
          <w:p w14:paraId="056C1182" w14:textId="77777777" w:rsidR="005C1F66" w:rsidRPr="00174A7B" w:rsidRDefault="005C1F66" w:rsidP="0039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134" w:type="dxa"/>
            <w:shd w:val="clear" w:color="auto" w:fill="auto"/>
          </w:tcPr>
          <w:p w14:paraId="1DE85A35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5D95CA5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EC42B64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C16223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</w:p>
        </w:tc>
        <w:tc>
          <w:tcPr>
            <w:tcW w:w="1276" w:type="dxa"/>
            <w:shd w:val="clear" w:color="auto" w:fill="auto"/>
          </w:tcPr>
          <w:p w14:paraId="33DEA525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F723A67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C3789F0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B3943A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594A5F51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3795FF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821CE0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9A6A8E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370" w:type="dxa"/>
            <w:shd w:val="clear" w:color="auto" w:fill="auto"/>
          </w:tcPr>
          <w:p w14:paraId="40F6B7BB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F35B39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FF6ED4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74B7BAE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45D492AF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0C2090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749F7BF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B24682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  <w:tc>
          <w:tcPr>
            <w:tcW w:w="1323" w:type="dxa"/>
            <w:shd w:val="clear" w:color="auto" w:fill="auto"/>
          </w:tcPr>
          <w:p w14:paraId="3147C743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B42DAF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494BF9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F4482E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</w:tbl>
    <w:p w14:paraId="7399903D" w14:textId="77777777" w:rsidR="005C1F66" w:rsidRDefault="005C1F66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53F5FAE" w14:textId="77777777" w:rsidR="00F121C3" w:rsidRDefault="00F121C3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B46893A" w14:textId="77777777" w:rsidR="005C1F66" w:rsidRPr="00174A7B" w:rsidRDefault="005C1F66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276"/>
        <w:gridCol w:w="1134"/>
        <w:gridCol w:w="1417"/>
        <w:gridCol w:w="1276"/>
        <w:gridCol w:w="1276"/>
      </w:tblGrid>
      <w:tr w:rsidR="005C1F66" w:rsidRPr="00174A7B" w14:paraId="2A10163B" w14:textId="77777777" w:rsidTr="00393B4A">
        <w:tc>
          <w:tcPr>
            <w:tcW w:w="1560" w:type="dxa"/>
            <w:shd w:val="clear" w:color="auto" w:fill="BDD6EE"/>
          </w:tcPr>
          <w:p w14:paraId="6C0B48F0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417" w:type="dxa"/>
            <w:shd w:val="clear" w:color="auto" w:fill="BDD6EE"/>
          </w:tcPr>
          <w:p w14:paraId="07FA1B59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134" w:type="dxa"/>
            <w:shd w:val="clear" w:color="auto" w:fill="BDD6EE"/>
          </w:tcPr>
          <w:p w14:paraId="20F7D810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76" w:type="dxa"/>
            <w:shd w:val="clear" w:color="auto" w:fill="BDD6EE"/>
          </w:tcPr>
          <w:p w14:paraId="5F28902A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/>
          </w:tcPr>
          <w:p w14:paraId="322F777F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417" w:type="dxa"/>
            <w:shd w:val="clear" w:color="auto" w:fill="BDD6EE"/>
          </w:tcPr>
          <w:p w14:paraId="62080D9D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(2017.)</w:t>
            </w:r>
          </w:p>
        </w:tc>
        <w:tc>
          <w:tcPr>
            <w:tcW w:w="1276" w:type="dxa"/>
            <w:shd w:val="clear" w:color="auto" w:fill="BDD6EE"/>
          </w:tcPr>
          <w:p w14:paraId="69FF2F00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7DBB1393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(2018.)</w:t>
            </w:r>
          </w:p>
        </w:tc>
        <w:tc>
          <w:tcPr>
            <w:tcW w:w="1276" w:type="dxa"/>
            <w:shd w:val="clear" w:color="auto" w:fill="BDD6EE"/>
          </w:tcPr>
          <w:p w14:paraId="0CEAE2EB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(2019.)</w:t>
            </w:r>
          </w:p>
        </w:tc>
      </w:tr>
      <w:tr w:rsidR="005C1F66" w:rsidRPr="00174A7B" w14:paraId="32C616D3" w14:textId="77777777" w:rsidTr="00393B4A">
        <w:tc>
          <w:tcPr>
            <w:tcW w:w="1560" w:type="dxa"/>
            <w:shd w:val="clear" w:color="auto" w:fill="auto"/>
          </w:tcPr>
          <w:p w14:paraId="4631AC80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Povećanje broja učenika koji su uključeni u različite školske projekte/</w:t>
            </w:r>
          </w:p>
          <w:p w14:paraId="7AB386E2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priredbe/manifestacije</w:t>
            </w:r>
          </w:p>
        </w:tc>
        <w:tc>
          <w:tcPr>
            <w:tcW w:w="1417" w:type="dxa"/>
            <w:shd w:val="clear" w:color="auto" w:fill="auto"/>
          </w:tcPr>
          <w:p w14:paraId="544A8AE1" w14:textId="77777777" w:rsidR="005C1F66" w:rsidRPr="00174A7B" w:rsidRDefault="005C1F66" w:rsidP="0039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134" w:type="dxa"/>
            <w:shd w:val="clear" w:color="auto" w:fill="auto"/>
          </w:tcPr>
          <w:p w14:paraId="4ABEC077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2EA7032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6DEF545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274405D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</w:p>
        </w:tc>
        <w:tc>
          <w:tcPr>
            <w:tcW w:w="1276" w:type="dxa"/>
            <w:shd w:val="clear" w:color="auto" w:fill="auto"/>
          </w:tcPr>
          <w:p w14:paraId="70D629FE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315D900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32CC36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FD10D15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899</w:t>
            </w:r>
          </w:p>
        </w:tc>
        <w:tc>
          <w:tcPr>
            <w:tcW w:w="1134" w:type="dxa"/>
            <w:shd w:val="clear" w:color="auto" w:fill="auto"/>
          </w:tcPr>
          <w:p w14:paraId="01EFB3D4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3D26D48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AB755E0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664061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417" w:type="dxa"/>
            <w:shd w:val="clear" w:color="auto" w:fill="auto"/>
          </w:tcPr>
          <w:p w14:paraId="1BC08017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2FEA455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F330A3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9DBC4D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1365</w:t>
            </w:r>
          </w:p>
        </w:tc>
        <w:tc>
          <w:tcPr>
            <w:tcW w:w="1276" w:type="dxa"/>
            <w:shd w:val="clear" w:color="auto" w:fill="auto"/>
          </w:tcPr>
          <w:p w14:paraId="7F4D9CB4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F819136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ACAD25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37B26D3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1109</w:t>
            </w:r>
          </w:p>
        </w:tc>
        <w:tc>
          <w:tcPr>
            <w:tcW w:w="1276" w:type="dxa"/>
            <w:shd w:val="clear" w:color="auto" w:fill="auto"/>
          </w:tcPr>
          <w:p w14:paraId="068D6A50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3423A0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47A38A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59CD10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1400</w:t>
            </w:r>
          </w:p>
          <w:p w14:paraId="101C8FD2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746672F3" w14:textId="77777777" w:rsidR="005C1F66" w:rsidRDefault="005C1F66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954BF94" w14:textId="77777777" w:rsidR="00F121C3" w:rsidRDefault="00F121C3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346486F" w14:textId="77777777" w:rsidR="00F121C3" w:rsidRDefault="00F121C3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A55C8F5" w14:textId="77777777" w:rsidR="00F121C3" w:rsidRDefault="00F121C3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80B116E" w14:textId="77777777" w:rsidR="00F121C3" w:rsidRDefault="00F121C3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BA88C2B" w14:textId="77777777" w:rsidR="00F121C3" w:rsidRDefault="00F121C3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C1613FA" w14:textId="77777777" w:rsidR="00F121C3" w:rsidRDefault="00F121C3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6094D2A" w14:textId="77777777" w:rsidR="00B1116B" w:rsidRDefault="00B1116B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DE21AF3" w14:textId="77777777" w:rsidR="00B1116B" w:rsidRDefault="00B1116B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2630BC30" w14:textId="77777777" w:rsidR="005C1F66" w:rsidRPr="00174A7B" w:rsidRDefault="005C1F66" w:rsidP="005C1F6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305"/>
        <w:gridCol w:w="1247"/>
        <w:gridCol w:w="1134"/>
        <w:gridCol w:w="1276"/>
        <w:gridCol w:w="1370"/>
        <w:gridCol w:w="1417"/>
      </w:tblGrid>
      <w:tr w:rsidR="005C1F66" w:rsidRPr="00174A7B" w14:paraId="2CD20A88" w14:textId="77777777" w:rsidTr="006347E8">
        <w:tc>
          <w:tcPr>
            <w:tcW w:w="1560" w:type="dxa"/>
            <w:shd w:val="clear" w:color="auto" w:fill="BDD6EE"/>
          </w:tcPr>
          <w:p w14:paraId="36B04419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275" w:type="dxa"/>
            <w:shd w:val="clear" w:color="auto" w:fill="BDD6EE"/>
          </w:tcPr>
          <w:p w14:paraId="23313193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305" w:type="dxa"/>
            <w:shd w:val="clear" w:color="auto" w:fill="BDD6EE"/>
          </w:tcPr>
          <w:p w14:paraId="31479A9D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Jedinica</w:t>
            </w:r>
          </w:p>
        </w:tc>
        <w:tc>
          <w:tcPr>
            <w:tcW w:w="1247" w:type="dxa"/>
            <w:shd w:val="clear" w:color="auto" w:fill="BDD6EE"/>
          </w:tcPr>
          <w:p w14:paraId="23033415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/>
          </w:tcPr>
          <w:p w14:paraId="4CF1C233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276" w:type="dxa"/>
            <w:shd w:val="clear" w:color="auto" w:fill="BDD6EE"/>
          </w:tcPr>
          <w:p w14:paraId="71B3FDAF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(2017.)</w:t>
            </w:r>
          </w:p>
        </w:tc>
        <w:tc>
          <w:tcPr>
            <w:tcW w:w="1370" w:type="dxa"/>
            <w:shd w:val="clear" w:color="auto" w:fill="BDD6EE"/>
          </w:tcPr>
          <w:p w14:paraId="211816A4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</w:t>
            </w:r>
          </w:p>
          <w:p w14:paraId="342952FE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(2018.)</w:t>
            </w:r>
          </w:p>
        </w:tc>
        <w:tc>
          <w:tcPr>
            <w:tcW w:w="1417" w:type="dxa"/>
            <w:shd w:val="clear" w:color="auto" w:fill="BDD6EE"/>
          </w:tcPr>
          <w:p w14:paraId="3061A3B4" w14:textId="77777777" w:rsidR="005C1F66" w:rsidRPr="00174A7B" w:rsidRDefault="005C1F66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(2019.)</w:t>
            </w:r>
          </w:p>
        </w:tc>
      </w:tr>
      <w:tr w:rsidR="005C1F66" w:rsidRPr="00174A7B" w14:paraId="05AD40B5" w14:textId="77777777" w:rsidTr="006347E8">
        <w:tc>
          <w:tcPr>
            <w:tcW w:w="1560" w:type="dxa"/>
            <w:shd w:val="clear" w:color="auto" w:fill="auto"/>
          </w:tcPr>
          <w:p w14:paraId="10EACA97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Povećanje broja osvojenih mjesta (prva tri) na županijskim/ državnim natjecanjima</w:t>
            </w:r>
          </w:p>
          <w:p w14:paraId="1A6ACBC3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     -županijsko</w:t>
            </w:r>
          </w:p>
          <w:p w14:paraId="0E17C791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   -poluzavršno</w:t>
            </w:r>
          </w:p>
          <w:p w14:paraId="414FC358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          -državno</w:t>
            </w:r>
          </w:p>
          <w:p w14:paraId="2C05CD41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 -međunarodno</w:t>
            </w:r>
          </w:p>
          <w:p w14:paraId="759FF89F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1511ECF1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305" w:type="dxa"/>
            <w:shd w:val="clear" w:color="auto" w:fill="auto"/>
          </w:tcPr>
          <w:p w14:paraId="6BBB92B8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88D64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Broj učenika plasiranih na županijska, poluzavršna, državna i međunarodna natjecanja</w:t>
            </w:r>
          </w:p>
        </w:tc>
        <w:tc>
          <w:tcPr>
            <w:tcW w:w="1247" w:type="dxa"/>
            <w:shd w:val="clear" w:color="auto" w:fill="auto"/>
          </w:tcPr>
          <w:p w14:paraId="7B54E235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7703E4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DD0664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4AE585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0542330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D6DCA7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BDBC1F1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8AC1B22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99C65D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133</w:t>
            </w:r>
          </w:p>
          <w:p w14:paraId="5F5B9D8C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  <w:p w14:paraId="58B7F3CD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14:paraId="2410E78D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78FCB2A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271D3EA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DB80B1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E4C11F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0D18C4A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FDE67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004085C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5C17D53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AF1B312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276" w:type="dxa"/>
            <w:shd w:val="clear" w:color="auto" w:fill="auto"/>
          </w:tcPr>
          <w:p w14:paraId="756F6BD0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880632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627AEA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412392E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2848D7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7F439D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5199E7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48A11C6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FD8D77C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135</w:t>
            </w:r>
          </w:p>
          <w:p w14:paraId="5CCF81DE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  <w:p w14:paraId="1FB608FA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14:paraId="258324CE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14:paraId="3327BF57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E4318B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B4D592B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629EE2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764341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6FEF7E5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E78D998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40680C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E4674E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140</w:t>
            </w:r>
          </w:p>
          <w:p w14:paraId="375BF819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  <w:p w14:paraId="5E49ABF9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14:paraId="4B5767F1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733B6562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8AD62D4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B52D2B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928F68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C9458E1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222903F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30498ED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26BA659" w14:textId="77777777" w:rsidR="005C1F66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D96D8A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145</w:t>
            </w:r>
          </w:p>
          <w:p w14:paraId="2E4C0C5E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  <w:p w14:paraId="368345B2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  <w:p w14:paraId="65158572" w14:textId="77777777" w:rsidR="005C1F66" w:rsidRPr="00174A7B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</w:tbl>
    <w:p w14:paraId="62980E82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hr-HR"/>
        </w:rPr>
      </w:pPr>
    </w:p>
    <w:p w14:paraId="7E717840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>5.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74A7B">
        <w:rPr>
          <w:rFonts w:ascii="Times New Roman" w:eastAsia="Times New Roman" w:hAnsi="Times New Roman" w:cs="Times New Roman"/>
          <w:b/>
          <w:lang w:eastAsia="hr-HR"/>
        </w:rPr>
        <w:t xml:space="preserve">Ishodište i pokazatelji na kojima se zasnivaju izračuni i procjene potrebnih sredstava za </w:t>
      </w:r>
      <w:r w:rsidR="0006635C">
        <w:rPr>
          <w:rFonts w:ascii="Times New Roman" w:eastAsia="Times New Roman" w:hAnsi="Times New Roman" w:cs="Times New Roman"/>
          <w:b/>
          <w:lang w:eastAsia="hr-HR"/>
        </w:rPr>
        <w:t>provođenje programa</w:t>
      </w:r>
    </w:p>
    <w:p w14:paraId="621F2616" w14:textId="77777777" w:rsidR="00FE7828" w:rsidRPr="007028BD" w:rsidRDefault="00FE7828" w:rsidP="00066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028BD">
        <w:rPr>
          <w:rFonts w:ascii="Times New Roman" w:eastAsia="Times New Roman" w:hAnsi="Times New Roman" w:cs="Times New Roman"/>
          <w:b/>
          <w:lang w:eastAsia="hr-HR"/>
        </w:rPr>
        <w:t xml:space="preserve">Planirano </w:t>
      </w:r>
      <w:r>
        <w:rPr>
          <w:rFonts w:ascii="Times New Roman" w:eastAsia="Times New Roman" w:hAnsi="Times New Roman" w:cs="Times New Roman"/>
          <w:b/>
          <w:lang w:eastAsia="hr-HR"/>
        </w:rPr>
        <w:t>je da će se</w:t>
      </w:r>
      <w:r w:rsidRPr="007028BD">
        <w:rPr>
          <w:rFonts w:ascii="Times New Roman" w:eastAsia="Times New Roman" w:hAnsi="Times New Roman" w:cs="Times New Roman"/>
          <w:b/>
          <w:lang w:eastAsia="hr-HR"/>
        </w:rPr>
        <w:t xml:space="preserve"> :</w:t>
      </w:r>
    </w:p>
    <w:p w14:paraId="6004F720" w14:textId="77777777" w:rsidR="00FE7828" w:rsidRPr="007028BD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028BD">
        <w:rPr>
          <w:rFonts w:ascii="Times New Roman" w:eastAsia="Times New Roman" w:hAnsi="Times New Roman" w:cs="Times New Roman"/>
          <w:lang w:eastAsia="hr-HR"/>
        </w:rPr>
        <w:t>Iz državnog proračuna (Ministarstva znanosti i obrazovanja)</w:t>
      </w:r>
      <w:r w:rsidR="006347E8">
        <w:rPr>
          <w:rFonts w:ascii="Times New Roman" w:eastAsia="Times New Roman" w:hAnsi="Times New Roman" w:cs="Times New Roman"/>
          <w:lang w:eastAsia="hr-HR"/>
        </w:rPr>
        <w:t xml:space="preserve"> za plaće</w:t>
      </w:r>
      <w:r w:rsidRPr="007028B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ostvariti prihod </w:t>
      </w:r>
      <w:r w:rsidRPr="007028BD">
        <w:rPr>
          <w:rFonts w:ascii="Times New Roman" w:eastAsia="Times New Roman" w:hAnsi="Times New Roman" w:cs="Times New Roman"/>
          <w:lang w:eastAsia="hr-HR"/>
        </w:rPr>
        <w:t>u iznosu od 9.5</w:t>
      </w:r>
      <w:r>
        <w:rPr>
          <w:rFonts w:ascii="Times New Roman" w:eastAsia="Times New Roman" w:hAnsi="Times New Roman" w:cs="Times New Roman"/>
          <w:lang w:eastAsia="hr-HR"/>
        </w:rPr>
        <w:t xml:space="preserve">67.500,00 kn, a u 2019. i 2020. </w:t>
      </w:r>
      <w:r w:rsidRPr="007028BD">
        <w:rPr>
          <w:rFonts w:ascii="Times New Roman" w:eastAsia="Times New Roman" w:hAnsi="Times New Roman" w:cs="Times New Roman"/>
          <w:lang w:eastAsia="hr-HR"/>
        </w:rPr>
        <w:t>isti prihod</w:t>
      </w:r>
    </w:p>
    <w:p w14:paraId="39897E5C" w14:textId="77777777" w:rsidR="00FE7828" w:rsidRPr="00811770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1770">
        <w:rPr>
          <w:rFonts w:ascii="Times New Roman" w:eastAsia="Times New Roman" w:hAnsi="Times New Roman" w:cs="Times New Roman"/>
          <w:lang w:eastAsia="hr-HR"/>
        </w:rPr>
        <w:t xml:space="preserve">Iz državnog proračuna za rashode poslovanja </w:t>
      </w:r>
      <w:r>
        <w:rPr>
          <w:rFonts w:ascii="Times New Roman" w:eastAsia="Times New Roman" w:hAnsi="Times New Roman" w:cs="Times New Roman"/>
          <w:lang w:eastAsia="hr-HR"/>
        </w:rPr>
        <w:t xml:space="preserve">ostvariti </w:t>
      </w:r>
      <w:r w:rsidR="00F121C3">
        <w:rPr>
          <w:rFonts w:ascii="Times New Roman" w:eastAsia="Times New Roman" w:hAnsi="Times New Roman" w:cs="Times New Roman"/>
          <w:lang w:eastAsia="hr-HR"/>
        </w:rPr>
        <w:t>prihod u</w:t>
      </w:r>
      <w:r>
        <w:rPr>
          <w:rFonts w:ascii="Times New Roman" w:eastAsia="Times New Roman" w:hAnsi="Times New Roman" w:cs="Times New Roman"/>
          <w:lang w:eastAsia="hr-HR"/>
        </w:rPr>
        <w:t xml:space="preserve"> iznos</w:t>
      </w:r>
      <w:r w:rsidR="00F121C3">
        <w:rPr>
          <w:rFonts w:ascii="Times New Roman" w:eastAsia="Times New Roman" w:hAnsi="Times New Roman" w:cs="Times New Roman"/>
          <w:lang w:eastAsia="hr-HR"/>
        </w:rPr>
        <w:t>u</w:t>
      </w:r>
      <w:r w:rsidRPr="00811770">
        <w:rPr>
          <w:rFonts w:ascii="Times New Roman" w:eastAsia="Times New Roman" w:hAnsi="Times New Roman" w:cs="Times New Roman"/>
          <w:lang w:eastAsia="hr-HR"/>
        </w:rPr>
        <w:t xml:space="preserve"> od 1.842.600,00 kn, a u 2019. i 2020.g. iznos od 1.724.350,00 kn</w:t>
      </w:r>
    </w:p>
    <w:p w14:paraId="6AC1734D" w14:textId="77777777" w:rsidR="00FE7828" w:rsidRPr="00174A7B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Iz nadležnog proračuna za financiranje rashoda za nabavu nefinancijske </w:t>
      </w:r>
      <w:r>
        <w:rPr>
          <w:rFonts w:ascii="Times New Roman" w:eastAsia="Times New Roman" w:hAnsi="Times New Roman" w:cs="Times New Roman"/>
          <w:lang w:eastAsia="hr-HR"/>
        </w:rPr>
        <w:t>ostvariti</w:t>
      </w:r>
      <w:r w:rsidR="00F121C3">
        <w:rPr>
          <w:rFonts w:ascii="Times New Roman" w:eastAsia="Times New Roman" w:hAnsi="Times New Roman" w:cs="Times New Roman"/>
          <w:lang w:eastAsia="hr-HR"/>
        </w:rPr>
        <w:t xml:space="preserve"> prihod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u iznosu od 308.320,00 kn,  u 2019.g. </w:t>
      </w:r>
      <w:r>
        <w:rPr>
          <w:rFonts w:ascii="Times New Roman" w:eastAsia="Times New Roman" w:hAnsi="Times New Roman" w:cs="Times New Roman"/>
          <w:lang w:eastAsia="hr-HR"/>
        </w:rPr>
        <w:t xml:space="preserve">i 2020.g. </w:t>
      </w:r>
      <w:r w:rsidRPr="00174A7B">
        <w:rPr>
          <w:rFonts w:ascii="Times New Roman" w:eastAsia="Times New Roman" w:hAnsi="Times New Roman" w:cs="Times New Roman"/>
          <w:lang w:eastAsia="hr-HR"/>
        </w:rPr>
        <w:t>50</w:t>
      </w:r>
      <w:r>
        <w:rPr>
          <w:rFonts w:ascii="Times New Roman" w:eastAsia="Times New Roman" w:hAnsi="Times New Roman" w:cs="Times New Roman"/>
          <w:lang w:eastAsia="hr-HR"/>
        </w:rPr>
        <w:t>0.000,00 kn</w:t>
      </w:r>
    </w:p>
    <w:p w14:paraId="1A712FAF" w14:textId="77777777" w:rsidR="00FE7828" w:rsidRPr="00174A7B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 gradskih sredstava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ostvariti </w:t>
      </w:r>
      <w:r w:rsidR="00F121C3">
        <w:rPr>
          <w:rFonts w:ascii="Times New Roman" w:eastAsia="Times New Roman" w:hAnsi="Times New Roman" w:cs="Times New Roman"/>
          <w:lang w:eastAsia="hr-HR"/>
        </w:rPr>
        <w:t xml:space="preserve">prihod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u iznosu od </w:t>
      </w:r>
      <w:r w:rsidR="00E75BBC">
        <w:rPr>
          <w:rFonts w:ascii="Times New Roman" w:eastAsia="Times New Roman" w:hAnsi="Times New Roman" w:cs="Times New Roman"/>
          <w:lang w:eastAsia="hr-HR"/>
        </w:rPr>
        <w:t>304.400,00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kn, a 2019. i 2020. g. </w:t>
      </w:r>
      <w:r w:rsidR="00E75BBC">
        <w:rPr>
          <w:rFonts w:ascii="Times New Roman" w:eastAsia="Times New Roman" w:hAnsi="Times New Roman" w:cs="Times New Roman"/>
          <w:lang w:eastAsia="hr-HR"/>
        </w:rPr>
        <w:t>303.400,00</w:t>
      </w:r>
      <w:r w:rsidR="0023376F">
        <w:rPr>
          <w:rFonts w:ascii="Times New Roman" w:eastAsia="Times New Roman" w:hAnsi="Times New Roman" w:cs="Times New Roman"/>
          <w:lang w:eastAsia="hr-HR"/>
        </w:rPr>
        <w:t xml:space="preserve"> kn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33F16D5" w14:textId="77777777" w:rsidR="00FE7828" w:rsidRPr="00174A7B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Iz pomoći proračunskim korisnicima koji im nije nadležan </w:t>
      </w:r>
      <w:r>
        <w:rPr>
          <w:rFonts w:ascii="Times New Roman" w:eastAsia="Times New Roman" w:hAnsi="Times New Roman" w:cs="Times New Roman"/>
          <w:lang w:eastAsia="hr-HR"/>
        </w:rPr>
        <w:t xml:space="preserve">ostvariti </w:t>
      </w:r>
      <w:r w:rsidRPr="00174A7B">
        <w:rPr>
          <w:rFonts w:ascii="Times New Roman" w:eastAsia="Times New Roman" w:hAnsi="Times New Roman" w:cs="Times New Roman"/>
          <w:lang w:eastAsia="hr-HR"/>
        </w:rPr>
        <w:t>iznos od 121.186,00 kn, a u 2019. i 2020. 122.186,00 kn</w:t>
      </w:r>
      <w:r>
        <w:rPr>
          <w:rFonts w:ascii="Times New Roman" w:eastAsia="Times New Roman" w:hAnsi="Times New Roman" w:cs="Times New Roman"/>
          <w:lang w:eastAsia="hr-HR"/>
        </w:rPr>
        <w:t xml:space="preserve"> (za 1.000,00 kn povećanje na županijskim natjecanjima)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65B9D15" w14:textId="77777777" w:rsidR="00FE7828" w:rsidRPr="00174A7B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Iz tekuće pomoći od izvanproračunskih korisnika – HZZ </w:t>
      </w:r>
      <w:r>
        <w:rPr>
          <w:rFonts w:ascii="Times New Roman" w:eastAsia="Times New Roman" w:hAnsi="Times New Roman" w:cs="Times New Roman"/>
          <w:lang w:eastAsia="hr-HR"/>
        </w:rPr>
        <w:t xml:space="preserve">ostvariti </w:t>
      </w:r>
      <w:r w:rsidRPr="00174A7B">
        <w:rPr>
          <w:rFonts w:ascii="Times New Roman" w:eastAsia="Times New Roman" w:hAnsi="Times New Roman" w:cs="Times New Roman"/>
          <w:lang w:eastAsia="hr-HR"/>
        </w:rPr>
        <w:t>iznos od 24.700,00 kn, a u 2019. i 2020. isti iznos</w:t>
      </w:r>
    </w:p>
    <w:p w14:paraId="23A5EED9" w14:textId="77777777" w:rsidR="00FE7828" w:rsidRPr="00174A7B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Iz prihoda po posebnim propisima </w:t>
      </w:r>
      <w:r>
        <w:rPr>
          <w:rFonts w:ascii="Times New Roman" w:eastAsia="Times New Roman" w:hAnsi="Times New Roman" w:cs="Times New Roman"/>
          <w:lang w:eastAsia="hr-HR"/>
        </w:rPr>
        <w:t xml:space="preserve">prihodovati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iznos od 578.800,00 kn, a u 2019. i 2020. g. isti iznos</w:t>
      </w:r>
    </w:p>
    <w:p w14:paraId="2FC8B880" w14:textId="77777777" w:rsidR="00FE7828" w:rsidRPr="00174A7B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Iz tekućih donacija (od Jadranskog osiguranja i nagrade Turističke zajednice) </w:t>
      </w:r>
      <w:r w:rsidR="00CE5560">
        <w:rPr>
          <w:rFonts w:ascii="Times New Roman" w:eastAsia="Times New Roman" w:hAnsi="Times New Roman" w:cs="Times New Roman"/>
          <w:lang w:eastAsia="hr-HR"/>
        </w:rPr>
        <w:t xml:space="preserve">ostvariti prihod u </w:t>
      </w:r>
      <w:r>
        <w:rPr>
          <w:rFonts w:ascii="Times New Roman" w:eastAsia="Times New Roman" w:hAnsi="Times New Roman" w:cs="Times New Roman"/>
          <w:lang w:eastAsia="hr-HR"/>
        </w:rPr>
        <w:t>iznos</w:t>
      </w:r>
      <w:r w:rsidR="00CE5560">
        <w:rPr>
          <w:rFonts w:ascii="Times New Roman" w:eastAsia="Times New Roman" w:hAnsi="Times New Roman" w:cs="Times New Roman"/>
          <w:lang w:eastAsia="hr-HR"/>
        </w:rPr>
        <w:t>u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od 4.500,00 kn, a u 2019. i 2020.g. isti iznos</w:t>
      </w:r>
    </w:p>
    <w:p w14:paraId="425ACCC8" w14:textId="77777777" w:rsidR="00FE7828" w:rsidRPr="00174A7B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Iz kapitalnih donacija za projekt </w:t>
      </w:r>
      <w:r w:rsidRPr="00174A7B">
        <w:rPr>
          <w:rFonts w:ascii="Times New Roman" w:eastAsia="Times New Roman" w:hAnsi="Times New Roman" w:cs="Times New Roman"/>
          <w:i/>
          <w:lang w:eastAsia="hr-HR"/>
        </w:rPr>
        <w:t>Volim volontiranje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ostvariti </w:t>
      </w:r>
      <w:r w:rsidR="00CE5560">
        <w:rPr>
          <w:rFonts w:ascii="Times New Roman" w:eastAsia="Times New Roman" w:hAnsi="Times New Roman" w:cs="Times New Roman"/>
          <w:lang w:eastAsia="hr-HR"/>
        </w:rPr>
        <w:t>prihod u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iznosu od 23.720,00 kn, a u 2019. i 2020.g. po 10.000,00 kn za eventualne donacije od fizičkih osoba, neprofitnih organizacija ili trgovačkih društava</w:t>
      </w:r>
    </w:p>
    <w:p w14:paraId="306EFD08" w14:textId="77777777" w:rsidR="00FE7828" w:rsidRPr="00174A7B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Iz tekuće pomoći državnog proračuna EU sredstva </w:t>
      </w:r>
      <w:r>
        <w:rPr>
          <w:rFonts w:ascii="Times New Roman" w:eastAsia="Times New Roman" w:hAnsi="Times New Roman" w:cs="Times New Roman"/>
          <w:lang w:eastAsia="hr-HR"/>
        </w:rPr>
        <w:t xml:space="preserve">ostvariti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u iznosu od </w:t>
      </w:r>
      <w:r w:rsidR="009408C3">
        <w:rPr>
          <w:rFonts w:ascii="Times New Roman" w:eastAsia="Times New Roman" w:hAnsi="Times New Roman" w:cs="Times New Roman"/>
          <w:lang w:eastAsia="hr-HR"/>
        </w:rPr>
        <w:t>533.109,00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kn, a za 2019. i 2020. g. je planirano </w:t>
      </w:r>
      <w:r w:rsidR="00782EAB">
        <w:rPr>
          <w:rFonts w:ascii="Times New Roman" w:eastAsia="Times New Roman" w:hAnsi="Times New Roman" w:cs="Times New Roman"/>
          <w:lang w:eastAsia="hr-HR"/>
        </w:rPr>
        <w:t>324.090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,00 kn (umanjeno za aktivnost </w:t>
      </w:r>
      <w:r w:rsidRPr="00174A7B">
        <w:rPr>
          <w:rFonts w:ascii="Times New Roman" w:eastAsia="Times New Roman" w:hAnsi="Times New Roman" w:cs="Times New Roman"/>
          <w:i/>
          <w:lang w:eastAsia="hr-HR"/>
        </w:rPr>
        <w:t>Znanje kao dar</w:t>
      </w:r>
      <w:r w:rsidRPr="00174A7B">
        <w:rPr>
          <w:rFonts w:ascii="Times New Roman" w:eastAsia="Times New Roman" w:hAnsi="Times New Roman" w:cs="Times New Roman"/>
          <w:lang w:eastAsia="hr-HR"/>
        </w:rPr>
        <w:t>)</w:t>
      </w:r>
    </w:p>
    <w:p w14:paraId="2CEDF6B9" w14:textId="77777777" w:rsidR="00FE7828" w:rsidRPr="00174A7B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Iz tekuće pomoći temeljem prijenosa EU </w:t>
      </w:r>
      <w:r>
        <w:rPr>
          <w:rFonts w:ascii="Times New Roman" w:eastAsia="Times New Roman" w:hAnsi="Times New Roman" w:cs="Times New Roman"/>
          <w:lang w:eastAsia="hr-HR"/>
        </w:rPr>
        <w:t>sredstva ostvariti u iznosu od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20.000,00 kn, a za 2019. te 2020. godinu </w:t>
      </w:r>
      <w:r w:rsidR="009408C3">
        <w:rPr>
          <w:rFonts w:ascii="Times New Roman" w:eastAsia="Times New Roman" w:hAnsi="Times New Roman" w:cs="Times New Roman"/>
          <w:lang w:eastAsia="hr-HR"/>
        </w:rPr>
        <w:t>je plan 50.000,00 kn</w:t>
      </w:r>
    </w:p>
    <w:p w14:paraId="401ED061" w14:textId="77777777" w:rsidR="00FE7828" w:rsidRPr="00174A7B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Od vlastitih prihoda </w:t>
      </w:r>
      <w:r>
        <w:rPr>
          <w:rFonts w:ascii="Times New Roman" w:eastAsia="Times New Roman" w:hAnsi="Times New Roman" w:cs="Times New Roman"/>
          <w:lang w:eastAsia="hr-HR"/>
        </w:rPr>
        <w:t xml:space="preserve">za iznajmljivanje stanova te prostora za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samoposlužne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aparate ostvariti </w:t>
      </w:r>
      <w:r w:rsidRPr="00174A7B">
        <w:rPr>
          <w:rFonts w:ascii="Times New Roman" w:eastAsia="Times New Roman" w:hAnsi="Times New Roman" w:cs="Times New Roman"/>
          <w:lang w:eastAsia="hr-HR"/>
        </w:rPr>
        <w:t>u iznosu od 16.450,00 kn, a isti iznos i za 2019. i 2020.g.</w:t>
      </w:r>
    </w:p>
    <w:p w14:paraId="792CE36A" w14:textId="77777777" w:rsidR="00FE7828" w:rsidRPr="00C24DFB" w:rsidRDefault="00FE7828" w:rsidP="00FE78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Od vlastitih prihoda</w:t>
      </w:r>
      <w:r>
        <w:rPr>
          <w:rFonts w:ascii="Times New Roman" w:eastAsia="Times New Roman" w:hAnsi="Times New Roman" w:cs="Times New Roman"/>
          <w:lang w:eastAsia="hr-HR"/>
        </w:rPr>
        <w:t xml:space="preserve"> od prodaje stanova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ostvariti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u iznosu od 9.000,00 kn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174A7B">
        <w:rPr>
          <w:rFonts w:ascii="Times New Roman" w:eastAsia="Times New Roman" w:hAnsi="Times New Roman" w:cs="Times New Roman"/>
          <w:lang w:eastAsia="hr-HR"/>
        </w:rPr>
        <w:t>a isti iznos i za 2019. i 2020.g.</w:t>
      </w:r>
    </w:p>
    <w:p w14:paraId="4A1D52F7" w14:textId="77777777" w:rsidR="00093EA7" w:rsidRDefault="00FE7828" w:rsidP="00393B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93EA7">
        <w:rPr>
          <w:rFonts w:ascii="Times New Roman" w:eastAsia="Times New Roman" w:hAnsi="Times New Roman" w:cs="Times New Roman"/>
          <w:lang w:eastAsia="hr-HR"/>
        </w:rPr>
        <w:t xml:space="preserve">Višak prenesen iz 2017. u 2018. </w:t>
      </w:r>
      <w:r w:rsidR="00093EA7">
        <w:rPr>
          <w:rFonts w:ascii="Times New Roman" w:eastAsia="Times New Roman" w:hAnsi="Times New Roman" w:cs="Times New Roman"/>
          <w:lang w:eastAsia="hr-HR"/>
        </w:rPr>
        <w:t xml:space="preserve">ostvariti </w:t>
      </w:r>
      <w:r w:rsidRPr="00093EA7">
        <w:rPr>
          <w:rFonts w:ascii="Times New Roman" w:eastAsia="Times New Roman" w:hAnsi="Times New Roman" w:cs="Times New Roman"/>
          <w:lang w:eastAsia="hr-HR"/>
        </w:rPr>
        <w:t>u iznosu od 114.680,00</w:t>
      </w:r>
      <w:r w:rsidR="000261D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93EA7">
        <w:rPr>
          <w:rFonts w:ascii="Times New Roman" w:eastAsia="Times New Roman" w:hAnsi="Times New Roman" w:cs="Times New Roman"/>
          <w:lang w:eastAsia="hr-HR"/>
        </w:rPr>
        <w:t>kn</w:t>
      </w:r>
      <w:r w:rsidR="008D25F9">
        <w:rPr>
          <w:rFonts w:ascii="Times New Roman" w:eastAsia="Times New Roman" w:hAnsi="Times New Roman" w:cs="Times New Roman"/>
          <w:lang w:eastAsia="hr-HR"/>
        </w:rPr>
        <w:t>, u 2019.g</w:t>
      </w:r>
      <w:r w:rsidR="006C516D">
        <w:rPr>
          <w:rFonts w:ascii="Times New Roman" w:eastAsia="Times New Roman" w:hAnsi="Times New Roman" w:cs="Times New Roman"/>
          <w:lang w:eastAsia="hr-HR"/>
        </w:rPr>
        <w:t>.</w:t>
      </w:r>
      <w:r w:rsidR="008D25F9">
        <w:rPr>
          <w:rFonts w:ascii="Times New Roman" w:eastAsia="Times New Roman" w:hAnsi="Times New Roman" w:cs="Times New Roman"/>
          <w:lang w:eastAsia="hr-HR"/>
        </w:rPr>
        <w:t xml:space="preserve"> 71.250,00 kn, a u 2020.g. 80</w:t>
      </w:r>
      <w:r w:rsidR="00230ADB">
        <w:rPr>
          <w:rFonts w:ascii="Times New Roman" w:eastAsia="Times New Roman" w:hAnsi="Times New Roman" w:cs="Times New Roman"/>
          <w:lang w:eastAsia="hr-HR"/>
        </w:rPr>
        <w:t>.250,00</w:t>
      </w:r>
      <w:r w:rsidRPr="00093EA7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204B880" w14:textId="77777777" w:rsidR="00FE7828" w:rsidRPr="00093EA7" w:rsidRDefault="00FE7828" w:rsidP="00393B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93EA7">
        <w:rPr>
          <w:rFonts w:ascii="Times New Roman" w:eastAsia="Times New Roman" w:hAnsi="Times New Roman" w:cs="Times New Roman"/>
          <w:lang w:eastAsia="hr-HR"/>
        </w:rPr>
        <w:t xml:space="preserve">Manjak prihoda prenesen iz 2017. u 2018. u iznosu od 250.970,00 kn (od decentralizacije i gradskog proračuna za račune iz 2017.g., a plaćene </w:t>
      </w:r>
      <w:r w:rsidR="00CA07D2">
        <w:rPr>
          <w:rFonts w:ascii="Times New Roman" w:eastAsia="Times New Roman" w:hAnsi="Times New Roman" w:cs="Times New Roman"/>
          <w:lang w:eastAsia="hr-HR"/>
        </w:rPr>
        <w:t>u 2018. tzv. metodološki manjak 155.000,00 kn,</w:t>
      </w:r>
      <w:r w:rsidRPr="00093EA7">
        <w:rPr>
          <w:rFonts w:ascii="Times New Roman" w:eastAsia="Times New Roman" w:hAnsi="Times New Roman" w:cs="Times New Roman"/>
          <w:lang w:eastAsia="hr-HR"/>
        </w:rPr>
        <w:t xml:space="preserve"> od nenadležnog proračuna za shemu voća/mlijeka i manjak za pomoćnike u nastavi po Odjeku III</w:t>
      </w:r>
      <w:r w:rsidR="00CA07D2">
        <w:rPr>
          <w:rFonts w:ascii="Times New Roman" w:eastAsia="Times New Roman" w:hAnsi="Times New Roman" w:cs="Times New Roman"/>
          <w:lang w:eastAsia="hr-HR"/>
        </w:rPr>
        <w:t xml:space="preserve"> – 95.970,00</w:t>
      </w:r>
      <w:r w:rsidRPr="00093EA7">
        <w:rPr>
          <w:rFonts w:ascii="Times New Roman" w:eastAsia="Times New Roman" w:hAnsi="Times New Roman" w:cs="Times New Roman"/>
          <w:lang w:eastAsia="hr-HR"/>
        </w:rPr>
        <w:t>)</w:t>
      </w:r>
      <w:r w:rsidR="00CA07D2">
        <w:rPr>
          <w:rFonts w:ascii="Times New Roman" w:eastAsia="Times New Roman" w:hAnsi="Times New Roman" w:cs="Times New Roman"/>
          <w:lang w:eastAsia="hr-HR"/>
        </w:rPr>
        <w:t>, a u 2019.g. i 2020. g. isti iznos</w:t>
      </w:r>
      <w:r w:rsidRPr="00093EA7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A27007B" w14:textId="77777777" w:rsidR="00FE7828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4A63CB" w14:textId="77777777" w:rsidR="00782EAB" w:rsidRDefault="00782EAB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1E35F47" w14:textId="77777777" w:rsidR="009408C3" w:rsidRDefault="009408C3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CAFC70" w14:textId="77777777" w:rsidR="009408C3" w:rsidRDefault="009408C3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8431FC3" w14:textId="77777777" w:rsidR="0006635C" w:rsidRDefault="0006635C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267C30" w14:textId="77777777" w:rsidR="00FE7828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2357DF">
        <w:rPr>
          <w:rFonts w:ascii="Times New Roman" w:eastAsia="Times New Roman" w:hAnsi="Times New Roman" w:cs="Times New Roman"/>
          <w:b/>
          <w:i/>
          <w:lang w:eastAsia="hr-HR"/>
        </w:rPr>
        <w:t>Prihodima iz državnog proračuna predviđeno je financiranje iz COP-a:</w:t>
      </w:r>
    </w:p>
    <w:p w14:paraId="49774369" w14:textId="77777777" w:rsidR="00782EAB" w:rsidRPr="00782EAB" w:rsidRDefault="00782EAB" w:rsidP="00782EAB">
      <w:pPr>
        <w:pStyle w:val="Odlomakpopisa"/>
        <w:numPr>
          <w:ilvl w:val="0"/>
          <w:numId w:val="50"/>
        </w:numPr>
        <w:jc w:val="both"/>
        <w:rPr>
          <w:sz w:val="22"/>
          <w:szCs w:val="22"/>
        </w:rPr>
      </w:pPr>
      <w:r w:rsidRPr="00782EAB">
        <w:rPr>
          <w:sz w:val="22"/>
          <w:szCs w:val="22"/>
        </w:rPr>
        <w:t>Rashoda za zaposlene (plaća i doprinosa), ostalih rashoda za zaposlene (jubilarne nagrade, dar djeci do navršenih 15.g., božićnica, regres i ostale naknade), naknade troškova zaposlenima (za mjesni i međumjesni prijevoz) i naknada poslodavca zbog nezapošljavanja osoba s invaliditetom</w:t>
      </w:r>
    </w:p>
    <w:p w14:paraId="7F61E44A" w14:textId="77777777" w:rsidR="00FE7828" w:rsidRPr="002357DF" w:rsidRDefault="00FE7828" w:rsidP="00FE782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57DF"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državnog proračuna za </w:t>
      </w:r>
      <w:r w:rsidRPr="002357DF">
        <w:rPr>
          <w:rFonts w:ascii="Times New Roman" w:hAnsi="Times New Roman" w:cs="Times New Roman"/>
          <w:b/>
          <w:i/>
        </w:rPr>
        <w:t xml:space="preserve"> osiguranje minimalnog financijskog standarda predviđeno je financiranje:</w:t>
      </w:r>
    </w:p>
    <w:p w14:paraId="697FE038" w14:textId="77777777" w:rsidR="00FE7828" w:rsidRDefault="00FE7828" w:rsidP="00FE7828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1B7046">
        <w:rPr>
          <w:sz w:val="22"/>
          <w:szCs w:val="22"/>
        </w:rPr>
        <w:t>Materijalnih rashoda</w:t>
      </w:r>
      <w:r>
        <w:rPr>
          <w:sz w:val="22"/>
          <w:szCs w:val="22"/>
        </w:rPr>
        <w:t xml:space="preserve"> u iznosu od 1.842.600,00 kn</w:t>
      </w:r>
    </w:p>
    <w:p w14:paraId="69C9AF90" w14:textId="77777777" w:rsidR="00FE7828" w:rsidRDefault="00FE7828" w:rsidP="00FE7828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2357DF">
        <w:rPr>
          <w:sz w:val="22"/>
          <w:szCs w:val="22"/>
        </w:rPr>
        <w:t>Rashoda za nabavu strojeva i opreme u iznosu od 153.570,00 kn</w:t>
      </w:r>
    </w:p>
    <w:p w14:paraId="796124BD" w14:textId="77777777" w:rsidR="00FE7828" w:rsidRDefault="00FE7828" w:rsidP="00FE7828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Dodatnih ulaganja na građevinskim objektima koje obuhvaća renoviranje dijela PŠ Starigrad u blagovaonu u iznosu od 154.750,00 kn</w:t>
      </w:r>
    </w:p>
    <w:p w14:paraId="1ECB696A" w14:textId="77777777" w:rsidR="0006635C" w:rsidRDefault="00FE7828" w:rsidP="0006635C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2472EA">
        <w:rPr>
          <w:rFonts w:ascii="Times New Roman" w:hAnsi="Times New Roman" w:cs="Times New Roman"/>
          <w:b/>
          <w:i/>
        </w:rPr>
        <w:t>Prihodima iz gradskih sredstava predviđeno je financiranje</w:t>
      </w:r>
      <w:r>
        <w:rPr>
          <w:rFonts w:ascii="Times New Roman" w:eastAsia="Times New Roman" w:hAnsi="Times New Roman" w:cs="Times New Roman"/>
          <w:lang w:eastAsia="hr-HR"/>
        </w:rPr>
        <w:t xml:space="preserve"> škole</w:t>
      </w:r>
      <w:r w:rsidRPr="002472EA">
        <w:rPr>
          <w:rFonts w:ascii="Times New Roman" w:eastAsia="Times New Roman" w:hAnsi="Times New Roman" w:cs="Times New Roman"/>
          <w:lang w:eastAsia="hr-HR"/>
        </w:rPr>
        <w:t xml:space="preserve"> plivanja</w:t>
      </w:r>
      <w:r>
        <w:rPr>
          <w:rFonts w:ascii="Times New Roman" w:eastAsia="Times New Roman" w:hAnsi="Times New Roman" w:cs="Times New Roman"/>
          <w:lang w:eastAsia="hr-HR"/>
        </w:rPr>
        <w:t xml:space="preserve"> (36.000,00 kn)</w:t>
      </w:r>
      <w:r w:rsidRPr="002472EA">
        <w:rPr>
          <w:rFonts w:ascii="Times New Roman" w:eastAsia="Times New Roman" w:hAnsi="Times New Roman" w:cs="Times New Roman"/>
          <w:lang w:eastAsia="hr-HR"/>
        </w:rPr>
        <w:t>, i školske kuhinje</w:t>
      </w:r>
      <w:r>
        <w:rPr>
          <w:rFonts w:ascii="Times New Roman" w:eastAsia="Times New Roman" w:hAnsi="Times New Roman" w:cs="Times New Roman"/>
          <w:lang w:eastAsia="hr-HR"/>
        </w:rPr>
        <w:t xml:space="preserve"> (100.000,00 kn)</w:t>
      </w:r>
      <w:r w:rsidRPr="002472EA">
        <w:rPr>
          <w:rFonts w:ascii="Times New Roman" w:eastAsia="Times New Roman" w:hAnsi="Times New Roman" w:cs="Times New Roman"/>
          <w:lang w:eastAsia="hr-HR"/>
        </w:rPr>
        <w:t>, zdravstvene usluge</w:t>
      </w:r>
      <w:r>
        <w:rPr>
          <w:rFonts w:ascii="Times New Roman" w:eastAsia="Times New Roman" w:hAnsi="Times New Roman" w:cs="Times New Roman"/>
          <w:lang w:eastAsia="hr-HR"/>
        </w:rPr>
        <w:t xml:space="preserve"> (19.000,00 kn)</w:t>
      </w:r>
      <w:r w:rsidRPr="002472EA">
        <w:rPr>
          <w:rFonts w:ascii="Times New Roman" w:eastAsia="Times New Roman" w:hAnsi="Times New Roman" w:cs="Times New Roman"/>
          <w:lang w:eastAsia="hr-HR"/>
        </w:rPr>
        <w:t xml:space="preserve"> i dio energije</w:t>
      </w:r>
      <w:r>
        <w:rPr>
          <w:rFonts w:ascii="Times New Roman" w:eastAsia="Times New Roman" w:hAnsi="Times New Roman" w:cs="Times New Roman"/>
          <w:lang w:eastAsia="hr-HR"/>
        </w:rPr>
        <w:t xml:space="preserve"> (106.000,00 kn)</w:t>
      </w:r>
      <w:r w:rsidRPr="002472EA">
        <w:rPr>
          <w:rFonts w:ascii="Times New Roman" w:eastAsia="Times New Roman" w:hAnsi="Times New Roman" w:cs="Times New Roman"/>
          <w:lang w:eastAsia="hr-HR"/>
        </w:rPr>
        <w:t>, slobodne aktivnosti i školska natjecanja</w:t>
      </w:r>
      <w:r>
        <w:rPr>
          <w:rFonts w:ascii="Times New Roman" w:eastAsia="Times New Roman" w:hAnsi="Times New Roman" w:cs="Times New Roman"/>
          <w:lang w:eastAsia="hr-HR"/>
        </w:rPr>
        <w:t xml:space="preserve"> (</w:t>
      </w:r>
      <w:r w:rsidR="009408C3">
        <w:rPr>
          <w:rFonts w:ascii="Times New Roman" w:eastAsia="Times New Roman" w:hAnsi="Times New Roman" w:cs="Times New Roman"/>
          <w:lang w:eastAsia="hr-HR"/>
        </w:rPr>
        <w:t>34.400,00</w:t>
      </w:r>
      <w:r>
        <w:rPr>
          <w:rFonts w:ascii="Times New Roman" w:eastAsia="Times New Roman" w:hAnsi="Times New Roman" w:cs="Times New Roman"/>
          <w:lang w:eastAsia="hr-HR"/>
        </w:rPr>
        <w:t xml:space="preserve"> kn</w:t>
      </w:r>
      <w:r w:rsidRPr="002472EA">
        <w:rPr>
          <w:rFonts w:ascii="Times New Roman" w:eastAsia="Times New Roman" w:hAnsi="Times New Roman" w:cs="Times New Roman"/>
          <w:lang w:eastAsia="hr-HR"/>
        </w:rPr>
        <w:t>)</w:t>
      </w:r>
      <w:r w:rsidR="00FB6A37">
        <w:rPr>
          <w:rFonts w:ascii="Times New Roman" w:eastAsia="Times New Roman" w:hAnsi="Times New Roman" w:cs="Times New Roman"/>
          <w:lang w:eastAsia="hr-HR"/>
        </w:rPr>
        <w:t>, prijevoz za osobe na stručnom usavršavanju (9.000,00 kn)</w:t>
      </w:r>
    </w:p>
    <w:p w14:paraId="7C97B9A2" w14:textId="77777777" w:rsidR="00FE7828" w:rsidRPr="0006635C" w:rsidRDefault="00FE7828" w:rsidP="0006635C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2472EA">
        <w:rPr>
          <w:rFonts w:ascii="Times New Roman" w:eastAsia="Times New Roman" w:hAnsi="Times New Roman" w:cs="Times New Roman"/>
          <w:b/>
          <w:i/>
          <w:lang w:eastAsia="hr-HR"/>
        </w:rPr>
        <w:t>Prihodima iz pomoći proračunskim korisnicima koji im nije nadležan predviđeno je financiranje:</w:t>
      </w:r>
    </w:p>
    <w:p w14:paraId="63B9698B" w14:textId="77777777" w:rsidR="00FE7828" w:rsidRPr="0006635C" w:rsidRDefault="00FE7828" w:rsidP="0006635C">
      <w:pPr>
        <w:pStyle w:val="Odlomakpopisa"/>
        <w:numPr>
          <w:ilvl w:val="0"/>
          <w:numId w:val="49"/>
        </w:numPr>
        <w:jc w:val="both"/>
        <w:rPr>
          <w:sz w:val="22"/>
          <w:szCs w:val="22"/>
        </w:rPr>
      </w:pPr>
      <w:r w:rsidRPr="0006635C">
        <w:rPr>
          <w:sz w:val="22"/>
          <w:szCs w:val="22"/>
        </w:rPr>
        <w:t xml:space="preserve">županijskih natjecanja (9.000,00 kn), državnih natjecanja (8.000,00 kn), rada županijskih stručnih vijeća (5.000,00 kn za 5 voditelja ŽSV-a), mentorstvo (5.186,00 kn za 4 mentora), sheme voća/mlijeka (65.000,00 kn) </w:t>
      </w:r>
    </w:p>
    <w:p w14:paraId="5B12F6B3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73A4">
        <w:rPr>
          <w:rFonts w:ascii="Times New Roman" w:eastAsia="Times New Roman" w:hAnsi="Times New Roman" w:cs="Times New Roman"/>
          <w:b/>
          <w:i/>
          <w:lang w:eastAsia="hr-HR"/>
        </w:rPr>
        <w:t>Prihodima iz tekuće pomoći od izvanproračunskih korisnika</w:t>
      </w:r>
      <w:r w:rsidRPr="008773A4">
        <w:rPr>
          <w:rFonts w:ascii="Times New Roman" w:eastAsia="Times New Roman" w:hAnsi="Times New Roman" w:cs="Times New Roman"/>
          <w:b/>
          <w:lang w:eastAsia="hr-HR"/>
        </w:rPr>
        <w:t xml:space="preserve"> – </w:t>
      </w:r>
      <w:r w:rsidRPr="008773A4">
        <w:rPr>
          <w:rFonts w:ascii="Times New Roman" w:eastAsia="Times New Roman" w:hAnsi="Times New Roman" w:cs="Times New Roman"/>
          <w:b/>
          <w:i/>
          <w:lang w:eastAsia="hr-HR"/>
        </w:rPr>
        <w:t>HZZ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356DB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predviđeno je </w:t>
      </w:r>
      <w:r w:rsidRPr="00174A7B">
        <w:rPr>
          <w:rFonts w:ascii="Times New Roman" w:eastAsia="Times New Roman" w:hAnsi="Times New Roman" w:cs="Times New Roman"/>
          <w:lang w:eastAsia="hr-HR"/>
        </w:rPr>
        <w:t>financiranje</w:t>
      </w:r>
      <w:r>
        <w:rPr>
          <w:rFonts w:ascii="Times New Roman" w:eastAsia="Times New Roman" w:hAnsi="Times New Roman" w:cs="Times New Roman"/>
          <w:lang w:eastAsia="hr-HR"/>
        </w:rPr>
        <w:t xml:space="preserve"> 3 osobe na stručnom usavršavanju </w:t>
      </w:r>
    </w:p>
    <w:p w14:paraId="018F1EE0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03CE">
        <w:rPr>
          <w:rFonts w:ascii="Times New Roman" w:eastAsia="Times New Roman" w:hAnsi="Times New Roman" w:cs="Times New Roman"/>
          <w:b/>
          <w:i/>
          <w:lang w:eastAsia="hr-HR"/>
        </w:rPr>
        <w:t xml:space="preserve">Prihodima po posebnim propisima predviđeno je financiranje </w:t>
      </w:r>
      <w:r w:rsidRPr="00AC4AB0">
        <w:rPr>
          <w:rFonts w:ascii="Times New Roman" w:eastAsia="Times New Roman" w:hAnsi="Times New Roman" w:cs="Times New Roman"/>
          <w:lang w:eastAsia="hr-HR"/>
        </w:rPr>
        <w:t>školske kuhinje</w:t>
      </w:r>
      <w:r>
        <w:rPr>
          <w:rFonts w:ascii="Times New Roman" w:eastAsia="Times New Roman" w:hAnsi="Times New Roman" w:cs="Times New Roman"/>
          <w:lang w:eastAsia="hr-HR"/>
        </w:rPr>
        <w:t xml:space="preserve"> od uplata roditelja (550.000,00 kn)</w:t>
      </w:r>
      <w:r w:rsidRPr="00174A7B">
        <w:rPr>
          <w:rFonts w:ascii="Times New Roman" w:eastAsia="Times New Roman" w:hAnsi="Times New Roman" w:cs="Times New Roman"/>
          <w:lang w:eastAsia="hr-HR"/>
        </w:rPr>
        <w:t>, plaćanja osiguranja za učenike i majica za prvoškolce</w:t>
      </w:r>
      <w:r>
        <w:rPr>
          <w:rFonts w:ascii="Times New Roman" w:eastAsia="Times New Roman" w:hAnsi="Times New Roman" w:cs="Times New Roman"/>
          <w:lang w:eastAsia="hr-HR"/>
        </w:rPr>
        <w:t xml:space="preserve"> (27.300,00) također od uplata roditelja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,  </w:t>
      </w:r>
      <w:r w:rsidR="009408C3">
        <w:rPr>
          <w:rFonts w:ascii="Times New Roman" w:eastAsia="Times New Roman" w:hAnsi="Times New Roman" w:cs="Times New Roman"/>
          <w:lang w:eastAsia="hr-HR"/>
        </w:rPr>
        <w:t xml:space="preserve">zatim </w:t>
      </w:r>
      <w:r>
        <w:rPr>
          <w:rFonts w:ascii="Times New Roman" w:eastAsia="Times New Roman" w:hAnsi="Times New Roman" w:cs="Times New Roman"/>
          <w:lang w:eastAsia="hr-HR"/>
        </w:rPr>
        <w:t xml:space="preserve">prijenosnog računala (1.500,00 kn) od primljenih sredstava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Unijepapira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za skupljeni papir. </w:t>
      </w:r>
    </w:p>
    <w:p w14:paraId="6AA035CA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607AB">
        <w:rPr>
          <w:rFonts w:ascii="Times New Roman" w:eastAsia="Times New Roman" w:hAnsi="Times New Roman" w:cs="Times New Roman"/>
          <w:b/>
          <w:i/>
          <w:lang w:eastAsia="hr-HR"/>
        </w:rPr>
        <w:t>Prihodima iz tekućih donacija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607AB">
        <w:rPr>
          <w:rFonts w:ascii="Times New Roman" w:eastAsia="Times New Roman" w:hAnsi="Times New Roman" w:cs="Times New Roman"/>
          <w:b/>
          <w:i/>
          <w:lang w:eastAsia="hr-HR"/>
        </w:rPr>
        <w:t>(od Jadranskog osiguranja i nagrade Turističke zajednice) predviđeno je financiranje</w:t>
      </w:r>
      <w:r>
        <w:rPr>
          <w:rFonts w:ascii="Times New Roman" w:eastAsia="Times New Roman" w:hAnsi="Times New Roman" w:cs="Times New Roman"/>
          <w:lang w:eastAsia="hr-HR"/>
        </w:rPr>
        <w:t xml:space="preserve">: računalne opreme (1 prijenosnog računala) i sitnog inventara (pomagala za razrednu nastavu) </w:t>
      </w:r>
    </w:p>
    <w:p w14:paraId="1F3C6BFD" w14:textId="77777777" w:rsidR="00FE7828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3607AB">
        <w:rPr>
          <w:rFonts w:ascii="Times New Roman" w:eastAsia="Times New Roman" w:hAnsi="Times New Roman" w:cs="Times New Roman"/>
          <w:b/>
          <w:i/>
          <w:lang w:eastAsia="hr-HR"/>
        </w:rPr>
        <w:t xml:space="preserve">Prihodima iz kapitalnih donacija </w:t>
      </w:r>
      <w:r w:rsidRPr="00356DBC">
        <w:rPr>
          <w:rFonts w:ascii="Times New Roman" w:eastAsia="Times New Roman" w:hAnsi="Times New Roman" w:cs="Times New Roman"/>
          <w:lang w:eastAsia="hr-HR"/>
        </w:rPr>
        <w:t>predviđeno je financiranje:</w:t>
      </w:r>
    </w:p>
    <w:p w14:paraId="6C079389" w14:textId="77777777" w:rsidR="00FE7828" w:rsidRPr="003607AB" w:rsidRDefault="00FE7828" w:rsidP="00FE7828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3607AB">
        <w:rPr>
          <w:sz w:val="22"/>
          <w:szCs w:val="22"/>
        </w:rPr>
        <w:t xml:space="preserve">rashoda za nabavu nefinancijske imovine </w:t>
      </w:r>
      <w:r>
        <w:rPr>
          <w:sz w:val="22"/>
          <w:szCs w:val="22"/>
        </w:rPr>
        <w:t>kroz</w:t>
      </w:r>
      <w:r w:rsidRPr="003607AB">
        <w:rPr>
          <w:sz w:val="22"/>
          <w:szCs w:val="22"/>
        </w:rPr>
        <w:t xml:space="preserve"> projekt </w:t>
      </w:r>
      <w:r w:rsidRPr="003607AB">
        <w:rPr>
          <w:i/>
          <w:sz w:val="22"/>
          <w:szCs w:val="22"/>
        </w:rPr>
        <w:t>Volim volontiranje</w:t>
      </w:r>
      <w:r w:rsidRPr="00360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(računalo, fotoaparat, </w:t>
      </w:r>
      <w:r w:rsidRPr="003607AB">
        <w:rPr>
          <w:sz w:val="22"/>
          <w:szCs w:val="22"/>
        </w:rPr>
        <w:t>stolice,</w:t>
      </w:r>
      <w:r>
        <w:rPr>
          <w:sz w:val="22"/>
          <w:szCs w:val="22"/>
        </w:rPr>
        <w:t xml:space="preserve"> </w:t>
      </w:r>
      <w:r w:rsidRPr="003607AB">
        <w:rPr>
          <w:sz w:val="22"/>
          <w:szCs w:val="22"/>
        </w:rPr>
        <w:t>ormar,</w:t>
      </w:r>
      <w:r>
        <w:rPr>
          <w:sz w:val="22"/>
          <w:szCs w:val="22"/>
        </w:rPr>
        <w:t xml:space="preserve"> </w:t>
      </w:r>
      <w:r w:rsidRPr="003607AB">
        <w:rPr>
          <w:sz w:val="22"/>
          <w:szCs w:val="22"/>
        </w:rPr>
        <w:t>radni stol, tablet)</w:t>
      </w:r>
    </w:p>
    <w:p w14:paraId="79B3EBAC" w14:textId="77777777" w:rsidR="00FE7828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607AB">
        <w:rPr>
          <w:rFonts w:ascii="Times New Roman" w:hAnsi="Times New Roman" w:cs="Times New Roman"/>
          <w:b/>
          <w:i/>
        </w:rPr>
        <w:t xml:space="preserve">Prihodima iz </w:t>
      </w:r>
      <w:r w:rsidRPr="003607AB">
        <w:rPr>
          <w:rFonts w:ascii="Times New Roman" w:eastAsia="Times New Roman" w:hAnsi="Times New Roman" w:cs="Times New Roman"/>
          <w:b/>
          <w:i/>
          <w:lang w:eastAsia="hr-HR"/>
        </w:rPr>
        <w:t>tekuće pomoći državnog proračuna EU sredstva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56DBC">
        <w:rPr>
          <w:rFonts w:ascii="Times New Roman" w:eastAsia="Times New Roman" w:hAnsi="Times New Roman" w:cs="Times New Roman"/>
          <w:lang w:eastAsia="hr-HR"/>
        </w:rPr>
        <w:t>predviđeno je financiranje:</w:t>
      </w:r>
    </w:p>
    <w:p w14:paraId="06651DE6" w14:textId="77777777" w:rsidR="00FE7828" w:rsidRPr="003607AB" w:rsidRDefault="00FE7828" w:rsidP="00FE7828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3607AB">
        <w:rPr>
          <w:sz w:val="22"/>
          <w:szCs w:val="22"/>
        </w:rPr>
        <w:t>pomoćnika u nastavi po ODJEKU III</w:t>
      </w:r>
      <w:r>
        <w:rPr>
          <w:sz w:val="22"/>
          <w:szCs w:val="22"/>
        </w:rPr>
        <w:t xml:space="preserve"> u iznosu od 324.090,00 kn</w:t>
      </w:r>
      <w:r w:rsidRPr="003607AB">
        <w:rPr>
          <w:sz w:val="22"/>
          <w:szCs w:val="22"/>
        </w:rPr>
        <w:t xml:space="preserve"> </w:t>
      </w:r>
    </w:p>
    <w:p w14:paraId="7038B022" w14:textId="77777777" w:rsidR="00FE7828" w:rsidRPr="00AC4AB0" w:rsidRDefault="00FE7828" w:rsidP="00FE7828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AC4AB0">
        <w:rPr>
          <w:sz w:val="22"/>
          <w:szCs w:val="22"/>
        </w:rPr>
        <w:t xml:space="preserve">financiranje projekta </w:t>
      </w:r>
      <w:r w:rsidRPr="00AC4AB0">
        <w:rPr>
          <w:i/>
          <w:sz w:val="22"/>
          <w:szCs w:val="22"/>
        </w:rPr>
        <w:t xml:space="preserve">Znanje kao dar </w:t>
      </w:r>
      <w:r w:rsidRPr="00AC4AB0">
        <w:rPr>
          <w:sz w:val="22"/>
          <w:szCs w:val="22"/>
        </w:rPr>
        <w:t xml:space="preserve">u iznosu od </w:t>
      </w:r>
      <w:r w:rsidR="009408C3">
        <w:rPr>
          <w:sz w:val="22"/>
          <w:szCs w:val="22"/>
        </w:rPr>
        <w:t>209.019</w:t>
      </w:r>
      <w:r w:rsidRPr="00AC4AB0">
        <w:rPr>
          <w:sz w:val="22"/>
          <w:szCs w:val="22"/>
        </w:rPr>
        <w:t>,00 kn</w:t>
      </w:r>
    </w:p>
    <w:p w14:paraId="49C9EF4E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26C8">
        <w:rPr>
          <w:rFonts w:ascii="Times New Roman" w:eastAsia="Times New Roman" w:hAnsi="Times New Roman" w:cs="Times New Roman"/>
          <w:b/>
          <w:i/>
          <w:lang w:eastAsia="hr-HR"/>
        </w:rPr>
        <w:t>Prihodima iz tekuće pomoći temeljem prijenosa EU sredstava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predviđeno je financiranje materijalnih rashoda za EU projekte u iznosu od 20.000,00 kn</w:t>
      </w:r>
    </w:p>
    <w:p w14:paraId="62EE4CFD" w14:textId="77777777" w:rsidR="00FE7828" w:rsidRDefault="00FE7828" w:rsidP="00FE782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26C8">
        <w:rPr>
          <w:rFonts w:ascii="Times New Roman" w:hAnsi="Times New Roman" w:cs="Times New Roman"/>
          <w:b/>
          <w:i/>
        </w:rPr>
        <w:t xml:space="preserve">Iz vlastitih prihoda </w:t>
      </w:r>
      <w:r w:rsidR="00AC4AB0">
        <w:rPr>
          <w:rFonts w:ascii="Times New Roman" w:hAnsi="Times New Roman" w:cs="Times New Roman"/>
          <w:b/>
          <w:i/>
        </w:rPr>
        <w:t xml:space="preserve">(ostvarenih od iznajmljivanja stanova te prostora za </w:t>
      </w:r>
      <w:proofErr w:type="spellStart"/>
      <w:r w:rsidR="00AC4AB0">
        <w:rPr>
          <w:rFonts w:ascii="Times New Roman" w:hAnsi="Times New Roman" w:cs="Times New Roman"/>
          <w:b/>
          <w:i/>
        </w:rPr>
        <w:t>samoposlužne</w:t>
      </w:r>
      <w:proofErr w:type="spellEnd"/>
      <w:r w:rsidR="00AC4AB0">
        <w:rPr>
          <w:rFonts w:ascii="Times New Roman" w:hAnsi="Times New Roman" w:cs="Times New Roman"/>
          <w:b/>
          <w:i/>
        </w:rPr>
        <w:t xml:space="preserve"> aparate) </w:t>
      </w:r>
      <w:r w:rsidRPr="00356DBC">
        <w:rPr>
          <w:rFonts w:ascii="Times New Roman" w:hAnsi="Times New Roman" w:cs="Times New Roman"/>
        </w:rPr>
        <w:t>predviđeno je financiranje:</w:t>
      </w:r>
    </w:p>
    <w:p w14:paraId="6B0C74F4" w14:textId="77777777" w:rsidR="00FE7828" w:rsidRPr="003826C8" w:rsidRDefault="00FE7828" w:rsidP="00FE7828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3826C8">
        <w:rPr>
          <w:sz w:val="22"/>
          <w:szCs w:val="22"/>
        </w:rPr>
        <w:t>uredske opreme i namještaja</w:t>
      </w:r>
      <w:r>
        <w:rPr>
          <w:sz w:val="22"/>
          <w:szCs w:val="22"/>
        </w:rPr>
        <w:t xml:space="preserve"> (13.950,00 kn)</w:t>
      </w:r>
    </w:p>
    <w:p w14:paraId="57EF95D2" w14:textId="77777777" w:rsidR="00FE7828" w:rsidRPr="003826C8" w:rsidRDefault="00FE7828" w:rsidP="00FE7828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3826C8">
        <w:rPr>
          <w:sz w:val="22"/>
          <w:szCs w:val="22"/>
        </w:rPr>
        <w:t>knjiga</w:t>
      </w:r>
      <w:r>
        <w:rPr>
          <w:sz w:val="22"/>
          <w:szCs w:val="22"/>
        </w:rPr>
        <w:t xml:space="preserve"> (2.500,00 kn)</w:t>
      </w:r>
    </w:p>
    <w:p w14:paraId="1D5389C2" w14:textId="77777777" w:rsidR="00FE7828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4DFB">
        <w:rPr>
          <w:rFonts w:ascii="Times New Roman" w:eastAsia="Times New Roman" w:hAnsi="Times New Roman" w:cs="Times New Roman"/>
          <w:b/>
          <w:i/>
          <w:lang w:eastAsia="hr-HR"/>
        </w:rPr>
        <w:t>Iz vlastitih prihoda od prodaje stanova predviđeno je financiranje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pozicije dodatnih ulaganja u građevinske objekte</w:t>
      </w:r>
      <w:r w:rsidR="00AC4AB0">
        <w:rPr>
          <w:rFonts w:ascii="Times New Roman" w:eastAsia="Times New Roman" w:hAnsi="Times New Roman" w:cs="Times New Roman"/>
          <w:lang w:eastAsia="hr-HR"/>
        </w:rPr>
        <w:t xml:space="preserve"> koje se </w:t>
      </w:r>
      <w:r w:rsidR="00FC749D">
        <w:rPr>
          <w:rFonts w:ascii="Times New Roman" w:eastAsia="Times New Roman" w:hAnsi="Times New Roman" w:cs="Times New Roman"/>
          <w:lang w:eastAsia="hr-HR"/>
        </w:rPr>
        <w:t>ne planira trošiti u 2018., 2019. i 2020. godini</w:t>
      </w:r>
      <w:r w:rsidR="00230ADB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8D8A39B" w14:textId="77777777" w:rsidR="00FE7828" w:rsidRDefault="00356DBC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Procjenjujemo da će po Godišnjem obračunu ostati viškovi te  i</w:t>
      </w:r>
      <w:r w:rsidR="00FE7828" w:rsidRPr="00C24DFB">
        <w:rPr>
          <w:rFonts w:ascii="Times New Roman" w:eastAsia="Times New Roman" w:hAnsi="Times New Roman" w:cs="Times New Roman"/>
          <w:b/>
          <w:i/>
          <w:lang w:eastAsia="hr-HR"/>
        </w:rPr>
        <w:t xml:space="preserve">z prenesenih viškova iz 2017. u 2018.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po donošenju </w:t>
      </w:r>
      <w:r w:rsidR="00AC4AB0">
        <w:rPr>
          <w:rFonts w:ascii="Times New Roman" w:eastAsia="Times New Roman" w:hAnsi="Times New Roman" w:cs="Times New Roman"/>
          <w:b/>
          <w:i/>
          <w:lang w:eastAsia="hr-HR"/>
        </w:rPr>
        <w:t>Odluk</w:t>
      </w:r>
      <w:r>
        <w:rPr>
          <w:rFonts w:ascii="Times New Roman" w:eastAsia="Times New Roman" w:hAnsi="Times New Roman" w:cs="Times New Roman"/>
          <w:b/>
          <w:i/>
          <w:lang w:eastAsia="hr-HR"/>
        </w:rPr>
        <w:t>e</w:t>
      </w:r>
      <w:r w:rsidR="00AC4AB0">
        <w:rPr>
          <w:rFonts w:ascii="Times New Roman" w:eastAsia="Times New Roman" w:hAnsi="Times New Roman" w:cs="Times New Roman"/>
          <w:b/>
          <w:i/>
          <w:lang w:eastAsia="hr-HR"/>
        </w:rPr>
        <w:t xml:space="preserve"> o raspodjeli rezultata u 20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18.godini, </w:t>
      </w:r>
      <w:r w:rsidR="00AC4AB0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B848B2">
        <w:rPr>
          <w:rFonts w:ascii="Times New Roman" w:eastAsia="Times New Roman" w:hAnsi="Times New Roman" w:cs="Times New Roman"/>
          <w:b/>
          <w:i/>
          <w:lang w:eastAsia="hr-HR"/>
        </w:rPr>
        <w:t>planiramo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AC4AB0" w:rsidRPr="00C24DFB">
        <w:rPr>
          <w:rFonts w:ascii="Times New Roman" w:eastAsia="Times New Roman" w:hAnsi="Times New Roman" w:cs="Times New Roman"/>
          <w:b/>
          <w:i/>
          <w:lang w:eastAsia="hr-HR"/>
        </w:rPr>
        <w:t>financiranje</w:t>
      </w:r>
      <w:r w:rsidR="00FE7828">
        <w:rPr>
          <w:rFonts w:ascii="Times New Roman" w:eastAsia="Times New Roman" w:hAnsi="Times New Roman" w:cs="Times New Roman"/>
          <w:b/>
          <w:i/>
          <w:lang w:eastAsia="hr-HR"/>
        </w:rPr>
        <w:t>:</w:t>
      </w:r>
      <w:r w:rsidR="00FE782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A0939C4" w14:textId="77777777" w:rsidR="00E4490E" w:rsidRPr="00E4490E" w:rsidRDefault="00FE7828" w:rsidP="00E4490E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C24DFB">
        <w:rPr>
          <w:sz w:val="22"/>
          <w:szCs w:val="22"/>
        </w:rPr>
        <w:t>rad</w:t>
      </w:r>
      <w:r>
        <w:rPr>
          <w:sz w:val="22"/>
          <w:szCs w:val="22"/>
        </w:rPr>
        <w:t>a</w:t>
      </w:r>
      <w:r w:rsidRPr="00C24DFB">
        <w:rPr>
          <w:sz w:val="22"/>
          <w:szCs w:val="22"/>
        </w:rPr>
        <w:t xml:space="preserve"> ŽSV-a</w:t>
      </w:r>
      <w:r>
        <w:rPr>
          <w:sz w:val="22"/>
          <w:szCs w:val="22"/>
        </w:rPr>
        <w:t xml:space="preserve"> (11.660,00 kn)</w:t>
      </w:r>
      <w:r w:rsidRPr="00C24DFB">
        <w:rPr>
          <w:sz w:val="22"/>
          <w:szCs w:val="22"/>
        </w:rPr>
        <w:t xml:space="preserve">, </w:t>
      </w:r>
      <w:r>
        <w:rPr>
          <w:sz w:val="22"/>
          <w:szCs w:val="22"/>
        </w:rPr>
        <w:t>županijskih natjecanja (2.370,00 kn), osoba na stručnom osposobljavanju (3.300,00 kn), postrojenja i opreme (46.400,00 kn), dodatna ulaganja na građevinskim objektima (50.950,00 kn)</w:t>
      </w:r>
      <w:r w:rsidR="00FC749D">
        <w:rPr>
          <w:sz w:val="22"/>
          <w:szCs w:val="22"/>
        </w:rPr>
        <w:t>; u 2019.g.</w:t>
      </w:r>
      <w:r w:rsidR="00E4490E">
        <w:rPr>
          <w:sz w:val="22"/>
          <w:szCs w:val="22"/>
        </w:rPr>
        <w:t xml:space="preserve"> i 2020.g.</w:t>
      </w:r>
      <w:r w:rsidR="00FC749D">
        <w:rPr>
          <w:sz w:val="22"/>
          <w:szCs w:val="22"/>
        </w:rPr>
        <w:t xml:space="preserve"> predviđa se višak 8.000,00</w:t>
      </w:r>
      <w:r w:rsidR="00E4490E">
        <w:rPr>
          <w:sz w:val="22"/>
          <w:szCs w:val="22"/>
        </w:rPr>
        <w:t xml:space="preserve"> kn</w:t>
      </w:r>
      <w:r w:rsidR="00FC749D">
        <w:rPr>
          <w:sz w:val="22"/>
          <w:szCs w:val="22"/>
        </w:rPr>
        <w:t xml:space="preserve"> za rad ŽSV-a, 3.300,00 kn za oso</w:t>
      </w:r>
      <w:r w:rsidR="00E4490E">
        <w:rPr>
          <w:sz w:val="22"/>
          <w:szCs w:val="22"/>
        </w:rPr>
        <w:t>be na stručnom osposobljavanju</w:t>
      </w:r>
      <w:r w:rsidR="00AC403B">
        <w:rPr>
          <w:sz w:val="22"/>
          <w:szCs w:val="22"/>
        </w:rPr>
        <w:t xml:space="preserve"> koja će se utrošiti za iste namjene</w:t>
      </w:r>
    </w:p>
    <w:p w14:paraId="6EF9E07A" w14:textId="77777777" w:rsidR="00093EA7" w:rsidRPr="0062236C" w:rsidRDefault="00093EA7" w:rsidP="00AC4AB0">
      <w:pPr>
        <w:pStyle w:val="Odlomakpopisa"/>
        <w:ind w:left="644"/>
        <w:jc w:val="both"/>
        <w:rPr>
          <w:sz w:val="22"/>
          <w:szCs w:val="22"/>
        </w:rPr>
      </w:pPr>
    </w:p>
    <w:p w14:paraId="0325A514" w14:textId="77777777" w:rsidR="00FE7828" w:rsidRPr="0006635C" w:rsidRDefault="00FE7828" w:rsidP="0006635C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74A7B">
        <w:rPr>
          <w:rFonts w:ascii="Times New Roman" w:eastAsia="Times New Roman" w:hAnsi="Times New Roman" w:cs="Times New Roman"/>
          <w:b/>
          <w:lang w:eastAsia="hr-HR"/>
        </w:rPr>
        <w:t xml:space="preserve">6. Izvještaj o postignutim ciljevima i rezultatima programa temeljenim na pokazateljima uspješnosti iz nadležnosti proračunskog </w:t>
      </w:r>
      <w:r w:rsidR="0006635C">
        <w:rPr>
          <w:rFonts w:ascii="Times New Roman" w:eastAsia="Times New Roman" w:hAnsi="Times New Roman" w:cs="Times New Roman"/>
          <w:b/>
          <w:lang w:eastAsia="hr-HR"/>
        </w:rPr>
        <w:t>korisnika u prethodnoj godini :</w:t>
      </w:r>
    </w:p>
    <w:p w14:paraId="563AB460" w14:textId="77777777" w:rsidR="00FE7828" w:rsidRPr="00174A7B" w:rsidRDefault="00FE7828" w:rsidP="00B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Školsku godinu 2016./2017. uspješno su završili svi učenici škole, osim jednog učenika koji se ove školske godine upućuje na ponavljanje razreda.</w:t>
      </w:r>
    </w:p>
    <w:p w14:paraId="2526A4FD" w14:textId="77777777" w:rsidR="00FE7828" w:rsidRDefault="00FE7828" w:rsidP="00B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Škola je bila domaćin Županijskih natjecanja iz engleskog jezika i informatike za što je Županija osigurala potrebna materijalna sredstva</w:t>
      </w:r>
      <w:r w:rsidR="00B05978">
        <w:rPr>
          <w:rFonts w:ascii="Times New Roman" w:eastAsia="Times New Roman" w:hAnsi="Times New Roman" w:cs="Times New Roman"/>
          <w:lang w:eastAsia="hr-HR"/>
        </w:rPr>
        <w:t xml:space="preserve"> u iznosu od 8.384,40 kn</w:t>
      </w:r>
      <w:r w:rsidRPr="00174A7B">
        <w:rPr>
          <w:rFonts w:ascii="Times New Roman" w:eastAsia="Times New Roman" w:hAnsi="Times New Roman" w:cs="Times New Roman"/>
          <w:lang w:eastAsia="hr-HR"/>
        </w:rPr>
        <w:t>.</w:t>
      </w:r>
    </w:p>
    <w:p w14:paraId="56944DC8" w14:textId="77777777" w:rsidR="00FE7828" w:rsidRPr="00174A7B" w:rsidRDefault="0092667B" w:rsidP="00177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Ukupno na međužupanijskim i županijskim natjecanjima je sudjelovalo 84 učenika, a na državnim 30 učenika. 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>U organizaciji škole su održana tri međužupanijska stručna vijeća engleskog jezika, jedno međužupanijsko stručno vijeće knjižničara, dva međužupanijska stručna vijeća matematike i jedan državni skup matematike.</w:t>
      </w:r>
    </w:p>
    <w:p w14:paraId="1278E3A0" w14:textId="77777777" w:rsidR="00B05978" w:rsidRDefault="00B05978" w:rsidP="00B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Za učenike iz udaljenijih dijelova grada organiziran je prijevoz na nastavu autobusima.  Cjelokupan trošak prijevoza pokrio je osnivač škole, Grad Koprivnica. U tijeku godine prevozila su se 404 učenika naše škole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42C12F2A" w14:textId="77777777" w:rsidR="00B05978" w:rsidRDefault="00B05978" w:rsidP="00B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Posebna briga pridaje se prehrani učenika u školskoj kuhinji. Prehrana je organizirana za učenike u matičnoj školi. Tijekom godine prosječno je školsku kuhinju polazilo 570 učenika.  Za uče</w:t>
      </w:r>
      <w:r w:rsidR="00A51E24">
        <w:rPr>
          <w:rFonts w:ascii="Times New Roman" w:eastAsia="Times New Roman" w:hAnsi="Times New Roman" w:cs="Times New Roman"/>
          <w:lang w:eastAsia="hr-HR"/>
        </w:rPr>
        <w:t xml:space="preserve">nike PŠ Starigrad i PŠ </w:t>
      </w:r>
      <w:proofErr w:type="spellStart"/>
      <w:r w:rsidR="00A51E24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zbog prostornih uvjeta nismo bili u mogućnosti organizirati školsku prehranu. </w:t>
      </w:r>
      <w:r>
        <w:rPr>
          <w:rFonts w:ascii="Times New Roman" w:eastAsia="Times New Roman" w:hAnsi="Times New Roman" w:cs="Times New Roman"/>
          <w:lang w:eastAsia="hr-HR"/>
        </w:rPr>
        <w:t xml:space="preserve">U 2018.godini 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se očekuje da će biti realiziran plan prostornog preuređenja d</w:t>
      </w:r>
      <w:r w:rsidR="0092667B">
        <w:rPr>
          <w:rFonts w:ascii="Times New Roman" w:eastAsia="Times New Roman" w:hAnsi="Times New Roman" w:cs="Times New Roman"/>
          <w:lang w:eastAsia="hr-HR"/>
        </w:rPr>
        <w:t>ijela škole PŠ Starigrad u blago</w:t>
      </w:r>
      <w:r w:rsidRPr="00174A7B">
        <w:rPr>
          <w:rFonts w:ascii="Times New Roman" w:eastAsia="Times New Roman" w:hAnsi="Times New Roman" w:cs="Times New Roman"/>
          <w:lang w:eastAsia="hr-HR"/>
        </w:rPr>
        <w:t>vaonu</w:t>
      </w:r>
      <w:r w:rsidR="0092667B">
        <w:rPr>
          <w:rFonts w:ascii="Times New Roman" w:eastAsia="Times New Roman" w:hAnsi="Times New Roman" w:cs="Times New Roman"/>
          <w:lang w:eastAsia="hr-HR"/>
        </w:rPr>
        <w:t xml:space="preserve"> za što je i napravljen troškovnik u iznosu od 177.500,00 kn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. Važno je napomenuti da je škola u projektu Sheme voća i mlijeka čiji projekat ima za cilj povećanje unosa svježeg voća i povrća te mlijeka i mliječnih proizvoda, smanjenje unosa hrane s visokim </w:t>
      </w:r>
      <w:r w:rsidR="00B848B2" w:rsidRPr="00174A7B">
        <w:rPr>
          <w:rFonts w:ascii="Times New Roman" w:eastAsia="Times New Roman" w:hAnsi="Times New Roman" w:cs="Times New Roman"/>
          <w:lang w:eastAsia="hr-HR"/>
        </w:rPr>
        <w:t>sadržajem</w:t>
      </w:r>
      <w:r w:rsidRPr="00174A7B">
        <w:rPr>
          <w:rFonts w:ascii="Times New Roman" w:eastAsia="Times New Roman" w:hAnsi="Times New Roman" w:cs="Times New Roman"/>
          <w:lang w:eastAsia="hr-HR"/>
        </w:rPr>
        <w:t xml:space="preserve"> masti, šećera i soli u svakodnevnoj prehrani učenika, podizanje razine znanja o važnosti zdrave prehrane i nutritivnim vrijednostima svježeg voća i povrća te mlijeka i mliječnih proizvoda te edukaciju učenika u cilju smanjenja otpada od hrane.</w:t>
      </w:r>
    </w:p>
    <w:p w14:paraId="083B4763" w14:textId="77777777" w:rsidR="00615146" w:rsidRDefault="0092667B" w:rsidP="00EF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Posebnu brigu vodi</w:t>
      </w:r>
      <w:r w:rsidR="00B05978" w:rsidRPr="00174A7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se</w:t>
      </w:r>
      <w:r w:rsidR="00B05978" w:rsidRPr="00174A7B">
        <w:rPr>
          <w:rFonts w:ascii="Times New Roman" w:eastAsia="Times New Roman" w:hAnsi="Times New Roman" w:cs="Times New Roman"/>
          <w:lang w:eastAsia="hr-HR"/>
        </w:rPr>
        <w:t xml:space="preserve"> o zdravstvenoj zaštiti učenika. Redovito se obavljaju liječnički pregledi, kao i cijepljenja</w:t>
      </w:r>
      <w:r w:rsidR="00B05978">
        <w:rPr>
          <w:rFonts w:ascii="Times New Roman" w:eastAsia="Times New Roman" w:hAnsi="Times New Roman" w:cs="Times New Roman"/>
          <w:lang w:eastAsia="hr-HR"/>
        </w:rPr>
        <w:t xml:space="preserve"> prema programu obveznog cijepljenja</w:t>
      </w:r>
      <w:r w:rsidR="00B05978" w:rsidRPr="00174A7B">
        <w:rPr>
          <w:rFonts w:ascii="Times New Roman" w:eastAsia="Times New Roman" w:hAnsi="Times New Roman" w:cs="Times New Roman"/>
          <w:lang w:eastAsia="hr-HR"/>
        </w:rPr>
        <w:t>.</w:t>
      </w:r>
      <w:r w:rsidR="00615146" w:rsidRPr="006151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EF59C1">
        <w:rPr>
          <w:rFonts w:ascii="Times New Roman" w:eastAsia="Times New Roman" w:hAnsi="Times New Roman" w:cs="Times New Roman"/>
          <w:lang w:eastAsia="hr-HR"/>
        </w:rPr>
        <w:t>N</w:t>
      </w:r>
      <w:r w:rsidR="00EF59C1" w:rsidRPr="00174A7B">
        <w:rPr>
          <w:rFonts w:ascii="Times New Roman" w:eastAsia="Times New Roman" w:hAnsi="Times New Roman" w:cs="Times New Roman"/>
          <w:lang w:eastAsia="hr-HR"/>
        </w:rPr>
        <w:t xml:space="preserve">a zahtjev i prema situaciji </w:t>
      </w:r>
      <w:r w:rsidR="00EF59C1">
        <w:rPr>
          <w:rFonts w:ascii="Times New Roman" w:eastAsia="Times New Roman" w:hAnsi="Times New Roman" w:cs="Times New Roman"/>
          <w:lang w:eastAsia="hr-HR"/>
        </w:rPr>
        <w:t xml:space="preserve">obavlja se </w:t>
      </w:r>
      <w:r w:rsidR="00EF59C1" w:rsidRPr="00174A7B">
        <w:rPr>
          <w:rFonts w:ascii="Times New Roman" w:eastAsia="Times New Roman" w:hAnsi="Times New Roman" w:cs="Times New Roman"/>
          <w:lang w:eastAsia="hr-HR"/>
        </w:rPr>
        <w:t>pregled za utvrđivanje zdravstvenog stanja i sposobnosti učenika za nastavu tjelesne i zdravstvene kulture, pregledi učenika prije školskih sportskih natjecanja, prelazak u druge</w:t>
      </w:r>
      <w:r w:rsidR="00EF59C1">
        <w:rPr>
          <w:rFonts w:ascii="Times New Roman" w:eastAsia="Times New Roman" w:hAnsi="Times New Roman" w:cs="Times New Roman"/>
          <w:lang w:eastAsia="hr-HR"/>
        </w:rPr>
        <w:t xml:space="preserve"> škole, škola plivanja i ostalo. Preko z</w:t>
      </w:r>
      <w:r w:rsidR="00EF59C1" w:rsidRPr="00174A7B">
        <w:rPr>
          <w:rFonts w:ascii="Times New Roman" w:eastAsia="Times New Roman" w:hAnsi="Times New Roman" w:cs="Times New Roman"/>
          <w:lang w:eastAsia="hr-HR"/>
        </w:rPr>
        <w:t>dravstven</w:t>
      </w:r>
      <w:r w:rsidR="00EF59C1">
        <w:rPr>
          <w:rFonts w:ascii="Times New Roman" w:eastAsia="Times New Roman" w:hAnsi="Times New Roman" w:cs="Times New Roman"/>
          <w:lang w:eastAsia="hr-HR"/>
        </w:rPr>
        <w:t>og</w:t>
      </w:r>
      <w:r w:rsidR="00EF59C1" w:rsidRPr="00174A7B">
        <w:rPr>
          <w:rFonts w:ascii="Times New Roman" w:eastAsia="Times New Roman" w:hAnsi="Times New Roman" w:cs="Times New Roman"/>
          <w:lang w:eastAsia="hr-HR"/>
        </w:rPr>
        <w:t xml:space="preserve"> odgoj</w:t>
      </w:r>
      <w:r w:rsidR="00EF59C1">
        <w:rPr>
          <w:rFonts w:ascii="Times New Roman" w:eastAsia="Times New Roman" w:hAnsi="Times New Roman" w:cs="Times New Roman"/>
          <w:lang w:eastAsia="hr-HR"/>
        </w:rPr>
        <w:t xml:space="preserve">a radi se </w:t>
      </w:r>
      <w:r w:rsidR="00EF59C1" w:rsidRPr="00174A7B">
        <w:rPr>
          <w:rFonts w:ascii="Times New Roman" w:eastAsia="Times New Roman" w:hAnsi="Times New Roman" w:cs="Times New Roman"/>
          <w:lang w:eastAsia="hr-HR"/>
        </w:rPr>
        <w:t>izbor tema sukladno uputama i preporukama Ministarstva zdravlja i Ministarstva znanosti, obrazovanja i športa za tekuću školsku godinu</w:t>
      </w:r>
      <w:r w:rsidR="00EF59C1">
        <w:rPr>
          <w:rFonts w:ascii="Times New Roman" w:eastAsia="Times New Roman" w:hAnsi="Times New Roman" w:cs="Times New Roman"/>
          <w:lang w:eastAsia="hr-HR"/>
        </w:rPr>
        <w:t xml:space="preserve"> (zdrava prehrana, profesionalna orijentacija, reproduktivno zdravlje mladih). </w:t>
      </w:r>
      <w:r w:rsidR="00EF59C1" w:rsidRPr="00D9539D">
        <w:rPr>
          <w:rFonts w:ascii="Times New Roman" w:hAnsi="Times New Roman" w:cs="Times New Roman"/>
          <w:bCs/>
        </w:rPr>
        <w:t xml:space="preserve">Tijekom godine ostvarivat će se i suradnja sa Centrom socijalne skrbi i drugim ustanovama </w:t>
      </w:r>
      <w:r w:rsidR="00EF59C1" w:rsidRPr="00D9539D">
        <w:rPr>
          <w:rFonts w:ascii="Times New Roman" w:hAnsi="Times New Roman" w:cs="Times New Roman"/>
        </w:rPr>
        <w:t>radi pomoći učenicima u stanju potrebe za socijalnom zaštitom</w:t>
      </w:r>
      <w:r w:rsidR="00EF59C1" w:rsidRPr="00D9539D">
        <w:rPr>
          <w:rFonts w:ascii="Times New Roman" w:hAnsi="Times New Roman" w:cs="Times New Roman"/>
          <w:bCs/>
        </w:rPr>
        <w:t xml:space="preserve"> (rješavanje socijalnih problema) uključujući i zaštitu prava učenika, posebice zaštitu od zlostavljanja, zanemarivanja i obiteljskog nasilja. </w:t>
      </w:r>
    </w:p>
    <w:p w14:paraId="652E4E5F" w14:textId="77777777" w:rsidR="00615146" w:rsidRPr="00174A7B" w:rsidRDefault="00615146" w:rsidP="00615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Na temelju poziva financiranog iz Operativnog programa Učinkoviti ljudski potencijali Europskog socijalnog fonda, kojeg je odobrilo Ministarstvo znanosti i obrazovanja putem Otvorenog poziva na dostavu projektnih prijedloga UP.03.2.1.03. „Osiguranje pomoćnika u nastavi i stručnih komunikacijskih posrednika učenicima s teškoćama u razvoju u osnovnoškolskim i srednjoškolskim odgojno-obrazovnim ustanovama, faza III“  te provedenog javnog natječaja i odabira kandidata, Osnovna škola „ Braća Radić“ Koprivnica dobila je  šest (6) pomoćnika u  nastavi koji će pomagati učenicima s teškoćama u odgojno-obrazovnom procesu. Cilj projekta je osigurati dodatnu profesionalnu potporu uključivanju učenika s teškoćama u razvoju u osnovnoškolskim odgojno obrazovnim ustanovama kako bi im se u nastavi osigurala bolja obrazovna postignuća, uspješnija socijalizacija i emocionalno funkcioniranje.</w:t>
      </w:r>
    </w:p>
    <w:p w14:paraId="3C816F33" w14:textId="77777777" w:rsidR="0092667B" w:rsidRDefault="00B05978" w:rsidP="00023124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F12AE3">
        <w:rPr>
          <w:rFonts w:ascii="Times New Roman" w:hAnsi="Times New Roman" w:cs="Times New Roman"/>
        </w:rPr>
        <w:t xml:space="preserve">Temeljem Zakona o zaštiti pučanstva od zaraznih bolesti („NN“ br. 79/07.) </w:t>
      </w:r>
      <w:r w:rsidR="00EF59C1">
        <w:rPr>
          <w:rFonts w:ascii="Times New Roman" w:hAnsi="Times New Roman" w:cs="Times New Roman"/>
        </w:rPr>
        <w:t>n</w:t>
      </w:r>
      <w:r w:rsidRPr="00F12AE3">
        <w:rPr>
          <w:rFonts w:ascii="Times New Roman" w:hAnsi="Times New Roman" w:cs="Times New Roman"/>
        </w:rPr>
        <w:t xml:space="preserve">a početku školske godine rade se sanitarni pregledi </w:t>
      </w:r>
      <w:r w:rsidR="00177C28">
        <w:rPr>
          <w:rFonts w:ascii="Times New Roman" w:hAnsi="Times New Roman" w:cs="Times New Roman"/>
        </w:rPr>
        <w:t>za djelatnike škole</w:t>
      </w:r>
      <w:r w:rsidRPr="00F12AE3">
        <w:rPr>
          <w:rFonts w:ascii="Times New Roman" w:hAnsi="Times New Roman" w:cs="Times New Roman"/>
        </w:rPr>
        <w:t>.</w:t>
      </w:r>
      <w:r w:rsidR="0092667B">
        <w:rPr>
          <w:rFonts w:ascii="Times New Roman" w:hAnsi="Times New Roman" w:cs="Times New Roman"/>
        </w:rPr>
        <w:t xml:space="preserve"> </w:t>
      </w:r>
      <w:r w:rsidRPr="00F12AE3">
        <w:rPr>
          <w:rFonts w:ascii="Times New Roman" w:hAnsi="Times New Roman" w:cs="Times New Roman"/>
        </w:rPr>
        <w:t xml:space="preserve">Kuharice obavezno najmanje </w:t>
      </w:r>
      <w:r w:rsidR="0092667B">
        <w:rPr>
          <w:rFonts w:ascii="Times New Roman" w:hAnsi="Times New Roman" w:cs="Times New Roman"/>
        </w:rPr>
        <w:t>2</w:t>
      </w:r>
      <w:r w:rsidRPr="00F12AE3">
        <w:rPr>
          <w:rFonts w:ascii="Times New Roman" w:hAnsi="Times New Roman" w:cs="Times New Roman"/>
        </w:rPr>
        <w:t xml:space="preserve"> puta godišnje odlaze na sanitarni pregled u Zavod za javno zdravstvo, a</w:t>
      </w:r>
      <w:r w:rsidR="00023124">
        <w:rPr>
          <w:rFonts w:ascii="Times New Roman" w:hAnsi="Times New Roman" w:cs="Times New Roman"/>
        </w:rPr>
        <w:t xml:space="preserve"> </w:t>
      </w:r>
      <w:r w:rsidRPr="00F12AE3">
        <w:rPr>
          <w:rFonts w:ascii="Times New Roman" w:hAnsi="Times New Roman" w:cs="Times New Roman"/>
        </w:rPr>
        <w:t>svake  četiri godine pohađaju tečaj za stjecanje osnovnog znanja o zdravstvenoj ispravnosti namirnica i osobnoj higijeni osoba koje rade u proizvodnji namirnica. U skladu s Temeljnim kolektivnim ugovorom, svi zaposlenici do 50 godina starosti svake (3) godine, a zaposlenici iznad 50 godina starosti svake dvije (2) godine imaju pravo na sistematski pregled u vrijednosti od 500,00 kuna sukladno odredbama Kolektivnog ugovora za zaposlenike u osnovnoškolskim ustanovama. Ovisno o procjeni opasnosti, za radno mjesto domar-rukovatelj centralnog grijanja, mora obaviti dodatni zdravstveni pregled na Medicini rada</w:t>
      </w:r>
      <w:r w:rsidR="0092667B">
        <w:rPr>
          <w:rFonts w:ascii="Times New Roman" w:hAnsi="Times New Roman" w:cs="Times New Roman"/>
        </w:rPr>
        <w:t>.</w:t>
      </w:r>
    </w:p>
    <w:p w14:paraId="4C93C574" w14:textId="77777777" w:rsidR="00BE77A3" w:rsidRPr="0006635C" w:rsidRDefault="00BE77A3" w:rsidP="0006635C">
      <w:pPr>
        <w:keepNext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b/>
          <w:bCs/>
          <w:u w:val="single"/>
          <w:lang w:eastAsia="hr-HR"/>
        </w:rPr>
      </w:pPr>
      <w:r w:rsidRPr="00BE77A3">
        <w:rPr>
          <w:rFonts w:ascii="Times New Roman" w:eastAsia="Calibri" w:hAnsi="Times New Roman" w:cs="Times New Roman"/>
          <w:b/>
          <w:bCs/>
          <w:u w:val="single"/>
          <w:lang w:eastAsia="hr-HR"/>
        </w:rPr>
        <w:t>Izvannastavne i izvanškolske aktivnosti</w:t>
      </w:r>
    </w:p>
    <w:p w14:paraId="5C0AC962" w14:textId="77777777" w:rsidR="00FE7828" w:rsidRDefault="0092667B" w:rsidP="00BE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Učenici naše škole bili su vrlo uspješni na brojnim natjecanjima i natječajima te su polazili brojne izvannastavne i izvanškolske aktivnosti koje su pridonijele tom uspjehu. Dio izvannastavnih aktivnosti financiran je i od strane Grada Koprivnice</w:t>
      </w:r>
      <w:r w:rsidR="00BE77A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>Na temelju interesa učenika i mogućnosti organizacije rada i u ovoj školskoj godini organiziran je niz  izvannastavnih aktivnosti</w:t>
      </w:r>
      <w:r w:rsidR="00FE7828">
        <w:rPr>
          <w:rFonts w:ascii="Times New Roman" w:eastAsia="Times New Roman" w:hAnsi="Times New Roman" w:cs="Times New Roman"/>
          <w:lang w:eastAsia="hr-HR"/>
        </w:rPr>
        <w:t>.</w:t>
      </w:r>
    </w:p>
    <w:p w14:paraId="24DC9111" w14:textId="77777777" w:rsidR="00A51E24" w:rsidRDefault="00A51E24" w:rsidP="00E44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B5F232" w14:textId="77777777" w:rsidR="00FE7828" w:rsidRPr="00174A7B" w:rsidRDefault="00FE7828" w:rsidP="00FE7828">
      <w:pPr>
        <w:spacing w:after="0" w:line="360" w:lineRule="auto"/>
        <w:rPr>
          <w:rFonts w:ascii="Times New Roman" w:eastAsia="Times New Roman" w:hAnsi="Times New Roman" w:cs="Times New Roman"/>
          <w:i/>
          <w:lang w:eastAsia="hr-HR"/>
        </w:rPr>
      </w:pPr>
      <w:r w:rsidRPr="00174A7B">
        <w:rPr>
          <w:rFonts w:ascii="Times New Roman" w:eastAsia="Times New Roman" w:hAnsi="Times New Roman" w:cs="Times New Roman"/>
          <w:i/>
          <w:lang w:eastAsia="hr-HR"/>
        </w:rPr>
        <w:t>Izvannastavne i izvanškolske aktivnosti 1.-4. razreda</w:t>
      </w:r>
    </w:p>
    <w:p w14:paraId="2B194AC5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  <w:sectPr w:rsidR="00FE7828" w:rsidRPr="00174A7B" w:rsidSect="00393B4A">
          <w:footerReference w:type="even" r:id="rId7"/>
          <w:footerReference w:type="default" r:id="rId8"/>
          <w:pgSz w:w="11906" w:h="16838"/>
          <w:pgMar w:top="1417" w:right="1417" w:bottom="899" w:left="1417" w:header="708" w:footer="708" w:gutter="0"/>
          <w:cols w:space="708"/>
          <w:titlePg/>
          <w:docGrid w:linePitch="360"/>
        </w:sectPr>
      </w:pPr>
    </w:p>
    <w:tbl>
      <w:tblPr>
        <w:tblW w:w="901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158"/>
        <w:gridCol w:w="716"/>
        <w:gridCol w:w="3424"/>
        <w:gridCol w:w="720"/>
      </w:tblGrid>
      <w:tr w:rsidR="00FE7828" w:rsidRPr="00174A7B" w14:paraId="7C5181DD" w14:textId="77777777" w:rsidTr="0006635C">
        <w:trPr>
          <w:trHeight w:val="358"/>
        </w:trPr>
        <w:tc>
          <w:tcPr>
            <w:tcW w:w="9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045642E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IZVANNASTAVNE AKTIVNOSTI</w:t>
            </w:r>
          </w:p>
        </w:tc>
      </w:tr>
      <w:tr w:rsidR="00FE7828" w:rsidRPr="00174A7B" w14:paraId="29573EB2" w14:textId="77777777" w:rsidTr="00393B4A">
        <w:trPr>
          <w:trHeight w:val="37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EFF55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Likovna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406C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43FD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Recitatorska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2864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FE7828" w:rsidRPr="00174A7B" w14:paraId="66B59F65" w14:textId="77777777" w:rsidTr="00393B4A">
        <w:trPr>
          <w:trHeight w:val="36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CFCC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Pričaonica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9DDB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ABE1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Zbor nižeg uzrasta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C779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FE7828" w:rsidRPr="00174A7B" w14:paraId="6EFEEBDA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0CBF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Dramska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DC09B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3008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Plesna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73AF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FE7828" w:rsidRPr="00174A7B" w14:paraId="3DE4415C" w14:textId="77777777" w:rsidTr="00393B4A">
        <w:trPr>
          <w:trHeight w:val="31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AF24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Recitatorska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D267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8B40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Eko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FA83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FE7828" w:rsidRPr="00174A7B" w14:paraId="20653E1B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C2D1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Likovna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A3D2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7949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Eko grupa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D60B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FE7828" w:rsidRPr="00174A7B" w14:paraId="47878B91" w14:textId="77777777" w:rsidTr="00393B4A">
        <w:trPr>
          <w:trHeight w:val="34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C468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Plesna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BB0F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1E05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Biblijska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7F17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FE7828" w:rsidRPr="00174A7B" w14:paraId="5BBB1567" w14:textId="77777777" w:rsidTr="00393B4A">
        <w:trPr>
          <w:trHeight w:val="34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226F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Romska plesna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EDF0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DDDF1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Duhovno-glazbena igraonica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431E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FE7828" w:rsidRPr="00174A7B" w14:paraId="119FE7BD" w14:textId="77777777" w:rsidTr="00393B4A">
        <w:trPr>
          <w:trHeight w:val="33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30E9E2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„Uradi sam“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89584B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D233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Veseli Nijemci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0DCDE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</w:tr>
      <w:tr w:rsidR="00FE7828" w:rsidRPr="00174A7B" w14:paraId="7922E886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9FD9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Likovno-kreativna radionica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1C7EB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EF6234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Francuska igraonica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974AF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FE7828" w:rsidRPr="00174A7B" w14:paraId="60ED71AF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F48E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Eko skupina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B9E4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54E38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Sportska grupa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A8F5E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FE7828" w:rsidRPr="00174A7B" w14:paraId="1E2F7C0A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223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Plesna skupina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40511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732F7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MKSS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F1329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FE7828" w:rsidRPr="00174A7B" w14:paraId="05251E47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B65EBB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Dramska grupa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5CF044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7A53B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Engleska igraonica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EA8CB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FE7828" w:rsidRPr="00174A7B" w14:paraId="34613FDD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73C7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Recitatorska grupa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6B32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40C5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9C39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E7828" w:rsidRPr="00174A7B" w14:paraId="37E5C0A8" w14:textId="77777777" w:rsidTr="0006635C">
        <w:trPr>
          <w:trHeight w:val="284"/>
        </w:trPr>
        <w:tc>
          <w:tcPr>
            <w:tcW w:w="9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11DBCA1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IZVANŠKOLSKE AKTIVNOSTI</w:t>
            </w:r>
          </w:p>
        </w:tc>
      </w:tr>
      <w:tr w:rsidR="00FE7828" w:rsidRPr="00174A7B" w14:paraId="13314797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CC1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Nogomet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F61A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1495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Umjetnička škola FP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442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FE7828" w:rsidRPr="00174A7B" w14:paraId="6E2EC0D7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20E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Vatrogasci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F2ED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4975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Ronjenje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D48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FE7828" w:rsidRPr="00174A7B" w14:paraId="76CCEF1B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8DFB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Plivanje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BEAD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E09A2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Fitnes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74A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3BE835A0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CBFB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Crkveni zbor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28A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0ACD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Boks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50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FE7828" w:rsidRPr="00174A7B" w14:paraId="6329E60E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E13E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Rukomet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DB3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935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Terapijsko plivanje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39A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5A6DCAEE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B82D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Ples (plesni klub </w:t>
            </w:r>
            <w:proofErr w:type="spellStart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Jump</w:t>
            </w:r>
            <w:proofErr w:type="spellEnd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Sweet</w:t>
            </w:r>
            <w:proofErr w:type="spellEnd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 Beat, plesna škola)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8926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5811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Jahanje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70D8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FE7828" w:rsidRPr="00174A7B" w14:paraId="62374AA5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EE7B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Strani jezik (eng., franc., njem.)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C872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144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Planinarenje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4D6F4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64159B5C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78D74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Hrvanje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AA27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7648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Mažoretkinje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885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FE7828" w:rsidRPr="00174A7B" w14:paraId="0429577D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6160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Glazbena škola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85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885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Badminton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BFA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FE7828" w:rsidRPr="00174A7B" w14:paraId="4C20A911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DFB4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Folklor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D945B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13E6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Dramska grupa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4AD7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FE7828" w:rsidRPr="00174A7B" w14:paraId="596C2FCF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D96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Atletika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B114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520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Motokros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799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490B30FC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05B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Streljaštvo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0394B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2C1F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Jiu-jitsu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82B2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7B17C77F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FC8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Karate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E9DB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6153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Ribolov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858E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60451D4C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D3FB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Robotika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FB2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D502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Lutkarska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7BB9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28CCFD89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1CD5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Tenis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F6F8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521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Stolni tenis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C68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FE7828" w:rsidRPr="00174A7B" w14:paraId="051356A8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7385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Košarka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A23D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950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Šah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AB73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74453B8B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01BC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Škola slikanja i crtanja (Paleta)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B78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996E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E1CD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F0A42BA" w14:textId="77777777" w:rsidR="00FE7828" w:rsidRPr="00174A7B" w:rsidRDefault="00FE7828" w:rsidP="00FE7828">
      <w:pPr>
        <w:spacing w:after="0" w:line="360" w:lineRule="auto"/>
        <w:rPr>
          <w:rFonts w:ascii="Times New Roman" w:eastAsia="Times New Roman" w:hAnsi="Times New Roman" w:cs="Times New Roman"/>
          <w:i/>
          <w:lang w:eastAsia="hr-HR"/>
        </w:rPr>
      </w:pPr>
    </w:p>
    <w:p w14:paraId="67AE9D87" w14:textId="77777777" w:rsidR="00FE7828" w:rsidRPr="00174A7B" w:rsidRDefault="00FE7828" w:rsidP="00FE7828">
      <w:pPr>
        <w:spacing w:after="0" w:line="360" w:lineRule="auto"/>
        <w:rPr>
          <w:rFonts w:ascii="Times New Roman" w:eastAsia="Times New Roman" w:hAnsi="Times New Roman" w:cs="Times New Roman"/>
          <w:i/>
          <w:lang w:eastAsia="hr-HR"/>
        </w:rPr>
      </w:pPr>
      <w:r w:rsidRPr="00174A7B">
        <w:rPr>
          <w:rFonts w:ascii="Times New Roman" w:eastAsia="Times New Roman" w:hAnsi="Times New Roman" w:cs="Times New Roman"/>
          <w:i/>
          <w:lang w:eastAsia="hr-HR"/>
        </w:rPr>
        <w:t>Izvannastavne i izvanškolske aktivnosti 5.-8. razreda</w:t>
      </w:r>
    </w:p>
    <w:tbl>
      <w:tblPr>
        <w:tblW w:w="901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158"/>
        <w:gridCol w:w="716"/>
        <w:gridCol w:w="3424"/>
        <w:gridCol w:w="720"/>
      </w:tblGrid>
      <w:tr w:rsidR="00FE7828" w:rsidRPr="00174A7B" w14:paraId="587A273E" w14:textId="77777777" w:rsidTr="0006635C">
        <w:trPr>
          <w:trHeight w:val="318"/>
        </w:trPr>
        <w:tc>
          <w:tcPr>
            <w:tcW w:w="9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30DE3A9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IZVANNASTAVNE AKTIVNOSTI</w:t>
            </w:r>
          </w:p>
        </w:tc>
      </w:tr>
      <w:tr w:rsidR="00FE7828" w:rsidRPr="00174A7B" w14:paraId="2C46CE37" w14:textId="77777777" w:rsidTr="00393B4A">
        <w:trPr>
          <w:trHeight w:val="37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0497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Filmska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E5EA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2D88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Atletika </w:t>
            </w:r>
            <w:proofErr w:type="spellStart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m+ž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9B08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FE7828" w:rsidRPr="00174A7B" w14:paraId="62B8B3D6" w14:textId="77777777" w:rsidTr="00393B4A">
        <w:trPr>
          <w:trHeight w:val="36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1E84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Dramska skupina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8AC8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FB4D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Ritmička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9C1B2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FE7828" w:rsidRPr="00174A7B" w14:paraId="64210908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D8015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Literarna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85654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815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Košarka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21874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FE7828" w:rsidRPr="00174A7B" w14:paraId="4AE39916" w14:textId="77777777" w:rsidTr="00393B4A">
        <w:trPr>
          <w:trHeight w:val="31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4718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Čitateljski klub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3A73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3207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Nogomet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1E24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</w:p>
        </w:tc>
      </w:tr>
      <w:tr w:rsidR="00FE7828" w:rsidRPr="00174A7B" w14:paraId="0DC427E2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4B73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Prva pomoć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65542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1A45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Eko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B400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FE7828" w:rsidRPr="00174A7B" w14:paraId="48BCAFDC" w14:textId="77777777" w:rsidTr="00393B4A">
        <w:trPr>
          <w:trHeight w:val="345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3ACCB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Povijesna grupa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CB4FA2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BACF92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Informatička grupa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9E61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FE7828" w:rsidRPr="00174A7B" w14:paraId="27FAB1E5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6B0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Duhovno-glazbena skupina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D3A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5FC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Tehnička grupa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DC7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FE7828" w:rsidRPr="00174A7B" w14:paraId="0AEB4D95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65B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Vjeronaučna grupa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3C2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5D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Geo grupa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624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FE7828" w:rsidRPr="00174A7B" w14:paraId="721F2314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166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Vjeronaučna skupina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865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D3C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Romska plesna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8F4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FE7828" w:rsidRPr="00174A7B" w14:paraId="19261A06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AE6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Karitativna skupina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795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9CC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Grupa matematičara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1FF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FE7828" w:rsidRPr="00174A7B" w14:paraId="20088C14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17D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Zbor višeg uzrasta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88A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27F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Univerzalna sportska škola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C6E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FE7828" w:rsidRPr="00174A7B" w14:paraId="4350B267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992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Instrumentalna skupina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6EB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64DB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Vršnjaci pomagači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188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56</w:t>
            </w:r>
          </w:p>
        </w:tc>
      </w:tr>
      <w:tr w:rsidR="00FE7828" w:rsidRPr="00174A7B" w14:paraId="34334D07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F35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Likovna skupina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DC84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AF9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DC1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FE7828" w:rsidRPr="00174A7B" w14:paraId="51145B49" w14:textId="77777777" w:rsidTr="00393B4A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C3E2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Plesna skupina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93B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7CF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2E1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4FED012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01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158"/>
        <w:gridCol w:w="716"/>
        <w:gridCol w:w="3424"/>
        <w:gridCol w:w="720"/>
      </w:tblGrid>
      <w:tr w:rsidR="00FE7828" w:rsidRPr="00174A7B" w14:paraId="05EED7AB" w14:textId="77777777" w:rsidTr="0006635C">
        <w:trPr>
          <w:trHeight w:val="212"/>
        </w:trPr>
        <w:tc>
          <w:tcPr>
            <w:tcW w:w="9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0E810022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IZVANŠKOLSKE AKTIVNOSTI</w:t>
            </w:r>
          </w:p>
        </w:tc>
      </w:tr>
      <w:tr w:rsidR="00FE7828" w:rsidRPr="00174A7B" w14:paraId="4653A390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4814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Centar izvrsnosti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F750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A56C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Likovni 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EF1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FE7828" w:rsidRPr="00174A7B" w14:paraId="030652AC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6A83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Boks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0758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F90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Tenis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C5A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FE7828" w:rsidRPr="00174A7B" w14:paraId="67EDDCA5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E354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Vatrogasci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9F6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58B7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Umjetnička škola FP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CFF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FE7828" w:rsidRPr="00174A7B" w14:paraId="3437AC4A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935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Rukomet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F2B92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77E5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Koprivnički mušketiri i haramije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7BF6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0E4BD14A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57B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Košarka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7EB1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2ADB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Lutkarsko kazalište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02A84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59365E0C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8B45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Glazbena škola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1B4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EE47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Hrvanje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0284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FE7828" w:rsidRPr="00174A7B" w14:paraId="4DFA8995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2D0E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Nogomet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5AA0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970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Ribolov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3CD5E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FE7828" w:rsidRPr="00174A7B" w14:paraId="1F445245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CEB7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Jahanje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72B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0C8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Ministranti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8662B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1F30583B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4E1F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Streljaštvo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330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B177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Izviđači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F0E9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FE7828" w:rsidRPr="00174A7B" w14:paraId="55687D84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595F2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Karate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6157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26B0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Stoni</w:t>
            </w:r>
            <w:proofErr w:type="spellEnd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 tenis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165B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37663981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0ED7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Ples (plesni klub </w:t>
            </w:r>
            <w:proofErr w:type="spellStart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Jump</w:t>
            </w:r>
            <w:proofErr w:type="spellEnd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Sweet</w:t>
            </w:r>
            <w:proofErr w:type="spellEnd"/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 xml:space="preserve"> Beat, plesna škola)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A186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3B5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Odbojka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9F48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FE7828" w:rsidRPr="00174A7B" w14:paraId="5BC2C948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8E3A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Atletika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623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0CF50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Šah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FDE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1A789718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AFB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Plivanje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2C4AB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FBA3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Tajlandski boks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8F2D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FE7828" w:rsidRPr="00174A7B" w14:paraId="3F3323FA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932A9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Ronjenje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9470C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8668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Strani jezik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BFE9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FE7828" w:rsidRPr="00174A7B" w14:paraId="09223CC7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7F2FB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Crkveni zbor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153C2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2BB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Dramska skupina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5F204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FE7828" w:rsidRPr="00174A7B" w14:paraId="4706A620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2500D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Badminton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5A736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AE11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Pilates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E9354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FE7828" w:rsidRPr="00174A7B" w14:paraId="45C4A0F8" w14:textId="77777777" w:rsidTr="00393B4A">
        <w:trPr>
          <w:trHeight w:val="3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004B3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Folklor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1272A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74A7B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82B75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FFFF" w14:textId="77777777" w:rsidR="00FE7828" w:rsidRPr="00174A7B" w:rsidRDefault="00FE7828" w:rsidP="0039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36020F0" w14:textId="77777777" w:rsidR="00023124" w:rsidRDefault="00023124" w:rsidP="00FE782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14:paraId="39DC5EAB" w14:textId="77777777" w:rsidR="00FE7828" w:rsidRPr="00375DDF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174A7B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Realizaci</w:t>
      </w:r>
      <w:r w:rsidR="00375DDF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ja plana </w:t>
      </w:r>
      <w:proofErr w:type="spellStart"/>
      <w:r w:rsidR="00375DDF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izvanučioničke</w:t>
      </w:r>
      <w:proofErr w:type="spellEnd"/>
      <w:r w:rsidR="00375DDF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nastave</w:t>
      </w:r>
    </w:p>
    <w:p w14:paraId="5628AAE6" w14:textId="77777777" w:rsidR="00FE7828" w:rsidRPr="00174A7B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Izvanučionička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nastava je oblik nastave koji podrazumijeva realizaciju planiranih programskih sadržaja izvan škole. Cilj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izvanučioničke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nastave je učenje otkrivanjem u neposrednoj životnoj stvarnosti, u kojemu se učenici susreću s prirodnom i kulturnom okolinom, ljudima koji u njoj žive i koji su utjecali na okolinu. Rad izvan škole potiče radost otkrivanja, istraživanja i stvaranja, pogodan je za timski rad, te utječe na stvaranje kvalitetnih odnosa unutar odgojno – obrazovne skupine.</w:t>
      </w:r>
    </w:p>
    <w:p w14:paraId="71311F28" w14:textId="77777777" w:rsidR="00FE7828" w:rsidRPr="00174A7B" w:rsidRDefault="00FE7828" w:rsidP="00FE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U školskoj godini 2016./2017. škola je uspješno provodila izlete, ekskurzije i terensku nastavu u skladu s važećim pravilnicima. Učenici četvrtih  razreda uspješno su realizirali Školu u prirodi dok su učenici sedmih razreda uspješno proveli višednevnu ekskurziju. Terenska nastava i izleti organizirani su za sve razredne odjele.</w:t>
      </w:r>
    </w:p>
    <w:p w14:paraId="04852710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384916" w14:textId="77777777" w:rsidR="00FE7828" w:rsidRPr="00375DDF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BE77A3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Kulturna i javna djelatnost </w:t>
      </w:r>
      <w:r w:rsidR="00375DDF">
        <w:rPr>
          <w:rFonts w:ascii="Times New Roman" w:eastAsia="Times New Roman" w:hAnsi="Times New Roman" w:cs="Times New Roman"/>
          <w:b/>
          <w:u w:val="single"/>
          <w:lang w:eastAsia="hr-HR"/>
        </w:rPr>
        <w:t>škole</w:t>
      </w:r>
    </w:p>
    <w:p w14:paraId="21589448" w14:textId="77777777" w:rsidR="00FE7828" w:rsidRPr="00BE77A3" w:rsidRDefault="00FE7828" w:rsidP="00375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E77A3">
        <w:rPr>
          <w:rFonts w:ascii="Times New Roman" w:eastAsia="Times New Roman" w:hAnsi="Times New Roman" w:cs="Times New Roman"/>
          <w:b/>
          <w:lang w:eastAsia="hr-HR"/>
        </w:rPr>
        <w:t xml:space="preserve">Provedene aktivnosti: </w:t>
      </w:r>
      <w:r w:rsidR="008155A2" w:rsidRPr="008155A2">
        <w:rPr>
          <w:rFonts w:ascii="Times New Roman" w:eastAsia="Times New Roman" w:hAnsi="Times New Roman" w:cs="Times New Roman"/>
          <w:lang w:eastAsia="hr-HR"/>
        </w:rPr>
        <w:t>Europski tjedan kretanja</w:t>
      </w:r>
      <w:r w:rsidR="008155A2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8155A2" w:rsidRPr="00174A7B">
        <w:rPr>
          <w:rFonts w:ascii="Times New Roman" w:eastAsia="Times New Roman" w:hAnsi="Times New Roman" w:cs="Times New Roman"/>
          <w:lang w:eastAsia="hr-HR"/>
        </w:rPr>
        <w:t>Europski dan jezika s gostima iz Podravskih Sesveta</w:t>
      </w:r>
      <w:r w:rsidR="008155A2" w:rsidRPr="008155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55A2">
        <w:rPr>
          <w:rFonts w:ascii="Times New Roman" w:eastAsia="Times New Roman" w:hAnsi="Times New Roman" w:cs="Times New Roman"/>
          <w:lang w:eastAsia="hr-HR"/>
        </w:rPr>
        <w:t>,</w:t>
      </w:r>
      <w:r w:rsidR="008155A2" w:rsidRPr="00174A7B">
        <w:rPr>
          <w:rFonts w:ascii="Times New Roman" w:eastAsia="Times New Roman" w:hAnsi="Times New Roman" w:cs="Times New Roman"/>
          <w:lang w:eastAsia="hr-HR"/>
        </w:rPr>
        <w:t>Tjedan cjeloživotnog učenja</w:t>
      </w:r>
      <w:r w:rsidR="008155A2">
        <w:rPr>
          <w:rFonts w:ascii="Times New Roman" w:eastAsia="Times New Roman" w:hAnsi="Times New Roman" w:cs="Times New Roman"/>
          <w:lang w:eastAsia="hr-HR"/>
        </w:rPr>
        <w:t>,</w:t>
      </w:r>
      <w:r w:rsidR="008155A2" w:rsidRPr="008155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55A2" w:rsidRPr="00174A7B">
        <w:rPr>
          <w:rFonts w:ascii="Times New Roman" w:eastAsia="Times New Roman" w:hAnsi="Times New Roman" w:cs="Times New Roman"/>
          <w:lang w:eastAsia="hr-HR"/>
        </w:rPr>
        <w:t>Mjesec hrvatske knjige</w:t>
      </w:r>
      <w:r w:rsidR="008155A2">
        <w:rPr>
          <w:rFonts w:ascii="Times New Roman" w:eastAsia="Times New Roman" w:hAnsi="Times New Roman" w:cs="Times New Roman"/>
          <w:lang w:eastAsia="hr-HR"/>
        </w:rPr>
        <w:t>,</w:t>
      </w:r>
      <w:r w:rsidR="008155A2" w:rsidRPr="008155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55A2" w:rsidRPr="00174A7B">
        <w:rPr>
          <w:rFonts w:ascii="Times New Roman" w:eastAsia="Times New Roman" w:hAnsi="Times New Roman" w:cs="Times New Roman"/>
          <w:lang w:eastAsia="hr-HR"/>
        </w:rPr>
        <w:t>Svjetski dan animiranog filma</w:t>
      </w:r>
      <w:r w:rsidR="008155A2">
        <w:rPr>
          <w:rFonts w:ascii="Times New Roman" w:eastAsia="Times New Roman" w:hAnsi="Times New Roman" w:cs="Times New Roman"/>
          <w:lang w:eastAsia="hr-HR"/>
        </w:rPr>
        <w:t>,</w:t>
      </w:r>
      <w:r w:rsidR="008155A2" w:rsidRPr="008155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55A2" w:rsidRPr="00174A7B">
        <w:rPr>
          <w:rFonts w:ascii="Times New Roman" w:eastAsia="Times New Roman" w:hAnsi="Times New Roman" w:cs="Times New Roman"/>
          <w:lang w:eastAsia="hr-HR"/>
        </w:rPr>
        <w:t>Dan grada Koprivnice</w:t>
      </w:r>
      <w:r w:rsidR="008155A2">
        <w:rPr>
          <w:rFonts w:ascii="Times New Roman" w:eastAsia="Times New Roman" w:hAnsi="Times New Roman" w:cs="Times New Roman"/>
          <w:lang w:eastAsia="hr-HR"/>
        </w:rPr>
        <w:t>,</w:t>
      </w:r>
      <w:r w:rsidR="008155A2" w:rsidRPr="008155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55A2" w:rsidRPr="00174A7B">
        <w:rPr>
          <w:rFonts w:ascii="Times New Roman" w:eastAsia="Times New Roman" w:hAnsi="Times New Roman" w:cs="Times New Roman"/>
          <w:lang w:eastAsia="hr-HR"/>
        </w:rPr>
        <w:t>Večer matematike</w:t>
      </w:r>
      <w:r w:rsidR="008155A2">
        <w:rPr>
          <w:rFonts w:ascii="Times New Roman" w:eastAsia="Times New Roman" w:hAnsi="Times New Roman" w:cs="Times New Roman"/>
          <w:lang w:eastAsia="hr-HR"/>
        </w:rPr>
        <w:t>,</w:t>
      </w:r>
      <w:r w:rsidR="008155A2" w:rsidRPr="008155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55A2" w:rsidRPr="00174A7B">
        <w:rPr>
          <w:rFonts w:ascii="Times New Roman" w:eastAsia="Times New Roman" w:hAnsi="Times New Roman" w:cs="Times New Roman"/>
          <w:lang w:eastAsia="hr-HR"/>
        </w:rPr>
        <w:t>Dan darovitih</w:t>
      </w:r>
      <w:r w:rsidR="008155A2">
        <w:rPr>
          <w:rFonts w:ascii="Times New Roman" w:eastAsia="Times New Roman" w:hAnsi="Times New Roman" w:cs="Times New Roman"/>
          <w:lang w:eastAsia="hr-HR"/>
        </w:rPr>
        <w:t>,</w:t>
      </w:r>
      <w:r w:rsidR="008155A2" w:rsidRPr="008155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55A2" w:rsidRPr="00174A7B">
        <w:rPr>
          <w:rFonts w:ascii="Times New Roman" w:eastAsia="Times New Roman" w:hAnsi="Times New Roman" w:cs="Times New Roman"/>
          <w:lang w:eastAsia="hr-HR"/>
        </w:rPr>
        <w:t xml:space="preserve">Mjesec </w:t>
      </w:r>
      <w:proofErr w:type="spellStart"/>
      <w:r w:rsidR="008155A2" w:rsidRPr="00174A7B">
        <w:rPr>
          <w:rFonts w:ascii="Times New Roman" w:eastAsia="Times New Roman" w:hAnsi="Times New Roman" w:cs="Times New Roman"/>
          <w:lang w:eastAsia="hr-HR"/>
        </w:rPr>
        <w:t>frankofonije</w:t>
      </w:r>
      <w:proofErr w:type="spellEnd"/>
      <w:r w:rsidR="008155A2">
        <w:rPr>
          <w:rFonts w:ascii="Times New Roman" w:eastAsia="Times New Roman" w:hAnsi="Times New Roman" w:cs="Times New Roman"/>
          <w:lang w:eastAsia="hr-HR"/>
        </w:rPr>
        <w:t>,</w:t>
      </w:r>
      <w:r w:rsidR="008155A2" w:rsidRPr="008155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55A2" w:rsidRPr="00174A7B">
        <w:rPr>
          <w:rFonts w:ascii="Times New Roman" w:eastAsia="Times New Roman" w:hAnsi="Times New Roman" w:cs="Times New Roman"/>
          <w:lang w:eastAsia="hr-HR"/>
        </w:rPr>
        <w:t>Poetsko-glazbena večer povodom Međunarodnog dana poezije</w:t>
      </w:r>
      <w:r w:rsidR="008155A2">
        <w:rPr>
          <w:rFonts w:ascii="Times New Roman" w:eastAsia="Times New Roman" w:hAnsi="Times New Roman" w:cs="Times New Roman"/>
          <w:lang w:eastAsia="hr-HR"/>
        </w:rPr>
        <w:t>,</w:t>
      </w:r>
      <w:r w:rsidR="008155A2" w:rsidRPr="008155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55A2" w:rsidRPr="00174A7B">
        <w:rPr>
          <w:rFonts w:ascii="Times New Roman" w:eastAsia="Times New Roman" w:hAnsi="Times New Roman" w:cs="Times New Roman"/>
          <w:lang w:eastAsia="hr-HR"/>
        </w:rPr>
        <w:t xml:space="preserve">Dan </w:t>
      </w:r>
      <w:proofErr w:type="spellStart"/>
      <w:r w:rsidR="008155A2" w:rsidRPr="00174A7B">
        <w:rPr>
          <w:rFonts w:ascii="Times New Roman" w:eastAsia="Times New Roman" w:hAnsi="Times New Roman" w:cs="Times New Roman"/>
          <w:lang w:eastAsia="hr-HR"/>
        </w:rPr>
        <w:t>roma</w:t>
      </w:r>
      <w:proofErr w:type="spellEnd"/>
      <w:r w:rsidR="008155A2">
        <w:rPr>
          <w:rFonts w:ascii="Times New Roman" w:eastAsia="Times New Roman" w:hAnsi="Times New Roman" w:cs="Times New Roman"/>
          <w:lang w:eastAsia="hr-HR"/>
        </w:rPr>
        <w:t>,</w:t>
      </w:r>
      <w:r w:rsidR="008155A2" w:rsidRPr="008155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55A2" w:rsidRPr="00174A7B">
        <w:rPr>
          <w:rFonts w:ascii="Times New Roman" w:eastAsia="Times New Roman" w:hAnsi="Times New Roman" w:cs="Times New Roman"/>
          <w:lang w:eastAsia="hr-HR"/>
        </w:rPr>
        <w:t>Svjetski dan plesa</w:t>
      </w:r>
    </w:p>
    <w:p w14:paraId="5E3D45FB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6FB28506" w14:textId="77777777" w:rsidR="00FE7828" w:rsidRPr="00375DDF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174A7B">
        <w:rPr>
          <w:rFonts w:ascii="Times New Roman" w:eastAsia="Times New Roman" w:hAnsi="Times New Roman" w:cs="Times New Roman"/>
          <w:b/>
          <w:u w:val="single"/>
          <w:lang w:eastAsia="hr-HR"/>
        </w:rPr>
        <w:t>Ostal</w:t>
      </w:r>
      <w:r w:rsidR="00375DDF">
        <w:rPr>
          <w:rFonts w:ascii="Times New Roman" w:eastAsia="Times New Roman" w:hAnsi="Times New Roman" w:cs="Times New Roman"/>
          <w:b/>
          <w:u w:val="single"/>
          <w:lang w:eastAsia="hr-HR"/>
        </w:rPr>
        <w:t>a obilježena događanja u školi:</w:t>
      </w:r>
    </w:p>
    <w:p w14:paraId="2EA62507" w14:textId="77777777" w:rsidR="00FE7828" w:rsidRPr="00174A7B" w:rsidRDefault="00FE7828" w:rsidP="00375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Predavanje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prvašićima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prometne policije Koprivnice i HAK-a o ponašanju u prometu</w:t>
      </w:r>
      <w:r w:rsidR="00B05978">
        <w:rPr>
          <w:rFonts w:ascii="Times New Roman" w:eastAsia="Times New Roman" w:hAnsi="Times New Roman" w:cs="Times New Roman"/>
          <w:lang w:eastAsia="hr-HR"/>
        </w:rPr>
        <w:t xml:space="preserve">, Europski školski sportski dan, </w:t>
      </w:r>
      <w:r w:rsidRPr="00174A7B">
        <w:rPr>
          <w:rFonts w:ascii="Times New Roman" w:eastAsia="Times New Roman" w:hAnsi="Times New Roman" w:cs="Times New Roman"/>
          <w:lang w:eastAsia="hr-HR"/>
        </w:rPr>
        <w:t>Radionica Udruge osob</w:t>
      </w:r>
      <w:r w:rsidR="00B05978">
        <w:rPr>
          <w:rFonts w:ascii="Times New Roman" w:eastAsia="Times New Roman" w:hAnsi="Times New Roman" w:cs="Times New Roman"/>
          <w:lang w:eastAsia="hr-HR"/>
        </w:rPr>
        <w:t xml:space="preserve">a s invaliditetom „Bolje sutra“, </w:t>
      </w:r>
      <w:r w:rsidRPr="00174A7B">
        <w:rPr>
          <w:rFonts w:ascii="Times New Roman" w:eastAsia="Times New Roman" w:hAnsi="Times New Roman" w:cs="Times New Roman"/>
          <w:lang w:eastAsia="hr-HR"/>
        </w:rPr>
        <w:t>Radionica u Muzeju gr</w:t>
      </w:r>
      <w:r w:rsidR="00B05978">
        <w:rPr>
          <w:rFonts w:ascii="Times New Roman" w:eastAsia="Times New Roman" w:hAnsi="Times New Roman" w:cs="Times New Roman"/>
          <w:lang w:eastAsia="hr-HR"/>
        </w:rPr>
        <w:t xml:space="preserve">ada Koprivnice, </w:t>
      </w:r>
      <w:r w:rsidRPr="00174A7B">
        <w:rPr>
          <w:rFonts w:ascii="Times New Roman" w:eastAsia="Times New Roman" w:hAnsi="Times New Roman" w:cs="Times New Roman"/>
          <w:lang w:eastAsia="hr-HR"/>
        </w:rPr>
        <w:t>Dani kruha</w:t>
      </w:r>
      <w:r w:rsidR="00B05978">
        <w:rPr>
          <w:rFonts w:ascii="Times New Roman" w:eastAsia="Times New Roman" w:hAnsi="Times New Roman" w:cs="Times New Roman"/>
          <w:lang w:eastAsia="hr-HR"/>
        </w:rPr>
        <w:t xml:space="preserve"> i zahvalnost za plodove zemlje, Dječji tjedan, </w:t>
      </w:r>
      <w:proofErr w:type="spellStart"/>
      <w:r w:rsidR="00B05978">
        <w:rPr>
          <w:rFonts w:ascii="Times New Roman" w:eastAsia="Times New Roman" w:hAnsi="Times New Roman" w:cs="Times New Roman"/>
          <w:lang w:eastAsia="hr-HR"/>
        </w:rPr>
        <w:t>Galovićeve</w:t>
      </w:r>
      <w:proofErr w:type="spellEnd"/>
      <w:r w:rsidR="00B05978">
        <w:rPr>
          <w:rFonts w:ascii="Times New Roman" w:eastAsia="Times New Roman" w:hAnsi="Times New Roman" w:cs="Times New Roman"/>
          <w:lang w:eastAsia="hr-HR"/>
        </w:rPr>
        <w:t xml:space="preserve"> jeseni, </w:t>
      </w:r>
      <w:r w:rsidRPr="00174A7B">
        <w:rPr>
          <w:rFonts w:ascii="Times New Roman" w:eastAsia="Times New Roman" w:hAnsi="Times New Roman" w:cs="Times New Roman"/>
          <w:lang w:eastAsia="hr-HR"/>
        </w:rPr>
        <w:t>Promocija priručnika za rad s da</w:t>
      </w:r>
      <w:r w:rsidR="00B05978">
        <w:rPr>
          <w:rFonts w:ascii="Times New Roman" w:eastAsia="Times New Roman" w:hAnsi="Times New Roman" w:cs="Times New Roman"/>
          <w:lang w:eastAsia="hr-HR"/>
        </w:rPr>
        <w:t xml:space="preserve">rovitim učenicima „Škola za 5+“, </w:t>
      </w:r>
      <w:r w:rsidRPr="00174A7B">
        <w:rPr>
          <w:rFonts w:ascii="Times New Roman" w:eastAsia="Times New Roman" w:hAnsi="Times New Roman" w:cs="Times New Roman"/>
          <w:lang w:eastAsia="hr-HR"/>
        </w:rPr>
        <w:t>Valentinovo i Uskrs – prodaja kolača i napitaka</w:t>
      </w:r>
    </w:p>
    <w:p w14:paraId="36E73C1C" w14:textId="77777777" w:rsidR="00FE7828" w:rsidRPr="00174A7B" w:rsidRDefault="00FE7828" w:rsidP="00B05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Posjet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osma</w:t>
      </w:r>
      <w:r w:rsidR="00B05978">
        <w:rPr>
          <w:rFonts w:ascii="Times New Roman" w:eastAsia="Times New Roman" w:hAnsi="Times New Roman" w:cs="Times New Roman"/>
          <w:lang w:eastAsia="hr-HR"/>
        </w:rPr>
        <w:t>ča</w:t>
      </w:r>
      <w:proofErr w:type="spellEnd"/>
      <w:r w:rsidR="00B05978">
        <w:rPr>
          <w:rFonts w:ascii="Times New Roman" w:eastAsia="Times New Roman" w:hAnsi="Times New Roman" w:cs="Times New Roman"/>
          <w:lang w:eastAsia="hr-HR"/>
        </w:rPr>
        <w:t xml:space="preserve"> na Dan otvorenih vrata PMF-a,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Vuzmena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koša</w:t>
      </w:r>
      <w:r w:rsidR="00B05978">
        <w:rPr>
          <w:rFonts w:ascii="Times New Roman" w:eastAsia="Times New Roman" w:hAnsi="Times New Roman" w:cs="Times New Roman"/>
          <w:lang w:eastAsia="hr-HR"/>
        </w:rPr>
        <w:t xml:space="preserve">rica, </w:t>
      </w:r>
      <w:r w:rsidRPr="00174A7B">
        <w:rPr>
          <w:rFonts w:ascii="Times New Roman" w:eastAsia="Times New Roman" w:hAnsi="Times New Roman" w:cs="Times New Roman"/>
          <w:lang w:eastAsia="hr-HR"/>
        </w:rPr>
        <w:t>Izvedena</w:t>
      </w:r>
      <w:r w:rsidR="00B05978">
        <w:rPr>
          <w:rFonts w:ascii="Times New Roman" w:eastAsia="Times New Roman" w:hAnsi="Times New Roman" w:cs="Times New Roman"/>
          <w:lang w:eastAsia="hr-HR"/>
        </w:rPr>
        <w:t xml:space="preserve"> vježba evakuacije i spašavanja, </w:t>
      </w:r>
      <w:r w:rsidRPr="00174A7B">
        <w:rPr>
          <w:rFonts w:ascii="Times New Roman" w:eastAsia="Times New Roman" w:hAnsi="Times New Roman" w:cs="Times New Roman"/>
          <w:lang w:eastAsia="hr-HR"/>
        </w:rPr>
        <w:t>Predavanje branitelja Udruge dragovoljaca i veterana Domovinskog rata RH o promic</w:t>
      </w:r>
      <w:r w:rsidR="00B05978">
        <w:rPr>
          <w:rFonts w:ascii="Times New Roman" w:eastAsia="Times New Roman" w:hAnsi="Times New Roman" w:cs="Times New Roman"/>
          <w:lang w:eastAsia="hr-HR"/>
        </w:rPr>
        <w:t>anju istine o Domovinskom ratu</w:t>
      </w:r>
      <w:r w:rsidR="003E3CFF">
        <w:rPr>
          <w:rFonts w:ascii="Times New Roman" w:eastAsia="Times New Roman" w:hAnsi="Times New Roman" w:cs="Times New Roman"/>
          <w:lang w:eastAsia="hr-HR"/>
        </w:rPr>
        <w:t>,</w:t>
      </w:r>
      <w:r w:rsidR="00B05978">
        <w:rPr>
          <w:rFonts w:ascii="Times New Roman" w:eastAsia="Times New Roman" w:hAnsi="Times New Roman" w:cs="Times New Roman"/>
          <w:lang w:eastAsia="hr-HR"/>
        </w:rPr>
        <w:t xml:space="preserve"> ,</w:t>
      </w:r>
      <w:r w:rsidRPr="00174A7B">
        <w:rPr>
          <w:rFonts w:ascii="Times New Roman" w:eastAsia="Times New Roman" w:hAnsi="Times New Roman" w:cs="Times New Roman"/>
          <w:lang w:eastAsia="hr-HR"/>
        </w:rPr>
        <w:t>Susret s l</w:t>
      </w:r>
      <w:r w:rsidR="00B05978">
        <w:rPr>
          <w:rFonts w:ascii="Times New Roman" w:eastAsia="Times New Roman" w:hAnsi="Times New Roman" w:cs="Times New Roman"/>
          <w:lang w:eastAsia="hr-HR"/>
        </w:rPr>
        <w:t xml:space="preserve">iječnicom za učenike 1. razreda,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Mindfulness</w:t>
      </w:r>
      <w:proofErr w:type="spellEnd"/>
      <w:r w:rsidRPr="00174A7B">
        <w:rPr>
          <w:rFonts w:ascii="Times New Roman" w:eastAsia="Times New Roman" w:hAnsi="Times New Roman" w:cs="Times New Roman"/>
          <w:lang w:eastAsia="hr-HR"/>
        </w:rPr>
        <w:t xml:space="preserve"> radionica s psihologinjom </w:t>
      </w:r>
      <w:proofErr w:type="spellStart"/>
      <w:r w:rsidRPr="00174A7B">
        <w:rPr>
          <w:rFonts w:ascii="Times New Roman" w:eastAsia="Times New Roman" w:hAnsi="Times New Roman" w:cs="Times New Roman"/>
          <w:lang w:eastAsia="hr-HR"/>
        </w:rPr>
        <w:t>Hrenić</w:t>
      </w:r>
      <w:proofErr w:type="spellEnd"/>
    </w:p>
    <w:p w14:paraId="5FF9CB59" w14:textId="77777777" w:rsidR="00FE7828" w:rsidRPr="00174A7B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0CFAF29F" w14:textId="77777777" w:rsidR="00FE7828" w:rsidRDefault="00B0597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u w:val="single"/>
          <w:lang w:eastAsia="hr-HR"/>
        </w:rPr>
        <w:t>Realizirani projekti:</w:t>
      </w:r>
    </w:p>
    <w:p w14:paraId="123A76B6" w14:textId="77777777" w:rsidR="00FE7828" w:rsidRDefault="00B05978" w:rsidP="00375DDF">
      <w:pPr>
        <w:ind w:firstLine="708"/>
        <w:jc w:val="both"/>
        <w:rPr>
          <w:rFonts w:ascii="Times New Roman" w:hAnsi="Times New Roman" w:cs="Times New Roman"/>
        </w:rPr>
      </w:pPr>
      <w:r w:rsidRPr="0092667B">
        <w:rPr>
          <w:rFonts w:ascii="Times New Roman" w:hAnsi="Times New Roman" w:cs="Times New Roman"/>
        </w:rPr>
        <w:t>Olimpijada čitanja 2016</w:t>
      </w:r>
      <w:r w:rsidR="00A81E42">
        <w:rPr>
          <w:rFonts w:ascii="Times New Roman" w:hAnsi="Times New Roman" w:cs="Times New Roman"/>
        </w:rPr>
        <w:t>, Čitamo</w:t>
      </w:r>
      <w:r w:rsidRPr="0092667B">
        <w:rPr>
          <w:rFonts w:ascii="Times New Roman" w:hAnsi="Times New Roman" w:cs="Times New Roman"/>
        </w:rPr>
        <w:t xml:space="preserve"> mi, u obitelji svi, </w:t>
      </w:r>
      <w:proofErr w:type="spellStart"/>
      <w:r w:rsidRPr="0092667B">
        <w:rPr>
          <w:rFonts w:ascii="Times New Roman" w:hAnsi="Times New Roman" w:cs="Times New Roman"/>
        </w:rPr>
        <w:t>Izvanučionička</w:t>
      </w:r>
      <w:proofErr w:type="spellEnd"/>
      <w:r w:rsidRPr="0092667B">
        <w:rPr>
          <w:rFonts w:ascii="Times New Roman" w:hAnsi="Times New Roman" w:cs="Times New Roman"/>
        </w:rPr>
        <w:t xml:space="preserve"> nastava – Koprivnica čita u bolnici, Čitanjem do zvijezda, MKSS – Male kreativne socijalizacijske skupine, Školski čitateljski klub </w:t>
      </w:r>
      <w:r w:rsidRPr="0092667B">
        <w:rPr>
          <w:rFonts w:ascii="Times New Roman" w:hAnsi="Times New Roman" w:cs="Times New Roman"/>
          <w:i/>
        </w:rPr>
        <w:t xml:space="preserve">Lijina </w:t>
      </w:r>
      <w:proofErr w:type="spellStart"/>
      <w:r w:rsidRPr="0092667B">
        <w:rPr>
          <w:rFonts w:ascii="Times New Roman" w:hAnsi="Times New Roman" w:cs="Times New Roman"/>
          <w:i/>
        </w:rPr>
        <w:t>Gajbica</w:t>
      </w:r>
      <w:proofErr w:type="spellEnd"/>
      <w:r w:rsidRPr="0092667B">
        <w:rPr>
          <w:rFonts w:ascii="Times New Roman" w:hAnsi="Times New Roman" w:cs="Times New Roman"/>
          <w:i/>
        </w:rPr>
        <w:t xml:space="preserve">, </w:t>
      </w:r>
      <w:r w:rsidRPr="0092667B">
        <w:rPr>
          <w:rFonts w:ascii="Times New Roman" w:hAnsi="Times New Roman" w:cs="Times New Roman"/>
        </w:rPr>
        <w:t xml:space="preserve">Nacionalna kampanja za osobe s teškoćama u razvoju </w:t>
      </w:r>
      <w:r w:rsidRPr="0092667B">
        <w:rPr>
          <w:rFonts w:ascii="Times New Roman" w:hAnsi="Times New Roman" w:cs="Times New Roman"/>
          <w:i/>
        </w:rPr>
        <w:t xml:space="preserve">„I ja želim čitati“, </w:t>
      </w:r>
      <w:r w:rsidRPr="0092667B">
        <w:rPr>
          <w:rFonts w:ascii="Times New Roman" w:hAnsi="Times New Roman" w:cs="Times New Roman"/>
        </w:rPr>
        <w:t>Naša škola za Afriku, Integracija romske djece u školsku sredinu, Škola za pet plu</w:t>
      </w:r>
      <w:r w:rsidR="00A81E42">
        <w:rPr>
          <w:rFonts w:ascii="Times New Roman" w:hAnsi="Times New Roman" w:cs="Times New Roman"/>
        </w:rPr>
        <w:t>s</w:t>
      </w:r>
      <w:r w:rsidRPr="0092667B">
        <w:rPr>
          <w:rFonts w:ascii="Times New Roman" w:hAnsi="Times New Roman" w:cs="Times New Roman"/>
        </w:rPr>
        <w:t xml:space="preserve"> – podrška darovitim učenicima, Vršnjaci pomagači – veliko srce koprivničkog djeteta,</w:t>
      </w:r>
      <w:r w:rsidR="000F0099">
        <w:rPr>
          <w:rFonts w:ascii="Times New Roman" w:hAnsi="Times New Roman" w:cs="Times New Roman"/>
        </w:rPr>
        <w:t xml:space="preserve"> </w:t>
      </w:r>
      <w:r w:rsidRPr="0092667B">
        <w:rPr>
          <w:rFonts w:ascii="Times New Roman" w:hAnsi="Times New Roman" w:cs="Times New Roman"/>
        </w:rPr>
        <w:t xml:space="preserve">CAP-program, Starogradski školski voćnjak-projekt i </w:t>
      </w:r>
      <w:proofErr w:type="spellStart"/>
      <w:r w:rsidRPr="0092667B">
        <w:rPr>
          <w:rFonts w:ascii="Times New Roman" w:hAnsi="Times New Roman" w:cs="Times New Roman"/>
        </w:rPr>
        <w:t>izvanučionička</w:t>
      </w:r>
      <w:proofErr w:type="spellEnd"/>
      <w:r w:rsidRPr="0092667B">
        <w:rPr>
          <w:rFonts w:ascii="Times New Roman" w:hAnsi="Times New Roman" w:cs="Times New Roman"/>
        </w:rPr>
        <w:t xml:space="preserve"> nastava, Mala škola tolerancije na različito</w:t>
      </w:r>
      <w:r w:rsidR="004648D3">
        <w:rPr>
          <w:rFonts w:ascii="Times New Roman" w:hAnsi="Times New Roman" w:cs="Times New Roman"/>
        </w:rPr>
        <w:t>.</w:t>
      </w:r>
    </w:p>
    <w:p w14:paraId="67E8D964" w14:textId="77777777" w:rsidR="0006635C" w:rsidRPr="0006635C" w:rsidRDefault="0006635C" w:rsidP="00A51E24">
      <w:pPr>
        <w:jc w:val="both"/>
        <w:rPr>
          <w:rFonts w:ascii="Times New Roman" w:hAnsi="Times New Roman" w:cs="Times New Roman"/>
          <w:b/>
          <w:i/>
        </w:rPr>
      </w:pPr>
      <w:r w:rsidRPr="0006635C">
        <w:rPr>
          <w:rFonts w:ascii="Times New Roman" w:hAnsi="Times New Roman" w:cs="Times New Roman"/>
          <w:b/>
          <w:i/>
        </w:rPr>
        <w:t>Zaključak:</w:t>
      </w:r>
    </w:p>
    <w:p w14:paraId="6AE8B0C9" w14:textId="77777777" w:rsidR="004648D3" w:rsidRPr="0006635C" w:rsidRDefault="004648D3" w:rsidP="000663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6635C">
        <w:rPr>
          <w:rFonts w:ascii="Times New Roman" w:hAnsi="Times New Roman" w:cs="Times New Roman"/>
          <w:b/>
          <w:bCs/>
        </w:rPr>
        <w:t xml:space="preserve">Bitne zadaće vezane uz neposredni rad s učenicima </w:t>
      </w:r>
      <w:r w:rsidRPr="0006635C">
        <w:rPr>
          <w:rFonts w:ascii="Times New Roman" w:hAnsi="Times New Roman" w:cs="Times New Roman"/>
          <w:b/>
        </w:rPr>
        <w:t>u ovoj pedagoškoj godini bit će:</w:t>
      </w:r>
    </w:p>
    <w:p w14:paraId="7BD2F897" w14:textId="77777777" w:rsidR="004648D3" w:rsidRPr="0006635C" w:rsidRDefault="004648D3" w:rsidP="0006635C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6635C">
        <w:rPr>
          <w:bCs/>
          <w:sz w:val="22"/>
          <w:szCs w:val="22"/>
        </w:rPr>
        <w:t xml:space="preserve">Otvorenost, komunikacija i suradnja – kultura ustanove (između svih djelatnika škole) </w:t>
      </w:r>
    </w:p>
    <w:p w14:paraId="6797B682" w14:textId="77777777" w:rsidR="004648D3" w:rsidRPr="0006635C" w:rsidRDefault="004648D3" w:rsidP="0006635C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6635C">
        <w:rPr>
          <w:bCs/>
          <w:sz w:val="22"/>
          <w:szCs w:val="22"/>
        </w:rPr>
        <w:t xml:space="preserve">Korištenje prostora škole na način najpogodniji učeničkim potrebama i ciljevima odgojno obrazovnog procesa </w:t>
      </w:r>
    </w:p>
    <w:p w14:paraId="42418A98" w14:textId="77777777" w:rsidR="0006635C" w:rsidRPr="0006635C" w:rsidRDefault="004648D3" w:rsidP="0006635C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6635C">
        <w:rPr>
          <w:bCs/>
          <w:sz w:val="22"/>
          <w:szCs w:val="22"/>
        </w:rPr>
        <w:t xml:space="preserve">Stvaranje poticajnog kreativnog i ugodnog okružja </w:t>
      </w:r>
    </w:p>
    <w:p w14:paraId="676EBC3D" w14:textId="77777777" w:rsidR="0006635C" w:rsidRPr="0006635C" w:rsidRDefault="004648D3" w:rsidP="0006635C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6635C">
        <w:rPr>
          <w:bCs/>
          <w:sz w:val="22"/>
          <w:szCs w:val="22"/>
        </w:rPr>
        <w:t xml:space="preserve">Optimalna organizacija rada, koja uključuje fleksibilan, odgovoran i suradnički pristup radu, prilagođen potrebama radu s učenicima i roditeljima </w:t>
      </w:r>
    </w:p>
    <w:p w14:paraId="1E3853E4" w14:textId="77777777" w:rsidR="0006635C" w:rsidRPr="0006635C" w:rsidRDefault="004648D3" w:rsidP="0006635C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6635C">
        <w:rPr>
          <w:bCs/>
          <w:sz w:val="22"/>
          <w:szCs w:val="22"/>
        </w:rPr>
        <w:t xml:space="preserve">Učenje kroz projekte </w:t>
      </w:r>
    </w:p>
    <w:p w14:paraId="71F72299" w14:textId="77777777" w:rsidR="0006635C" w:rsidRPr="0006635C" w:rsidRDefault="004648D3" w:rsidP="0006635C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6635C">
        <w:rPr>
          <w:bCs/>
          <w:sz w:val="22"/>
          <w:szCs w:val="22"/>
        </w:rPr>
        <w:t>Planiranje i provođenje sadržaja i načina rada koji garantiraju</w:t>
      </w:r>
      <w:r w:rsidR="00A51E24">
        <w:rPr>
          <w:bCs/>
          <w:sz w:val="22"/>
          <w:szCs w:val="22"/>
        </w:rPr>
        <w:t xml:space="preserve"> siguran boravak učenika</w:t>
      </w:r>
      <w:r w:rsidR="001E21A0">
        <w:rPr>
          <w:bCs/>
          <w:sz w:val="22"/>
          <w:szCs w:val="22"/>
        </w:rPr>
        <w:t xml:space="preserve"> u</w:t>
      </w:r>
      <w:r w:rsidR="00A51E24">
        <w:rPr>
          <w:bCs/>
          <w:sz w:val="22"/>
          <w:szCs w:val="22"/>
        </w:rPr>
        <w:t xml:space="preserve"> školi</w:t>
      </w:r>
    </w:p>
    <w:p w14:paraId="30F74071" w14:textId="77777777" w:rsidR="0006635C" w:rsidRDefault="004648D3" w:rsidP="00AC0762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6635C">
        <w:rPr>
          <w:bCs/>
          <w:sz w:val="22"/>
          <w:szCs w:val="22"/>
        </w:rPr>
        <w:t>Suradnja s roditeljima</w:t>
      </w:r>
    </w:p>
    <w:p w14:paraId="18700871" w14:textId="77777777" w:rsidR="00AC0762" w:rsidRPr="00AC0762" w:rsidRDefault="00AC0762" w:rsidP="00AC0762">
      <w:pPr>
        <w:pStyle w:val="Odlomakpopisa"/>
        <w:widowControl w:val="0"/>
        <w:overflowPunct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14:paraId="1D00A547" w14:textId="77777777" w:rsidR="004648D3" w:rsidRPr="0006635C" w:rsidRDefault="004648D3" w:rsidP="000663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6635C">
        <w:rPr>
          <w:rFonts w:ascii="Times New Roman" w:hAnsi="Times New Roman" w:cs="Times New Roman"/>
          <w:b/>
          <w:bCs/>
        </w:rPr>
        <w:t>Bitni zadaci za unapređivanje odgojno obrazovnog rada će biti:</w:t>
      </w:r>
    </w:p>
    <w:p w14:paraId="3CD1608C" w14:textId="77777777" w:rsidR="004648D3" w:rsidRPr="0006635C" w:rsidRDefault="004648D3" w:rsidP="0006635C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4" w:lineRule="auto"/>
        <w:ind w:right="60"/>
        <w:jc w:val="both"/>
        <w:rPr>
          <w:sz w:val="22"/>
          <w:szCs w:val="22"/>
        </w:rPr>
      </w:pPr>
      <w:r w:rsidRPr="0006635C">
        <w:rPr>
          <w:bCs/>
          <w:sz w:val="22"/>
          <w:szCs w:val="22"/>
        </w:rPr>
        <w:t>Ustrojstvom rada pridonositi povoljnom, cjelovitom razvoju učenika, te naglašavati potrebu š</w:t>
      </w:r>
      <w:r w:rsidR="0006635C" w:rsidRPr="0006635C">
        <w:rPr>
          <w:bCs/>
          <w:sz w:val="22"/>
          <w:szCs w:val="22"/>
        </w:rPr>
        <w:t>to većeg povezivanja obitelji</w:t>
      </w:r>
      <w:r w:rsidRPr="0006635C">
        <w:rPr>
          <w:bCs/>
          <w:sz w:val="22"/>
          <w:szCs w:val="22"/>
        </w:rPr>
        <w:t xml:space="preserve"> i škole. Kroz planirane programe polaziti od stvarnih potreba učenika, uz uvažavanje svakog pojedinca te poštivanje njihove osobnosti. </w:t>
      </w:r>
    </w:p>
    <w:p w14:paraId="4771A6D6" w14:textId="77777777" w:rsidR="004648D3" w:rsidRPr="0006635C" w:rsidRDefault="004648D3" w:rsidP="0006635C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9" w:lineRule="auto"/>
        <w:jc w:val="both"/>
        <w:rPr>
          <w:sz w:val="22"/>
          <w:szCs w:val="22"/>
        </w:rPr>
      </w:pPr>
      <w:r w:rsidRPr="0006635C">
        <w:rPr>
          <w:bCs/>
          <w:sz w:val="22"/>
          <w:szCs w:val="22"/>
        </w:rPr>
        <w:t>Osigurati organizaciju rada, koja će biti usklađena s potre</w:t>
      </w:r>
      <w:r w:rsidR="00A51E24">
        <w:rPr>
          <w:bCs/>
          <w:sz w:val="22"/>
          <w:szCs w:val="22"/>
        </w:rPr>
        <w:t>bama odgojno-obrazovnog procesa</w:t>
      </w:r>
    </w:p>
    <w:p w14:paraId="6E1A409F" w14:textId="77777777" w:rsidR="004648D3" w:rsidRPr="0006635C" w:rsidRDefault="004648D3" w:rsidP="0006635C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9" w:lineRule="auto"/>
        <w:ind w:right="40"/>
        <w:jc w:val="both"/>
        <w:rPr>
          <w:sz w:val="22"/>
          <w:szCs w:val="22"/>
        </w:rPr>
      </w:pPr>
      <w:r w:rsidRPr="0006635C">
        <w:rPr>
          <w:bCs/>
          <w:sz w:val="22"/>
          <w:szCs w:val="22"/>
        </w:rPr>
        <w:t>Podržavati i nadalje razvijati stručnu ulogu svih djelatnika u odgojno-obrazovnom radu, te pot</w:t>
      </w:r>
      <w:r w:rsidR="00A51E24">
        <w:rPr>
          <w:bCs/>
          <w:sz w:val="22"/>
          <w:szCs w:val="22"/>
        </w:rPr>
        <w:t>icati na suradnju i timski rad</w:t>
      </w:r>
    </w:p>
    <w:p w14:paraId="002E0EA6" w14:textId="77777777" w:rsidR="004648D3" w:rsidRPr="0006635C" w:rsidRDefault="004648D3" w:rsidP="0006635C">
      <w:pPr>
        <w:pStyle w:val="Odlomakpopisa"/>
        <w:widowControl w:val="0"/>
        <w:numPr>
          <w:ilvl w:val="0"/>
          <w:numId w:val="47"/>
        </w:numPr>
        <w:tabs>
          <w:tab w:val="num" w:pos="2124"/>
        </w:tabs>
        <w:overflowPunct w:val="0"/>
        <w:autoSpaceDE w:val="0"/>
        <w:autoSpaceDN w:val="0"/>
        <w:adjustRightInd w:val="0"/>
        <w:spacing w:line="239" w:lineRule="auto"/>
        <w:ind w:right="400"/>
        <w:jc w:val="both"/>
        <w:rPr>
          <w:sz w:val="22"/>
          <w:szCs w:val="22"/>
        </w:rPr>
      </w:pPr>
      <w:r w:rsidRPr="0006635C">
        <w:rPr>
          <w:bCs/>
          <w:sz w:val="22"/>
          <w:szCs w:val="22"/>
        </w:rPr>
        <w:t>Sustavnim praćenjem i vrednovanjem postignuća u kompletnom radu s učenicima utjecati na cjelovit ra</w:t>
      </w:r>
      <w:r w:rsidR="0035778B">
        <w:rPr>
          <w:bCs/>
          <w:sz w:val="22"/>
          <w:szCs w:val="22"/>
        </w:rPr>
        <w:t>zvoj njihove osobnosti i života</w:t>
      </w:r>
      <w:r w:rsidRPr="0006635C">
        <w:rPr>
          <w:bCs/>
          <w:sz w:val="22"/>
          <w:szCs w:val="22"/>
        </w:rPr>
        <w:t xml:space="preserve"> </w:t>
      </w:r>
    </w:p>
    <w:p w14:paraId="01F4A597" w14:textId="77777777" w:rsidR="004648D3" w:rsidRPr="00375DDF" w:rsidRDefault="004648D3" w:rsidP="003F1573">
      <w:pPr>
        <w:jc w:val="both"/>
        <w:rPr>
          <w:rFonts w:ascii="Times New Roman" w:hAnsi="Times New Roman" w:cs="Times New Roman"/>
        </w:rPr>
      </w:pPr>
    </w:p>
    <w:p w14:paraId="21813693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 xml:space="preserve">          Sastavila:                                                                                                  Ravnatelj:</w:t>
      </w:r>
    </w:p>
    <w:p w14:paraId="75176766" w14:textId="77777777" w:rsidR="00FE7828" w:rsidRPr="00174A7B" w:rsidRDefault="00465484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Andreja Eršetić, v.r.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</w:t>
      </w:r>
      <w:r w:rsidR="00FE7828" w:rsidRPr="00174A7B">
        <w:rPr>
          <w:rFonts w:ascii="Times New Roman" w:eastAsia="Times New Roman" w:hAnsi="Times New Roman" w:cs="Times New Roman"/>
          <w:lang w:eastAsia="hr-HR"/>
        </w:rPr>
        <w:t xml:space="preserve">Krešo </w:t>
      </w:r>
      <w:proofErr w:type="spellStart"/>
      <w:r w:rsidR="00FE7828" w:rsidRPr="00174A7B">
        <w:rPr>
          <w:rFonts w:ascii="Times New Roman" w:eastAsia="Times New Roman" w:hAnsi="Times New Roman" w:cs="Times New Roman"/>
          <w:lang w:eastAsia="hr-HR"/>
        </w:rPr>
        <w:t>Grgac</w:t>
      </w:r>
      <w:proofErr w:type="spellEnd"/>
      <w:r w:rsidR="00FE7828" w:rsidRPr="00174A7B">
        <w:rPr>
          <w:rFonts w:ascii="Times New Roman" w:eastAsia="Times New Roman" w:hAnsi="Times New Roman" w:cs="Times New Roman"/>
          <w:lang w:eastAsia="hr-HR"/>
        </w:rPr>
        <w:t>, prof.</w:t>
      </w:r>
      <w:r>
        <w:rPr>
          <w:rFonts w:ascii="Times New Roman" w:eastAsia="Times New Roman" w:hAnsi="Times New Roman" w:cs="Times New Roman"/>
          <w:lang w:eastAsia="hr-HR"/>
        </w:rPr>
        <w:t xml:space="preserve"> v.r.</w:t>
      </w:r>
    </w:p>
    <w:p w14:paraId="1DE6B559" w14:textId="77777777" w:rsidR="00FE7828" w:rsidRPr="00174A7B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74A7B">
        <w:rPr>
          <w:rFonts w:ascii="Times New Roman" w:eastAsia="Times New Roman" w:hAnsi="Times New Roman" w:cs="Times New Roman"/>
          <w:lang w:eastAsia="hr-HR"/>
        </w:rPr>
        <w:t>voditeljica računovodstva</w:t>
      </w:r>
    </w:p>
    <w:p w14:paraId="36C7C7D0" w14:textId="77777777" w:rsidR="00FE7828" w:rsidRPr="00174A7B" w:rsidRDefault="00375DDF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</w:p>
    <w:sectPr w:rsidR="00FE7828" w:rsidRPr="00174A7B" w:rsidSect="00393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D43A" w14:textId="77777777" w:rsidR="008C32F5" w:rsidRDefault="008C32F5">
      <w:pPr>
        <w:spacing w:after="0" w:line="240" w:lineRule="auto"/>
      </w:pPr>
      <w:r>
        <w:separator/>
      </w:r>
    </w:p>
  </w:endnote>
  <w:endnote w:type="continuationSeparator" w:id="0">
    <w:p w14:paraId="65014D59" w14:textId="77777777" w:rsidR="008C32F5" w:rsidRDefault="008C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50BB" w14:textId="77777777" w:rsidR="00230ADB" w:rsidRDefault="00230ADB" w:rsidP="00393B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DFA0E7E" w14:textId="77777777" w:rsidR="00230ADB" w:rsidRDefault="00230ADB" w:rsidP="00393B4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9481" w14:textId="77777777" w:rsidR="00230ADB" w:rsidRDefault="00230ADB" w:rsidP="00393B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F2FE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FCC0D99" w14:textId="77777777" w:rsidR="00230ADB" w:rsidRDefault="00230ADB" w:rsidP="00393B4A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4AA6" w14:textId="77777777" w:rsidR="00230ADB" w:rsidRDefault="00230ADB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4934" w14:textId="77777777" w:rsidR="00230ADB" w:rsidRDefault="00230AD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FE5">
      <w:rPr>
        <w:noProof/>
      </w:rPr>
      <w:t>1</w:t>
    </w:r>
    <w:r w:rsidR="00BF2FE5">
      <w:rPr>
        <w:noProof/>
      </w:rPr>
      <w:t>2</w:t>
    </w:r>
    <w:r>
      <w:fldChar w:fldCharType="end"/>
    </w:r>
  </w:p>
  <w:p w14:paraId="49D6223D" w14:textId="77777777" w:rsidR="00230ADB" w:rsidRDefault="00230ADB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7C78" w14:textId="77777777" w:rsidR="00230ADB" w:rsidRDefault="00230A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54B1" w14:textId="77777777" w:rsidR="008C32F5" w:rsidRDefault="008C32F5">
      <w:pPr>
        <w:spacing w:after="0" w:line="240" w:lineRule="auto"/>
      </w:pPr>
      <w:r>
        <w:separator/>
      </w:r>
    </w:p>
  </w:footnote>
  <w:footnote w:type="continuationSeparator" w:id="0">
    <w:p w14:paraId="1AA9EFAF" w14:textId="77777777" w:rsidR="008C32F5" w:rsidRDefault="008C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7F06" w14:textId="77777777" w:rsidR="00230ADB" w:rsidRDefault="00230AD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4F03" w14:textId="77777777" w:rsidR="00230ADB" w:rsidRDefault="00230AD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02A2" w14:textId="77777777" w:rsidR="00230ADB" w:rsidRDefault="00230A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3"/>
      </v:shape>
    </w:pict>
  </w:numPicBullet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F6ADF"/>
    <w:multiLevelType w:val="hybridMultilevel"/>
    <w:tmpl w:val="6EA417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9E6CAC"/>
    <w:multiLevelType w:val="hybridMultilevel"/>
    <w:tmpl w:val="90F8014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0E3225A"/>
    <w:multiLevelType w:val="hybridMultilevel"/>
    <w:tmpl w:val="27204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65C01"/>
    <w:multiLevelType w:val="hybridMultilevel"/>
    <w:tmpl w:val="9EA0D33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6C5926"/>
    <w:multiLevelType w:val="hybridMultilevel"/>
    <w:tmpl w:val="55BED92C"/>
    <w:lvl w:ilvl="0" w:tplc="578AA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B5510"/>
    <w:multiLevelType w:val="hybridMultilevel"/>
    <w:tmpl w:val="3F842F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C32E1"/>
    <w:multiLevelType w:val="hybridMultilevel"/>
    <w:tmpl w:val="1EC60B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04144"/>
    <w:multiLevelType w:val="hybridMultilevel"/>
    <w:tmpl w:val="2CEA9CFC"/>
    <w:lvl w:ilvl="0" w:tplc="F7A290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662D6"/>
    <w:multiLevelType w:val="hybridMultilevel"/>
    <w:tmpl w:val="0686B1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EE7E4E"/>
    <w:multiLevelType w:val="hybridMultilevel"/>
    <w:tmpl w:val="B7F8258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F95185"/>
    <w:multiLevelType w:val="hybridMultilevel"/>
    <w:tmpl w:val="E012B1DE"/>
    <w:lvl w:ilvl="0" w:tplc="FA2C029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A7247"/>
    <w:multiLevelType w:val="hybridMultilevel"/>
    <w:tmpl w:val="41A27A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E6094"/>
    <w:multiLevelType w:val="hybridMultilevel"/>
    <w:tmpl w:val="F6688290"/>
    <w:lvl w:ilvl="0" w:tplc="202ED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778F7"/>
    <w:multiLevelType w:val="hybridMultilevel"/>
    <w:tmpl w:val="CBB44E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A350F"/>
    <w:multiLevelType w:val="hybridMultilevel"/>
    <w:tmpl w:val="8078F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11DF9"/>
    <w:multiLevelType w:val="hybridMultilevel"/>
    <w:tmpl w:val="1F74278E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E165AC4"/>
    <w:multiLevelType w:val="hybridMultilevel"/>
    <w:tmpl w:val="E2289270"/>
    <w:lvl w:ilvl="0" w:tplc="D340F3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C5D4A"/>
    <w:multiLevelType w:val="hybridMultilevel"/>
    <w:tmpl w:val="2E54A1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26361"/>
    <w:multiLevelType w:val="hybridMultilevel"/>
    <w:tmpl w:val="7CEE5C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E1B95"/>
    <w:multiLevelType w:val="hybridMultilevel"/>
    <w:tmpl w:val="11066E14"/>
    <w:lvl w:ilvl="0" w:tplc="F36072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6CC18D3"/>
    <w:multiLevelType w:val="hybridMultilevel"/>
    <w:tmpl w:val="260613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F408D6"/>
    <w:multiLevelType w:val="hybridMultilevel"/>
    <w:tmpl w:val="4A8687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3302A"/>
    <w:multiLevelType w:val="hybridMultilevel"/>
    <w:tmpl w:val="CA4C7F7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8D4FE2"/>
    <w:multiLevelType w:val="hybridMultilevel"/>
    <w:tmpl w:val="A9025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8799D"/>
    <w:multiLevelType w:val="hybridMultilevel"/>
    <w:tmpl w:val="8B14E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295B0C"/>
    <w:multiLevelType w:val="hybridMultilevel"/>
    <w:tmpl w:val="2E1A18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E3C30"/>
    <w:multiLevelType w:val="hybridMultilevel"/>
    <w:tmpl w:val="982EA6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24A8F"/>
    <w:multiLevelType w:val="hybridMultilevel"/>
    <w:tmpl w:val="6DFCE840"/>
    <w:lvl w:ilvl="0" w:tplc="D8CC8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06086"/>
    <w:multiLevelType w:val="hybridMultilevel"/>
    <w:tmpl w:val="7026BC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2D134F"/>
    <w:multiLevelType w:val="hybridMultilevel"/>
    <w:tmpl w:val="E8DCE8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DC30D5"/>
    <w:multiLevelType w:val="hybridMultilevel"/>
    <w:tmpl w:val="B47A5AA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31976"/>
    <w:multiLevelType w:val="hybridMultilevel"/>
    <w:tmpl w:val="8C225972"/>
    <w:lvl w:ilvl="0" w:tplc="0AA6F9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D45FA"/>
    <w:multiLevelType w:val="hybridMultilevel"/>
    <w:tmpl w:val="9B048D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71701"/>
    <w:multiLevelType w:val="hybridMultilevel"/>
    <w:tmpl w:val="830E43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E86467"/>
    <w:multiLevelType w:val="hybridMultilevel"/>
    <w:tmpl w:val="D4D8032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74F10"/>
    <w:multiLevelType w:val="hybridMultilevel"/>
    <w:tmpl w:val="9D984D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27EB4"/>
    <w:multiLevelType w:val="hybridMultilevel"/>
    <w:tmpl w:val="39A868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A44F4"/>
    <w:multiLevelType w:val="hybridMultilevel"/>
    <w:tmpl w:val="1F3A6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7163DC"/>
    <w:multiLevelType w:val="hybridMultilevel"/>
    <w:tmpl w:val="C4BA9870"/>
    <w:lvl w:ilvl="0" w:tplc="F7CCD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F0231"/>
    <w:multiLevelType w:val="hybridMultilevel"/>
    <w:tmpl w:val="A002F0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F3B7A"/>
    <w:multiLevelType w:val="hybridMultilevel"/>
    <w:tmpl w:val="0C58CF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E30A2"/>
    <w:multiLevelType w:val="hybridMultilevel"/>
    <w:tmpl w:val="AED468DE"/>
    <w:lvl w:ilvl="0" w:tplc="9F1216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11D47"/>
    <w:multiLevelType w:val="hybridMultilevel"/>
    <w:tmpl w:val="CC0454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773B4"/>
    <w:multiLevelType w:val="hybridMultilevel"/>
    <w:tmpl w:val="055AAF1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B0674B"/>
    <w:multiLevelType w:val="hybridMultilevel"/>
    <w:tmpl w:val="2CDC53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3019D"/>
    <w:multiLevelType w:val="hybridMultilevel"/>
    <w:tmpl w:val="2C7010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9E3E6B"/>
    <w:multiLevelType w:val="hybridMultilevel"/>
    <w:tmpl w:val="BC98968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5790C"/>
    <w:multiLevelType w:val="hybridMultilevel"/>
    <w:tmpl w:val="3710BF80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8"/>
  </w:num>
  <w:num w:numId="4">
    <w:abstractNumId w:val="34"/>
  </w:num>
  <w:num w:numId="5">
    <w:abstractNumId w:val="38"/>
  </w:num>
  <w:num w:numId="6">
    <w:abstractNumId w:val="46"/>
  </w:num>
  <w:num w:numId="7">
    <w:abstractNumId w:val="45"/>
  </w:num>
  <w:num w:numId="8">
    <w:abstractNumId w:val="4"/>
  </w:num>
  <w:num w:numId="9">
    <w:abstractNumId w:val="47"/>
  </w:num>
  <w:num w:numId="10">
    <w:abstractNumId w:val="39"/>
  </w:num>
  <w:num w:numId="11">
    <w:abstractNumId w:val="12"/>
  </w:num>
  <w:num w:numId="12">
    <w:abstractNumId w:val="42"/>
  </w:num>
  <w:num w:numId="13">
    <w:abstractNumId w:val="30"/>
  </w:num>
  <w:num w:numId="14">
    <w:abstractNumId w:val="22"/>
  </w:num>
  <w:num w:numId="15">
    <w:abstractNumId w:val="15"/>
  </w:num>
  <w:num w:numId="16">
    <w:abstractNumId w:val="31"/>
  </w:num>
  <w:num w:numId="17">
    <w:abstractNumId w:val="28"/>
  </w:num>
  <w:num w:numId="18">
    <w:abstractNumId w:val="41"/>
  </w:num>
  <w:num w:numId="19">
    <w:abstractNumId w:val="37"/>
  </w:num>
  <w:num w:numId="20">
    <w:abstractNumId w:val="25"/>
  </w:num>
  <w:num w:numId="21">
    <w:abstractNumId w:val="26"/>
  </w:num>
  <w:num w:numId="22">
    <w:abstractNumId w:val="16"/>
  </w:num>
  <w:num w:numId="23">
    <w:abstractNumId w:val="3"/>
  </w:num>
  <w:num w:numId="24">
    <w:abstractNumId w:val="6"/>
  </w:num>
  <w:num w:numId="25">
    <w:abstractNumId w:val="14"/>
  </w:num>
  <w:num w:numId="26">
    <w:abstractNumId w:val="29"/>
  </w:num>
  <w:num w:numId="27">
    <w:abstractNumId w:val="21"/>
  </w:num>
  <w:num w:numId="28">
    <w:abstractNumId w:val="40"/>
  </w:num>
  <w:num w:numId="29">
    <w:abstractNumId w:val="35"/>
  </w:num>
  <w:num w:numId="30">
    <w:abstractNumId w:val="19"/>
  </w:num>
  <w:num w:numId="31">
    <w:abstractNumId w:val="2"/>
  </w:num>
  <w:num w:numId="32">
    <w:abstractNumId w:val="17"/>
  </w:num>
  <w:num w:numId="33">
    <w:abstractNumId w:val="49"/>
  </w:num>
  <w:num w:numId="34">
    <w:abstractNumId w:val="7"/>
  </w:num>
  <w:num w:numId="35">
    <w:abstractNumId w:val="24"/>
  </w:num>
  <w:num w:numId="36">
    <w:abstractNumId w:val="11"/>
  </w:num>
  <w:num w:numId="37">
    <w:abstractNumId w:val="20"/>
  </w:num>
  <w:num w:numId="38">
    <w:abstractNumId w:val="44"/>
  </w:num>
  <w:num w:numId="39">
    <w:abstractNumId w:val="33"/>
  </w:num>
  <w:num w:numId="40">
    <w:abstractNumId w:val="23"/>
  </w:num>
  <w:num w:numId="41">
    <w:abstractNumId w:val="10"/>
  </w:num>
  <w:num w:numId="42">
    <w:abstractNumId w:val="27"/>
  </w:num>
  <w:num w:numId="43">
    <w:abstractNumId w:val="5"/>
  </w:num>
  <w:num w:numId="44">
    <w:abstractNumId w:val="18"/>
  </w:num>
  <w:num w:numId="45">
    <w:abstractNumId w:val="0"/>
  </w:num>
  <w:num w:numId="46">
    <w:abstractNumId w:val="1"/>
  </w:num>
  <w:num w:numId="47">
    <w:abstractNumId w:val="9"/>
  </w:num>
  <w:num w:numId="48">
    <w:abstractNumId w:val="43"/>
  </w:num>
  <w:num w:numId="49">
    <w:abstractNumId w:val="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28"/>
    <w:rsid w:val="00023124"/>
    <w:rsid w:val="000261DB"/>
    <w:rsid w:val="0006635C"/>
    <w:rsid w:val="00093EA7"/>
    <w:rsid w:val="000A44AD"/>
    <w:rsid w:val="000C4F0E"/>
    <w:rsid w:val="000F0099"/>
    <w:rsid w:val="00141104"/>
    <w:rsid w:val="001603D3"/>
    <w:rsid w:val="00177C28"/>
    <w:rsid w:val="001978A4"/>
    <w:rsid w:val="001E2123"/>
    <w:rsid w:val="001E21A0"/>
    <w:rsid w:val="002124F6"/>
    <w:rsid w:val="00230ADB"/>
    <w:rsid w:val="0023376F"/>
    <w:rsid w:val="002E6DCC"/>
    <w:rsid w:val="00333D17"/>
    <w:rsid w:val="00344D83"/>
    <w:rsid w:val="00347A18"/>
    <w:rsid w:val="00356DBC"/>
    <w:rsid w:val="0035778B"/>
    <w:rsid w:val="00375DDF"/>
    <w:rsid w:val="00387B12"/>
    <w:rsid w:val="00393B4A"/>
    <w:rsid w:val="003C115C"/>
    <w:rsid w:val="003E2727"/>
    <w:rsid w:val="003E3CFF"/>
    <w:rsid w:val="003F1573"/>
    <w:rsid w:val="00410407"/>
    <w:rsid w:val="00464122"/>
    <w:rsid w:val="004648D3"/>
    <w:rsid w:val="00465484"/>
    <w:rsid w:val="00495C52"/>
    <w:rsid w:val="004F0149"/>
    <w:rsid w:val="005B6893"/>
    <w:rsid w:val="005C1F66"/>
    <w:rsid w:val="00615146"/>
    <w:rsid w:val="006347E8"/>
    <w:rsid w:val="0064673B"/>
    <w:rsid w:val="00667037"/>
    <w:rsid w:val="00693873"/>
    <w:rsid w:val="006B0F83"/>
    <w:rsid w:val="006C516D"/>
    <w:rsid w:val="006D6C3F"/>
    <w:rsid w:val="0071559F"/>
    <w:rsid w:val="00782EAB"/>
    <w:rsid w:val="0079233C"/>
    <w:rsid w:val="00804EDE"/>
    <w:rsid w:val="008155A2"/>
    <w:rsid w:val="008C32F5"/>
    <w:rsid w:val="008D25F9"/>
    <w:rsid w:val="008F0833"/>
    <w:rsid w:val="00906F5A"/>
    <w:rsid w:val="0092667B"/>
    <w:rsid w:val="009303C6"/>
    <w:rsid w:val="009408C3"/>
    <w:rsid w:val="00952590"/>
    <w:rsid w:val="00965A4C"/>
    <w:rsid w:val="0097345F"/>
    <w:rsid w:val="00A00716"/>
    <w:rsid w:val="00A47C60"/>
    <w:rsid w:val="00A51E24"/>
    <w:rsid w:val="00A67237"/>
    <w:rsid w:val="00A735E5"/>
    <w:rsid w:val="00A81E42"/>
    <w:rsid w:val="00AB13BA"/>
    <w:rsid w:val="00AC0762"/>
    <w:rsid w:val="00AC403B"/>
    <w:rsid w:val="00AC4AB0"/>
    <w:rsid w:val="00B0512E"/>
    <w:rsid w:val="00B05978"/>
    <w:rsid w:val="00B1116B"/>
    <w:rsid w:val="00B3152C"/>
    <w:rsid w:val="00B63306"/>
    <w:rsid w:val="00B848B2"/>
    <w:rsid w:val="00BE3C7C"/>
    <w:rsid w:val="00BE77A3"/>
    <w:rsid w:val="00BF2FE5"/>
    <w:rsid w:val="00CA07D2"/>
    <w:rsid w:val="00CC3665"/>
    <w:rsid w:val="00CE5560"/>
    <w:rsid w:val="00D00200"/>
    <w:rsid w:val="00D22F2A"/>
    <w:rsid w:val="00DC430C"/>
    <w:rsid w:val="00DF4538"/>
    <w:rsid w:val="00E34316"/>
    <w:rsid w:val="00E4490E"/>
    <w:rsid w:val="00E75BBC"/>
    <w:rsid w:val="00EA65DE"/>
    <w:rsid w:val="00EA6B64"/>
    <w:rsid w:val="00EF59C1"/>
    <w:rsid w:val="00F06A08"/>
    <w:rsid w:val="00F121C3"/>
    <w:rsid w:val="00F6743D"/>
    <w:rsid w:val="00F73DDB"/>
    <w:rsid w:val="00FB6A37"/>
    <w:rsid w:val="00FC44B9"/>
    <w:rsid w:val="00FC749D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5774"/>
  <w15:docId w15:val="{95403836-6EDA-4C62-830A-0F841087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2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qFormat/>
    <w:rsid w:val="00FE7828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E7828"/>
    <w:rPr>
      <w:rFonts w:ascii="Times New Roman" w:eastAsia="Calibri" w:hAnsi="Times New Roman" w:cs="Times New Roman"/>
      <w:b/>
      <w:bCs/>
      <w:sz w:val="28"/>
      <w:szCs w:val="28"/>
      <w:lang w:eastAsia="hr-HR"/>
    </w:rPr>
  </w:style>
  <w:style w:type="numbering" w:customStyle="1" w:styleId="NoList1">
    <w:name w:val="No List1"/>
    <w:next w:val="Bezpopisa"/>
    <w:semiHidden/>
    <w:rsid w:val="00FE7828"/>
  </w:style>
  <w:style w:type="paragraph" w:styleId="Revizija">
    <w:name w:val="Revision"/>
    <w:hidden/>
    <w:uiPriority w:val="99"/>
    <w:semiHidden/>
    <w:rsid w:val="00FE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FE7828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FE782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78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FE7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FE78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FE7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FE78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FE7828"/>
    <w:pPr>
      <w:spacing w:after="0" w:line="240" w:lineRule="auto"/>
      <w:ind w:right="-674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E7828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Brojstranice">
    <w:name w:val="page number"/>
    <w:basedOn w:val="Zadanifontodlomka"/>
    <w:rsid w:val="00FE7828"/>
  </w:style>
  <w:style w:type="table" w:styleId="Reetkatablice">
    <w:name w:val="Table Grid"/>
    <w:basedOn w:val="Obinatablica"/>
    <w:rsid w:val="00FE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FE782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E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FE782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E78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E782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FE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FE7828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FE7828"/>
    <w:rPr>
      <w:rFonts w:ascii="Calibri Light" w:eastAsia="Times New Roman" w:hAnsi="Calibri Light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E7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6024</Words>
  <Characters>34339</Characters>
  <Application>Microsoft Office Word</Application>
  <DocSecurity>0</DocSecurity>
  <Lines>286</Lines>
  <Paragraphs>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 Eršetić</cp:lastModifiedBy>
  <cp:revision>2</cp:revision>
  <cp:lastPrinted>2017-11-08T10:00:00Z</cp:lastPrinted>
  <dcterms:created xsi:type="dcterms:W3CDTF">2021-03-15T12:12:00Z</dcterms:created>
  <dcterms:modified xsi:type="dcterms:W3CDTF">2021-03-15T12:12:00Z</dcterms:modified>
</cp:coreProperties>
</file>