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19F86" w14:textId="5F40B995" w:rsidR="00B1452C" w:rsidRPr="00F90DD8" w:rsidRDefault="0040396A" w:rsidP="00B1452C">
      <w:pPr>
        <w:rPr>
          <w:rFonts w:ascii="Times New Roman" w:hAnsi="Times New Roman" w:cs="Times New Roman"/>
          <w:color w:val="FF0000"/>
        </w:rPr>
      </w:pPr>
      <w:r w:rsidRPr="00F90DD8">
        <w:rPr>
          <w:rFonts w:ascii="Times New Roman" w:hAnsi="Times New Roman" w:cs="Times New Roman"/>
          <w:color w:val="FF0000"/>
        </w:rPr>
        <w:t xml:space="preserve">          </w:t>
      </w:r>
      <w:r w:rsidR="002508AA" w:rsidRPr="00F90DD8">
        <w:rPr>
          <w:rFonts w:ascii="Times New Roman" w:hAnsi="Times New Roman" w:cs="Times New Roman"/>
          <w:color w:val="FF0000"/>
        </w:rPr>
        <w:t xml:space="preserve"> </w:t>
      </w:r>
      <w:r w:rsidR="00B1452C" w:rsidRPr="00F90DD8">
        <w:rPr>
          <w:rFonts w:ascii="Times New Roman" w:hAnsi="Times New Roman" w:cs="Times New Roman"/>
          <w:noProof/>
          <w:color w:val="FF0000"/>
        </w:rPr>
        <w:drawing>
          <wp:inline distT="0" distB="0" distL="0" distR="0" wp14:anchorId="7CFAA6C7" wp14:editId="36DD0FDD">
            <wp:extent cx="533400" cy="457200"/>
            <wp:effectExtent l="0" t="0" r="0" b="0"/>
            <wp:docPr id="1" name="Slika 2" descr="Image result for logo oš braća radi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Image result for logo oš braća radić"/>
                    <pic:cNvPicPr>
                      <a:picLocks noChangeAspect="1" noChangeArrowheads="1"/>
                    </pic:cNvPicPr>
                  </pic:nvPicPr>
                  <pic:blipFill>
                    <a:blip r:embed="rId8" cstate="print">
                      <a:extLst>
                        <a:ext uri="{28A0092B-C50C-407E-A947-70E740481C1C}">
                          <a14:useLocalDpi xmlns:a14="http://schemas.microsoft.com/office/drawing/2010/main" val="0"/>
                        </a:ext>
                      </a:extLst>
                    </a:blip>
                    <a:srcRect r="72746"/>
                    <a:stretch>
                      <a:fillRect/>
                    </a:stretch>
                  </pic:blipFill>
                  <pic:spPr bwMode="auto">
                    <a:xfrm>
                      <a:off x="0" y="0"/>
                      <a:ext cx="533400" cy="457200"/>
                    </a:xfrm>
                    <a:prstGeom prst="rect">
                      <a:avLst/>
                    </a:prstGeom>
                    <a:noFill/>
                    <a:ln>
                      <a:noFill/>
                    </a:ln>
                  </pic:spPr>
                </pic:pic>
              </a:graphicData>
            </a:graphic>
          </wp:inline>
        </w:drawing>
      </w:r>
    </w:p>
    <w:p w14:paraId="67CB6F45" w14:textId="7408A8B3" w:rsidR="002508AA" w:rsidRPr="00F90DD8" w:rsidRDefault="002508AA" w:rsidP="0040396A">
      <w:pPr>
        <w:spacing w:after="0"/>
        <w:ind w:left="708"/>
        <w:rPr>
          <w:rFonts w:ascii="Times New Roman" w:hAnsi="Times New Roman" w:cs="Times New Roman"/>
        </w:rPr>
      </w:pPr>
      <w:r w:rsidRPr="00F90DD8">
        <w:rPr>
          <w:rFonts w:ascii="Times New Roman" w:hAnsi="Times New Roman" w:cs="Times New Roman"/>
        </w:rPr>
        <w:t xml:space="preserve">REPUBLIKA HRVATSKA </w:t>
      </w:r>
    </w:p>
    <w:p w14:paraId="02789A2A" w14:textId="77777777" w:rsidR="002508AA" w:rsidRPr="00F90DD8" w:rsidRDefault="002508AA" w:rsidP="002508AA">
      <w:pPr>
        <w:spacing w:after="0"/>
        <w:rPr>
          <w:rFonts w:ascii="Times New Roman" w:hAnsi="Times New Roman" w:cs="Times New Roman"/>
        </w:rPr>
      </w:pPr>
      <w:r w:rsidRPr="00F90DD8">
        <w:rPr>
          <w:rFonts w:ascii="Times New Roman" w:hAnsi="Times New Roman" w:cs="Times New Roman"/>
        </w:rPr>
        <w:t>KOPRIVNIČKO-KRIŽEVAČKA ŽUPANIJA</w:t>
      </w:r>
    </w:p>
    <w:p w14:paraId="67BEE68B" w14:textId="6549C4F3" w:rsidR="002508AA" w:rsidRPr="00F90DD8" w:rsidRDefault="0040396A" w:rsidP="002508AA">
      <w:pPr>
        <w:spacing w:after="0"/>
        <w:rPr>
          <w:rFonts w:ascii="Times New Roman" w:hAnsi="Times New Roman" w:cs="Times New Roman"/>
          <w:b/>
        </w:rPr>
      </w:pPr>
      <w:r w:rsidRPr="00F90DD8">
        <w:rPr>
          <w:rFonts w:ascii="Times New Roman" w:hAnsi="Times New Roman" w:cs="Times New Roman"/>
          <w:b/>
        </w:rPr>
        <w:t xml:space="preserve">   </w:t>
      </w:r>
      <w:r w:rsidR="002508AA" w:rsidRPr="00F90DD8">
        <w:rPr>
          <w:rFonts w:ascii="Times New Roman" w:hAnsi="Times New Roman" w:cs="Times New Roman"/>
          <w:b/>
        </w:rPr>
        <w:t>OSNOVNA ŠKOLA „BRAĆA RADIĆ“</w:t>
      </w:r>
    </w:p>
    <w:p w14:paraId="456BF16E" w14:textId="2F60E64E" w:rsidR="002508AA" w:rsidRPr="00F90DD8" w:rsidRDefault="0040396A" w:rsidP="002508AA">
      <w:pPr>
        <w:spacing w:after="0"/>
        <w:rPr>
          <w:rFonts w:ascii="Times New Roman" w:hAnsi="Times New Roman" w:cs="Times New Roman"/>
          <w:b/>
        </w:rPr>
      </w:pPr>
      <w:r w:rsidRPr="00F90DD8">
        <w:rPr>
          <w:rFonts w:ascii="Times New Roman" w:hAnsi="Times New Roman" w:cs="Times New Roman"/>
          <w:b/>
        </w:rPr>
        <w:t xml:space="preserve">                    </w:t>
      </w:r>
      <w:r w:rsidR="002508AA" w:rsidRPr="00F90DD8">
        <w:rPr>
          <w:rFonts w:ascii="Times New Roman" w:hAnsi="Times New Roman" w:cs="Times New Roman"/>
          <w:b/>
        </w:rPr>
        <w:t>KOPRIVNICA</w:t>
      </w:r>
    </w:p>
    <w:p w14:paraId="18CFD4D2" w14:textId="77777777" w:rsidR="002508AA" w:rsidRPr="00F90DD8" w:rsidRDefault="002508AA" w:rsidP="00B1452C">
      <w:pPr>
        <w:spacing w:after="0" w:line="240" w:lineRule="auto"/>
        <w:rPr>
          <w:rFonts w:ascii="Times New Roman" w:eastAsia="Times New Roman" w:hAnsi="Times New Roman" w:cs="Times New Roman"/>
          <w:b/>
          <w:lang w:eastAsia="hr-HR"/>
        </w:rPr>
      </w:pPr>
    </w:p>
    <w:p w14:paraId="0FD2C84D" w14:textId="77777777" w:rsidR="00F361E4" w:rsidRPr="00F90DD8" w:rsidRDefault="00F361E4" w:rsidP="00FE7828">
      <w:pPr>
        <w:spacing w:after="0" w:line="240" w:lineRule="auto"/>
        <w:rPr>
          <w:rFonts w:ascii="Times New Roman" w:eastAsia="Times New Roman" w:hAnsi="Times New Roman" w:cs="Times New Roman"/>
          <w:lang w:eastAsia="hr-HR"/>
        </w:rPr>
      </w:pPr>
    </w:p>
    <w:p w14:paraId="182187BF" w14:textId="3C7D539B" w:rsidR="00FE7828" w:rsidRPr="00F90DD8" w:rsidRDefault="00FE7828" w:rsidP="005B1D1C">
      <w:pPr>
        <w:spacing w:after="0" w:line="240" w:lineRule="auto"/>
        <w:jc w:val="center"/>
        <w:rPr>
          <w:rFonts w:ascii="Times New Roman" w:eastAsia="Times New Roman" w:hAnsi="Times New Roman" w:cs="Times New Roman"/>
          <w:b/>
          <w:sz w:val="26"/>
          <w:szCs w:val="26"/>
          <w:lang w:eastAsia="hr-HR"/>
        </w:rPr>
      </w:pPr>
      <w:r w:rsidRPr="00F90DD8">
        <w:rPr>
          <w:rFonts w:ascii="Times New Roman" w:eastAsia="Times New Roman" w:hAnsi="Times New Roman" w:cs="Times New Roman"/>
          <w:b/>
          <w:sz w:val="26"/>
          <w:szCs w:val="26"/>
          <w:lang w:eastAsia="hr-HR"/>
        </w:rPr>
        <w:t xml:space="preserve">Obrazloženje </w:t>
      </w:r>
      <w:r w:rsidR="00432747" w:rsidRPr="00F90DD8">
        <w:rPr>
          <w:rFonts w:ascii="Times New Roman" w:eastAsia="Times New Roman" w:hAnsi="Times New Roman" w:cs="Times New Roman"/>
          <w:b/>
          <w:sz w:val="26"/>
          <w:szCs w:val="26"/>
          <w:lang w:eastAsia="hr-HR"/>
        </w:rPr>
        <w:t>F</w:t>
      </w:r>
      <w:r w:rsidRPr="00F90DD8">
        <w:rPr>
          <w:rFonts w:ascii="Times New Roman" w:eastAsia="Times New Roman" w:hAnsi="Times New Roman" w:cs="Times New Roman"/>
          <w:b/>
          <w:sz w:val="26"/>
          <w:szCs w:val="26"/>
          <w:lang w:eastAsia="hr-HR"/>
        </w:rPr>
        <w:t>inancijskog plana</w:t>
      </w:r>
      <w:r w:rsidR="00464122" w:rsidRPr="00F90DD8">
        <w:rPr>
          <w:rFonts w:ascii="Times New Roman" w:eastAsia="Times New Roman" w:hAnsi="Times New Roman" w:cs="Times New Roman"/>
          <w:b/>
          <w:sz w:val="26"/>
          <w:szCs w:val="26"/>
          <w:lang w:eastAsia="hr-HR"/>
        </w:rPr>
        <w:t xml:space="preserve"> Osnovne škole „Braća Radić“ Koprivnica</w:t>
      </w:r>
      <w:r w:rsidR="00756463" w:rsidRPr="00F90DD8">
        <w:rPr>
          <w:rFonts w:ascii="Times New Roman" w:eastAsia="Times New Roman" w:hAnsi="Times New Roman" w:cs="Times New Roman"/>
          <w:b/>
          <w:sz w:val="26"/>
          <w:szCs w:val="26"/>
          <w:lang w:eastAsia="hr-HR"/>
        </w:rPr>
        <w:t xml:space="preserve"> za 202</w:t>
      </w:r>
      <w:r w:rsidR="00640450" w:rsidRPr="00F90DD8">
        <w:rPr>
          <w:rFonts w:ascii="Times New Roman" w:eastAsia="Times New Roman" w:hAnsi="Times New Roman" w:cs="Times New Roman"/>
          <w:b/>
          <w:sz w:val="26"/>
          <w:szCs w:val="26"/>
          <w:lang w:eastAsia="hr-HR"/>
        </w:rPr>
        <w:t>4</w:t>
      </w:r>
      <w:r w:rsidR="00756463" w:rsidRPr="00F90DD8">
        <w:rPr>
          <w:rFonts w:ascii="Times New Roman" w:eastAsia="Times New Roman" w:hAnsi="Times New Roman" w:cs="Times New Roman"/>
          <w:b/>
          <w:sz w:val="26"/>
          <w:szCs w:val="26"/>
          <w:lang w:eastAsia="hr-HR"/>
        </w:rPr>
        <w:t>.</w:t>
      </w:r>
      <w:r w:rsidR="005E747A" w:rsidRPr="00F90DD8">
        <w:rPr>
          <w:rFonts w:ascii="Times New Roman" w:eastAsia="Times New Roman" w:hAnsi="Times New Roman" w:cs="Times New Roman"/>
          <w:b/>
          <w:sz w:val="26"/>
          <w:szCs w:val="26"/>
          <w:lang w:eastAsia="hr-HR"/>
        </w:rPr>
        <w:t>g</w:t>
      </w:r>
      <w:r w:rsidR="00756463" w:rsidRPr="00F90DD8">
        <w:rPr>
          <w:rFonts w:ascii="Times New Roman" w:eastAsia="Times New Roman" w:hAnsi="Times New Roman" w:cs="Times New Roman"/>
          <w:b/>
          <w:sz w:val="26"/>
          <w:szCs w:val="26"/>
          <w:lang w:eastAsia="hr-HR"/>
        </w:rPr>
        <w:t>., s projekcijama za 202</w:t>
      </w:r>
      <w:r w:rsidR="00640450" w:rsidRPr="00F90DD8">
        <w:rPr>
          <w:rFonts w:ascii="Times New Roman" w:eastAsia="Times New Roman" w:hAnsi="Times New Roman" w:cs="Times New Roman"/>
          <w:b/>
          <w:sz w:val="26"/>
          <w:szCs w:val="26"/>
          <w:lang w:eastAsia="hr-HR"/>
        </w:rPr>
        <w:t>5</w:t>
      </w:r>
      <w:r w:rsidRPr="00F90DD8">
        <w:rPr>
          <w:rFonts w:ascii="Times New Roman" w:eastAsia="Times New Roman" w:hAnsi="Times New Roman" w:cs="Times New Roman"/>
          <w:b/>
          <w:sz w:val="26"/>
          <w:szCs w:val="26"/>
          <w:lang w:eastAsia="hr-HR"/>
        </w:rPr>
        <w:t>. i 202</w:t>
      </w:r>
      <w:r w:rsidR="00640450" w:rsidRPr="00F90DD8">
        <w:rPr>
          <w:rFonts w:ascii="Times New Roman" w:eastAsia="Times New Roman" w:hAnsi="Times New Roman" w:cs="Times New Roman"/>
          <w:b/>
          <w:sz w:val="26"/>
          <w:szCs w:val="26"/>
          <w:lang w:eastAsia="hr-HR"/>
        </w:rPr>
        <w:t>6</w:t>
      </w:r>
      <w:r w:rsidRPr="00F90DD8">
        <w:rPr>
          <w:rFonts w:ascii="Times New Roman" w:eastAsia="Times New Roman" w:hAnsi="Times New Roman" w:cs="Times New Roman"/>
          <w:b/>
          <w:sz w:val="26"/>
          <w:szCs w:val="26"/>
          <w:lang w:eastAsia="hr-HR"/>
        </w:rPr>
        <w:t>.godinu</w:t>
      </w:r>
    </w:p>
    <w:p w14:paraId="4DEAAC68" w14:textId="77777777" w:rsidR="00F361E4" w:rsidRPr="00F90DD8" w:rsidRDefault="00F361E4" w:rsidP="00F361E4">
      <w:pPr>
        <w:spacing w:after="0" w:line="240" w:lineRule="auto"/>
        <w:rPr>
          <w:rFonts w:ascii="Times New Roman" w:eastAsia="Times New Roman" w:hAnsi="Times New Roman" w:cs="Times New Roman"/>
          <w:b/>
          <w:lang w:eastAsia="hr-HR"/>
        </w:rPr>
      </w:pPr>
    </w:p>
    <w:p w14:paraId="0878726C" w14:textId="4F9C727D" w:rsidR="00520B92" w:rsidRPr="00F90DD8" w:rsidRDefault="00FE447F" w:rsidP="00520B92">
      <w:pPr>
        <w:pStyle w:val="Odlomakpopisa"/>
        <w:numPr>
          <w:ilvl w:val="0"/>
          <w:numId w:val="20"/>
        </w:numPr>
        <w:jc w:val="both"/>
        <w:rPr>
          <w:b/>
          <w:sz w:val="22"/>
          <w:szCs w:val="22"/>
        </w:rPr>
      </w:pPr>
      <w:r w:rsidRPr="00F90DD8">
        <w:rPr>
          <w:b/>
          <w:sz w:val="22"/>
          <w:szCs w:val="22"/>
        </w:rPr>
        <w:t>SADRŽAJ DJELOKRUGA RADA PRORAČUNSKOG KORISNIKA</w:t>
      </w:r>
    </w:p>
    <w:p w14:paraId="21BF16C9" w14:textId="77777777" w:rsidR="00520B92" w:rsidRPr="00F90DD8" w:rsidRDefault="00520B92" w:rsidP="00520B92">
      <w:pPr>
        <w:pStyle w:val="Odlomakpopisa"/>
        <w:ind w:left="720"/>
        <w:jc w:val="both"/>
        <w:rPr>
          <w:b/>
          <w:sz w:val="22"/>
          <w:szCs w:val="22"/>
        </w:rPr>
      </w:pPr>
    </w:p>
    <w:p w14:paraId="5493A60C" w14:textId="77777777" w:rsidR="002E4C09" w:rsidRPr="00F90DD8" w:rsidRDefault="002E4C09" w:rsidP="002E4C09">
      <w:pPr>
        <w:spacing w:after="0" w:line="240" w:lineRule="auto"/>
        <w:ind w:firstLine="360"/>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Osnovna škola „Braća Radić“ MB: 3009556, OIB: 13567291238 ima predmet poslovanja – djelatnosti: odgoj i osnovno školovanje djece, osnovno školovanje za darovitu djecu i za djecu s teškoćama u razvoju prema posebno propisanim nastavnim planovima i programima, organizacija aktivnosti djece u sklopu različitih udruga te učeničkih klubova i društava.</w:t>
      </w:r>
    </w:p>
    <w:p w14:paraId="3F55F77F" w14:textId="77777777" w:rsidR="002E4C09" w:rsidRPr="00F90DD8" w:rsidRDefault="002E4C09" w:rsidP="002E4C09">
      <w:pPr>
        <w:spacing w:after="0" w:line="240" w:lineRule="auto"/>
        <w:ind w:firstLine="360"/>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Nastava je organizirana u dvije smjene. P</w:t>
      </w:r>
      <w:r w:rsidRPr="00F90DD8">
        <w:rPr>
          <w:rFonts w:ascii="Times New Roman" w:hAnsi="Times New Roman" w:cs="Times New Roman"/>
        </w:rPr>
        <w:t>rva smjena počinje u 8:00 h i završava u 13:10 h dok druga smjena počinje u 13:15 h i završava u 18:25 h.</w:t>
      </w:r>
      <w:r w:rsidRPr="00F90DD8">
        <w:rPr>
          <w:rFonts w:ascii="Times New Roman" w:eastAsia="Times New Roman" w:hAnsi="Times New Roman" w:cs="Times New Roman"/>
          <w:lang w:eastAsia="hr-HR"/>
        </w:rPr>
        <w:t xml:space="preserve">  Nastava, redovna, izborna, dopunska i dodatna izvodi se prema nastavnim planovima i programima koje je donijelo Ministarstvo znanosti, obrazovanja i sporta i  Godišnjem  planu i programu rada škole.</w:t>
      </w:r>
    </w:p>
    <w:p w14:paraId="60049482" w14:textId="0575AA94" w:rsidR="002E4C09" w:rsidRPr="00F90DD8" w:rsidRDefault="002E4C09" w:rsidP="002E4C09">
      <w:pPr>
        <w:spacing w:after="0" w:line="240" w:lineRule="auto"/>
        <w:ind w:firstLine="360"/>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Matična škola u Koprivnici sagrađena je 1989. godine. U školskoj godini 202</w:t>
      </w:r>
      <w:r w:rsidR="000A4748" w:rsidRPr="00F90DD8">
        <w:rPr>
          <w:rFonts w:ascii="Times New Roman" w:eastAsia="Times New Roman" w:hAnsi="Times New Roman" w:cs="Times New Roman"/>
          <w:lang w:eastAsia="hr-HR"/>
        </w:rPr>
        <w:t>3</w:t>
      </w:r>
      <w:r w:rsidRPr="00F90DD8">
        <w:rPr>
          <w:rFonts w:ascii="Times New Roman" w:eastAsia="Times New Roman" w:hAnsi="Times New Roman" w:cs="Times New Roman"/>
          <w:lang w:eastAsia="hr-HR"/>
        </w:rPr>
        <w:t>./202</w:t>
      </w:r>
      <w:r w:rsidR="000A4748" w:rsidRPr="00F90DD8">
        <w:rPr>
          <w:rFonts w:ascii="Times New Roman" w:eastAsia="Times New Roman" w:hAnsi="Times New Roman" w:cs="Times New Roman"/>
          <w:lang w:eastAsia="hr-HR"/>
        </w:rPr>
        <w:t>4</w:t>
      </w:r>
      <w:r w:rsidRPr="00F90DD8">
        <w:rPr>
          <w:rFonts w:ascii="Times New Roman" w:eastAsia="Times New Roman" w:hAnsi="Times New Roman" w:cs="Times New Roman"/>
          <w:lang w:eastAsia="hr-HR"/>
        </w:rPr>
        <w:t xml:space="preserve">. nastavu polazi </w:t>
      </w:r>
      <w:r w:rsidR="000A4748" w:rsidRPr="00F90DD8">
        <w:rPr>
          <w:rFonts w:ascii="Times New Roman" w:eastAsia="Times New Roman" w:hAnsi="Times New Roman" w:cs="Times New Roman"/>
          <w:lang w:eastAsia="hr-HR"/>
        </w:rPr>
        <w:t>775</w:t>
      </w:r>
      <w:r w:rsidRPr="00F90DD8">
        <w:rPr>
          <w:rFonts w:ascii="Times New Roman" w:eastAsia="Times New Roman" w:hAnsi="Times New Roman" w:cs="Times New Roman"/>
          <w:lang w:eastAsia="hr-HR"/>
        </w:rPr>
        <w:t xml:space="preserve"> učenika  u  36 razrednih  odjela. Školska zgrada u Starigradu sagrađena je 1954. godine, a nastava je organizirana za </w:t>
      </w:r>
      <w:r w:rsidR="000A4748" w:rsidRPr="00F90DD8">
        <w:rPr>
          <w:rFonts w:ascii="Times New Roman" w:eastAsia="Times New Roman" w:hAnsi="Times New Roman" w:cs="Times New Roman"/>
          <w:lang w:eastAsia="hr-HR"/>
        </w:rPr>
        <w:t>66</w:t>
      </w:r>
      <w:r w:rsidRPr="00F90DD8">
        <w:rPr>
          <w:rFonts w:ascii="Times New Roman" w:eastAsia="Times New Roman" w:hAnsi="Times New Roman" w:cs="Times New Roman"/>
          <w:lang w:eastAsia="hr-HR"/>
        </w:rPr>
        <w:t xml:space="preserve"> učenika  u 4 razredna odjela.  Područna škola </w:t>
      </w:r>
      <w:proofErr w:type="spellStart"/>
      <w:r w:rsidRPr="00F90DD8">
        <w:rPr>
          <w:rFonts w:ascii="Times New Roman" w:eastAsia="Times New Roman" w:hAnsi="Times New Roman" w:cs="Times New Roman"/>
          <w:lang w:eastAsia="hr-HR"/>
        </w:rPr>
        <w:t>Bakovčica</w:t>
      </w:r>
      <w:proofErr w:type="spellEnd"/>
      <w:r w:rsidRPr="00F90DD8">
        <w:rPr>
          <w:rFonts w:ascii="Times New Roman" w:eastAsia="Times New Roman" w:hAnsi="Times New Roman" w:cs="Times New Roman"/>
          <w:lang w:eastAsia="hr-HR"/>
        </w:rPr>
        <w:t xml:space="preserve"> je </w:t>
      </w:r>
      <w:r w:rsidR="000A4748" w:rsidRPr="00F90DD8">
        <w:rPr>
          <w:rFonts w:ascii="Times New Roman" w:eastAsia="Times New Roman" w:hAnsi="Times New Roman" w:cs="Times New Roman"/>
          <w:lang w:eastAsia="hr-HR"/>
        </w:rPr>
        <w:t>darovnim ugovorom pripala našem Osnivaču Gradu Koprivnici u rujnu 2023. godine</w:t>
      </w:r>
      <w:r w:rsidR="00FC42B3" w:rsidRPr="00F90DD8">
        <w:rPr>
          <w:rFonts w:ascii="Times New Roman" w:eastAsia="Times New Roman" w:hAnsi="Times New Roman" w:cs="Times New Roman"/>
          <w:lang w:eastAsia="hr-HR"/>
        </w:rPr>
        <w:t>.</w:t>
      </w:r>
    </w:p>
    <w:p w14:paraId="2AC2231C" w14:textId="5AC7914E" w:rsidR="002E4C09" w:rsidRPr="00F90DD8" w:rsidRDefault="002E4C09" w:rsidP="002E4C09">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       U Matičnoj školi rad se odvija u 25 učionica od kojih su 5 specijalizirane. Uz ove učionice nastava se odvija i u školskoj sportskoj dvorani, knjižnici i na sportskom igralištu. Područn</w:t>
      </w:r>
      <w:r w:rsidR="000A4748" w:rsidRPr="00F90DD8">
        <w:rPr>
          <w:rFonts w:ascii="Times New Roman" w:eastAsia="Times New Roman" w:hAnsi="Times New Roman" w:cs="Times New Roman"/>
          <w:lang w:eastAsia="hr-HR"/>
        </w:rPr>
        <w:t>a</w:t>
      </w:r>
      <w:r w:rsidRPr="00F90DD8">
        <w:rPr>
          <w:rFonts w:ascii="Times New Roman" w:eastAsia="Times New Roman" w:hAnsi="Times New Roman" w:cs="Times New Roman"/>
          <w:lang w:eastAsia="hr-HR"/>
        </w:rPr>
        <w:t xml:space="preserve"> škol</w:t>
      </w:r>
      <w:r w:rsidR="000A4748" w:rsidRPr="00F90DD8">
        <w:rPr>
          <w:rFonts w:ascii="Times New Roman" w:eastAsia="Times New Roman" w:hAnsi="Times New Roman" w:cs="Times New Roman"/>
          <w:lang w:eastAsia="hr-HR"/>
        </w:rPr>
        <w:t>a Starigrad</w:t>
      </w:r>
      <w:r w:rsidRPr="00F90DD8">
        <w:rPr>
          <w:rFonts w:ascii="Times New Roman" w:eastAsia="Times New Roman" w:hAnsi="Times New Roman" w:cs="Times New Roman"/>
          <w:lang w:eastAsia="hr-HR"/>
        </w:rPr>
        <w:t>, na žalost, nema sportsk</w:t>
      </w:r>
      <w:r w:rsidR="000A4748" w:rsidRPr="00F90DD8">
        <w:rPr>
          <w:rFonts w:ascii="Times New Roman" w:eastAsia="Times New Roman" w:hAnsi="Times New Roman" w:cs="Times New Roman"/>
          <w:lang w:eastAsia="hr-HR"/>
        </w:rPr>
        <w:t>u</w:t>
      </w:r>
      <w:r w:rsidRPr="00F90DD8">
        <w:rPr>
          <w:rFonts w:ascii="Times New Roman" w:eastAsia="Times New Roman" w:hAnsi="Times New Roman" w:cs="Times New Roman"/>
          <w:lang w:eastAsia="hr-HR"/>
        </w:rPr>
        <w:t xml:space="preserve"> dvoran</w:t>
      </w:r>
      <w:r w:rsidR="000A4748" w:rsidRPr="00F90DD8">
        <w:rPr>
          <w:rFonts w:ascii="Times New Roman" w:eastAsia="Times New Roman" w:hAnsi="Times New Roman" w:cs="Times New Roman"/>
          <w:lang w:eastAsia="hr-HR"/>
        </w:rPr>
        <w:t>u</w:t>
      </w:r>
      <w:r w:rsidRPr="00F90DD8">
        <w:rPr>
          <w:rFonts w:ascii="Times New Roman" w:eastAsia="Times New Roman" w:hAnsi="Times New Roman" w:cs="Times New Roman"/>
          <w:lang w:eastAsia="hr-HR"/>
        </w:rPr>
        <w:t xml:space="preserve"> ni odgovarajuć</w:t>
      </w:r>
      <w:r w:rsidR="000A4748" w:rsidRPr="00F90DD8">
        <w:rPr>
          <w:rFonts w:ascii="Times New Roman" w:eastAsia="Times New Roman" w:hAnsi="Times New Roman" w:cs="Times New Roman"/>
          <w:lang w:eastAsia="hr-HR"/>
        </w:rPr>
        <w:t>e</w:t>
      </w:r>
      <w:r w:rsidRPr="00F90DD8">
        <w:rPr>
          <w:rFonts w:ascii="Times New Roman" w:eastAsia="Times New Roman" w:hAnsi="Times New Roman" w:cs="Times New Roman"/>
          <w:lang w:eastAsia="hr-HR"/>
        </w:rPr>
        <w:t xml:space="preserve"> sportsk</w:t>
      </w:r>
      <w:r w:rsidR="000A4748" w:rsidRPr="00F90DD8">
        <w:rPr>
          <w:rFonts w:ascii="Times New Roman" w:eastAsia="Times New Roman" w:hAnsi="Times New Roman" w:cs="Times New Roman"/>
          <w:lang w:eastAsia="hr-HR"/>
        </w:rPr>
        <w:t>o</w:t>
      </w:r>
      <w:r w:rsidRPr="00F90DD8">
        <w:rPr>
          <w:rFonts w:ascii="Times New Roman" w:eastAsia="Times New Roman" w:hAnsi="Times New Roman" w:cs="Times New Roman"/>
          <w:lang w:eastAsia="hr-HR"/>
        </w:rPr>
        <w:t xml:space="preserve"> igrališt</w:t>
      </w:r>
      <w:r w:rsidR="000A4748" w:rsidRPr="00F90DD8">
        <w:rPr>
          <w:rFonts w:ascii="Times New Roman" w:eastAsia="Times New Roman" w:hAnsi="Times New Roman" w:cs="Times New Roman"/>
          <w:lang w:eastAsia="hr-HR"/>
        </w:rPr>
        <w:t>e</w:t>
      </w:r>
      <w:r w:rsidRPr="00F90DD8">
        <w:rPr>
          <w:rFonts w:ascii="Times New Roman" w:eastAsia="Times New Roman" w:hAnsi="Times New Roman" w:cs="Times New Roman"/>
          <w:lang w:eastAsia="hr-HR"/>
        </w:rPr>
        <w:t xml:space="preserve">.   </w:t>
      </w:r>
    </w:p>
    <w:p w14:paraId="0AD6E9C1" w14:textId="4E3B285E" w:rsidR="00FE7828" w:rsidRPr="00F90DD8" w:rsidRDefault="002E4C09" w:rsidP="00492CCD">
      <w:pPr>
        <w:spacing w:after="0" w:line="240" w:lineRule="auto"/>
        <w:ind w:left="-15" w:firstLine="723"/>
        <w:jc w:val="both"/>
        <w:rPr>
          <w:rFonts w:ascii="Times New Roman" w:hAnsi="Times New Roman" w:cs="Times New Roman"/>
        </w:rPr>
      </w:pPr>
      <w:r w:rsidRPr="00F90DD8">
        <w:rPr>
          <w:rFonts w:ascii="Times New Roman" w:hAnsi="Times New Roman" w:cs="Times New Roman"/>
        </w:rPr>
        <w:t>Osnovna škola „Braća Radić“ na početku šk. god. 202</w:t>
      </w:r>
      <w:r w:rsidR="000A4748" w:rsidRPr="00F90DD8">
        <w:rPr>
          <w:rFonts w:ascii="Times New Roman" w:hAnsi="Times New Roman" w:cs="Times New Roman"/>
        </w:rPr>
        <w:t>3</w:t>
      </w:r>
      <w:r w:rsidRPr="00F90DD8">
        <w:rPr>
          <w:rFonts w:ascii="Times New Roman" w:hAnsi="Times New Roman" w:cs="Times New Roman"/>
        </w:rPr>
        <w:t>./202</w:t>
      </w:r>
      <w:r w:rsidR="000A4748" w:rsidRPr="00F90DD8">
        <w:rPr>
          <w:rFonts w:ascii="Times New Roman" w:hAnsi="Times New Roman" w:cs="Times New Roman"/>
        </w:rPr>
        <w:t>4</w:t>
      </w:r>
      <w:r w:rsidRPr="00F90DD8">
        <w:rPr>
          <w:rFonts w:ascii="Times New Roman" w:hAnsi="Times New Roman" w:cs="Times New Roman"/>
        </w:rPr>
        <w:t>. broji 9</w:t>
      </w:r>
      <w:r w:rsidR="000A4748" w:rsidRPr="00F90DD8">
        <w:rPr>
          <w:rFonts w:ascii="Times New Roman" w:hAnsi="Times New Roman" w:cs="Times New Roman"/>
        </w:rPr>
        <w:t>7</w:t>
      </w:r>
      <w:r w:rsidRPr="00F90DD8">
        <w:rPr>
          <w:rFonts w:ascii="Times New Roman" w:hAnsi="Times New Roman" w:cs="Times New Roman"/>
        </w:rPr>
        <w:t xml:space="preserve"> djelatnika, od toga 2</w:t>
      </w:r>
      <w:r w:rsidR="000A4748" w:rsidRPr="00F90DD8">
        <w:rPr>
          <w:rFonts w:ascii="Times New Roman" w:hAnsi="Times New Roman" w:cs="Times New Roman"/>
        </w:rPr>
        <w:t>1</w:t>
      </w:r>
      <w:r w:rsidRPr="00F90DD8">
        <w:rPr>
          <w:rFonts w:ascii="Times New Roman" w:hAnsi="Times New Roman" w:cs="Times New Roman"/>
        </w:rPr>
        <w:t xml:space="preserve"> učitelja razredne nastave, 4</w:t>
      </w:r>
      <w:r w:rsidR="000A4748" w:rsidRPr="00F90DD8">
        <w:rPr>
          <w:rFonts w:ascii="Times New Roman" w:hAnsi="Times New Roman" w:cs="Times New Roman"/>
        </w:rPr>
        <w:t>4</w:t>
      </w:r>
      <w:r w:rsidRPr="00F90DD8">
        <w:rPr>
          <w:rFonts w:ascii="Times New Roman" w:hAnsi="Times New Roman" w:cs="Times New Roman"/>
        </w:rPr>
        <w:t xml:space="preserve"> učitelja predmetne nastave, </w:t>
      </w:r>
      <w:r w:rsidR="000A4748" w:rsidRPr="00F90DD8">
        <w:rPr>
          <w:rFonts w:ascii="Times New Roman" w:hAnsi="Times New Roman" w:cs="Times New Roman"/>
        </w:rPr>
        <w:t>4</w:t>
      </w:r>
      <w:r w:rsidRPr="00F90DD8">
        <w:rPr>
          <w:rFonts w:ascii="Times New Roman" w:hAnsi="Times New Roman" w:cs="Times New Roman"/>
        </w:rPr>
        <w:t xml:space="preserve"> stručna suradnika, </w:t>
      </w:r>
      <w:r w:rsidR="00984746" w:rsidRPr="00F90DD8">
        <w:rPr>
          <w:rFonts w:ascii="Times New Roman" w:hAnsi="Times New Roman" w:cs="Times New Roman"/>
        </w:rPr>
        <w:t>9</w:t>
      </w:r>
      <w:r w:rsidRPr="00F90DD8">
        <w:rPr>
          <w:rFonts w:ascii="Times New Roman" w:hAnsi="Times New Roman" w:cs="Times New Roman"/>
        </w:rPr>
        <w:t xml:space="preserve"> pomoćnika u nastavi i</w:t>
      </w:r>
      <w:r w:rsidR="001D0DB4" w:rsidRPr="00F90DD8">
        <w:rPr>
          <w:rFonts w:ascii="Times New Roman" w:hAnsi="Times New Roman" w:cs="Times New Roman"/>
        </w:rPr>
        <w:t xml:space="preserve"> 2 stručno komunikacijska posrednika te</w:t>
      </w:r>
      <w:r w:rsidRPr="00F90DD8">
        <w:rPr>
          <w:rFonts w:ascii="Times New Roman" w:hAnsi="Times New Roman" w:cs="Times New Roman"/>
        </w:rPr>
        <w:t xml:space="preserve"> 1</w:t>
      </w:r>
      <w:r w:rsidR="00984746" w:rsidRPr="00F90DD8">
        <w:rPr>
          <w:rFonts w:ascii="Times New Roman" w:hAnsi="Times New Roman" w:cs="Times New Roman"/>
        </w:rPr>
        <w:t>7</w:t>
      </w:r>
      <w:r w:rsidRPr="00F90DD8">
        <w:rPr>
          <w:rFonts w:ascii="Times New Roman" w:hAnsi="Times New Roman" w:cs="Times New Roman"/>
        </w:rPr>
        <w:t xml:space="preserve"> ostalih djelatnika, od toga su 5 učiteljica savjetnice, 4 učiteljice mentorice i </w:t>
      </w:r>
      <w:r w:rsidR="00984746" w:rsidRPr="00F90DD8">
        <w:rPr>
          <w:rFonts w:ascii="Times New Roman" w:hAnsi="Times New Roman" w:cs="Times New Roman"/>
        </w:rPr>
        <w:t>6</w:t>
      </w:r>
      <w:r w:rsidRPr="00F90DD8">
        <w:rPr>
          <w:rFonts w:ascii="Times New Roman" w:hAnsi="Times New Roman" w:cs="Times New Roman"/>
        </w:rPr>
        <w:t xml:space="preserve"> voditelja Županijskih stručnih vijeća (matematike, vjeronauka, engleskoga jezika</w:t>
      </w:r>
      <w:r w:rsidR="00984746" w:rsidRPr="00F90DD8">
        <w:rPr>
          <w:rFonts w:ascii="Times New Roman" w:hAnsi="Times New Roman" w:cs="Times New Roman"/>
        </w:rPr>
        <w:t>, knjižnice</w:t>
      </w:r>
      <w:r w:rsidRPr="00F90DD8">
        <w:rPr>
          <w:rFonts w:ascii="Times New Roman" w:hAnsi="Times New Roman" w:cs="Times New Roman"/>
        </w:rPr>
        <w:t xml:space="preserve"> i 2 voditeljice razredne nastave). </w:t>
      </w:r>
      <w:r w:rsidR="00984746" w:rsidRPr="00F90DD8">
        <w:rPr>
          <w:rFonts w:ascii="Times New Roman" w:hAnsi="Times New Roman" w:cs="Times New Roman"/>
        </w:rPr>
        <w:t>Naknadno smo u listopadu zaposlili još jednog pomoćnika u nastavi i stručnu suradnicu logopeda.</w:t>
      </w:r>
    </w:p>
    <w:p w14:paraId="23F1A83D" w14:textId="77777777" w:rsidR="004305C0" w:rsidRPr="00F90DD8" w:rsidRDefault="004305C0" w:rsidP="00F017C6">
      <w:pPr>
        <w:spacing w:after="0" w:line="240" w:lineRule="auto"/>
        <w:jc w:val="both"/>
        <w:rPr>
          <w:rFonts w:ascii="Times New Roman" w:eastAsia="Times New Roman" w:hAnsi="Times New Roman" w:cs="Times New Roman"/>
          <w:lang w:eastAsia="hr-HR"/>
        </w:rPr>
      </w:pPr>
    </w:p>
    <w:p w14:paraId="08B76DFE" w14:textId="1DAA71B6" w:rsidR="00121E6F" w:rsidRPr="00F90DD8" w:rsidRDefault="00121E6F" w:rsidP="0040396A">
      <w:pPr>
        <w:pStyle w:val="Odlomakpopisa"/>
        <w:numPr>
          <w:ilvl w:val="0"/>
          <w:numId w:val="20"/>
        </w:numPr>
        <w:jc w:val="both"/>
        <w:rPr>
          <w:b/>
        </w:rPr>
      </w:pPr>
      <w:r w:rsidRPr="00F90DD8">
        <w:rPr>
          <w:b/>
        </w:rPr>
        <w:t>OBRAZLOŽENJE OPĆEG DIJELA FINANCIJSKOG PLANA</w:t>
      </w:r>
    </w:p>
    <w:p w14:paraId="1F7841E6" w14:textId="169BB7F7" w:rsidR="00121E6F" w:rsidRPr="00F90DD8" w:rsidRDefault="00121E6F" w:rsidP="00745449">
      <w:pPr>
        <w:spacing w:after="0" w:line="240" w:lineRule="auto"/>
        <w:ind w:left="720"/>
        <w:jc w:val="both"/>
        <w:rPr>
          <w:rFonts w:ascii="Times New Roman" w:eastAsia="Times New Roman" w:hAnsi="Times New Roman" w:cs="Times New Roman"/>
          <w:b/>
          <w:bCs/>
          <w:color w:val="FF0000"/>
          <w:lang w:eastAsia="hr-HR"/>
        </w:rPr>
      </w:pPr>
    </w:p>
    <w:p w14:paraId="6EED2FBB" w14:textId="5E934424" w:rsidR="00836453" w:rsidRPr="00F90DD8" w:rsidRDefault="00836453" w:rsidP="00745449">
      <w:pPr>
        <w:spacing w:after="0" w:line="240" w:lineRule="auto"/>
        <w:ind w:left="720"/>
        <w:jc w:val="both"/>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OBRAZLOŽENJE PRIHODA/PRIMITAKA</w:t>
      </w:r>
    </w:p>
    <w:p w14:paraId="52AA1229" w14:textId="77777777" w:rsidR="00836453" w:rsidRPr="00F90DD8" w:rsidRDefault="00836453" w:rsidP="00745449">
      <w:pPr>
        <w:spacing w:after="0" w:line="240" w:lineRule="auto"/>
        <w:ind w:left="720"/>
        <w:jc w:val="both"/>
        <w:rPr>
          <w:rFonts w:ascii="Times New Roman" w:eastAsia="Times New Roman" w:hAnsi="Times New Roman" w:cs="Times New Roman"/>
          <w:b/>
          <w:bCs/>
          <w:lang w:eastAsia="hr-HR"/>
        </w:rPr>
      </w:pPr>
    </w:p>
    <w:p w14:paraId="799B79D3" w14:textId="57883DEE" w:rsidR="00121E6F" w:rsidRPr="00F90DD8" w:rsidRDefault="00F056AA" w:rsidP="00121E6F">
      <w:pPr>
        <w:spacing w:after="0" w:line="240" w:lineRule="auto"/>
        <w:ind w:left="720"/>
        <w:jc w:val="both"/>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PRIHODI POSLOVANJA</w:t>
      </w:r>
    </w:p>
    <w:p w14:paraId="48307A59" w14:textId="77777777" w:rsidR="00F056AA" w:rsidRPr="00F90DD8" w:rsidRDefault="00F056AA" w:rsidP="00121E6F">
      <w:pPr>
        <w:spacing w:after="0" w:line="240" w:lineRule="auto"/>
        <w:ind w:left="720"/>
        <w:jc w:val="both"/>
        <w:rPr>
          <w:rFonts w:ascii="Times New Roman" w:eastAsia="Times New Roman" w:hAnsi="Times New Roman" w:cs="Times New Roman"/>
          <w:b/>
          <w:bCs/>
          <w:lang w:eastAsia="hr-HR"/>
        </w:rPr>
      </w:pPr>
    </w:p>
    <w:p w14:paraId="5630054C" w14:textId="5C8BD5A1" w:rsidR="00B75460" w:rsidRPr="00F90DD8" w:rsidRDefault="00492CCD" w:rsidP="009F36FB">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Ukupni prihodi </w:t>
      </w:r>
      <w:r w:rsidR="00172CCA" w:rsidRPr="00F90DD8">
        <w:rPr>
          <w:rFonts w:ascii="Times New Roman" w:eastAsia="Times New Roman" w:hAnsi="Times New Roman" w:cs="Times New Roman"/>
          <w:lang w:eastAsia="hr-HR"/>
        </w:rPr>
        <w:t xml:space="preserve">poslovanja </w:t>
      </w:r>
      <w:r w:rsidRPr="00F90DD8">
        <w:rPr>
          <w:rFonts w:ascii="Times New Roman" w:eastAsia="Times New Roman" w:hAnsi="Times New Roman" w:cs="Times New Roman"/>
          <w:lang w:eastAsia="hr-HR"/>
        </w:rPr>
        <w:t>za 202</w:t>
      </w:r>
      <w:r w:rsidR="00172CCA" w:rsidRPr="00F90DD8">
        <w:rPr>
          <w:rFonts w:ascii="Times New Roman" w:eastAsia="Times New Roman" w:hAnsi="Times New Roman" w:cs="Times New Roman"/>
          <w:lang w:eastAsia="hr-HR"/>
        </w:rPr>
        <w:t>4</w:t>
      </w:r>
      <w:r w:rsidRPr="00F90DD8">
        <w:rPr>
          <w:rFonts w:ascii="Times New Roman" w:eastAsia="Times New Roman" w:hAnsi="Times New Roman" w:cs="Times New Roman"/>
          <w:lang w:eastAsia="hr-HR"/>
        </w:rPr>
        <w:t xml:space="preserve">. godinu iznose </w:t>
      </w:r>
      <w:r w:rsidR="00172CCA" w:rsidRPr="00F90DD8">
        <w:rPr>
          <w:rFonts w:ascii="Times New Roman" w:eastAsia="Times New Roman" w:hAnsi="Times New Roman" w:cs="Times New Roman"/>
          <w:lang w:eastAsia="hr-HR"/>
        </w:rPr>
        <w:t>2.908.</w:t>
      </w:r>
      <w:r w:rsidR="00F056AA" w:rsidRPr="00F90DD8">
        <w:rPr>
          <w:rFonts w:ascii="Times New Roman" w:eastAsia="Times New Roman" w:hAnsi="Times New Roman" w:cs="Times New Roman"/>
          <w:lang w:eastAsia="hr-HR"/>
        </w:rPr>
        <w:t xml:space="preserve">503,00 </w:t>
      </w:r>
      <w:r w:rsidRPr="00F90DD8">
        <w:rPr>
          <w:rFonts w:ascii="Times New Roman" w:eastAsia="Times New Roman" w:hAnsi="Times New Roman" w:cs="Times New Roman"/>
          <w:lang w:eastAsia="hr-HR"/>
        </w:rPr>
        <w:t>EUR</w:t>
      </w:r>
      <w:r w:rsidR="00172CCA" w:rsidRPr="00F90DD8">
        <w:rPr>
          <w:rFonts w:ascii="Times New Roman" w:eastAsia="Times New Roman" w:hAnsi="Times New Roman" w:cs="Times New Roman"/>
          <w:lang w:eastAsia="hr-HR"/>
        </w:rPr>
        <w:t>.</w:t>
      </w:r>
      <w:r w:rsidRPr="00F90DD8">
        <w:rPr>
          <w:rFonts w:ascii="Times New Roman" w:eastAsia="Times New Roman" w:hAnsi="Times New Roman" w:cs="Times New Roman"/>
          <w:lang w:eastAsia="hr-HR"/>
        </w:rPr>
        <w:t xml:space="preserve"> </w:t>
      </w:r>
    </w:p>
    <w:p w14:paraId="067CE7D0" w14:textId="3DA5B2E5" w:rsidR="00121E6F" w:rsidRPr="00F90DD8" w:rsidRDefault="00C845F2" w:rsidP="00C845F2">
      <w:pPr>
        <w:numPr>
          <w:ilvl w:val="0"/>
          <w:numId w:val="12"/>
        </w:num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b/>
          <w:bCs/>
          <w:lang w:eastAsia="hr-HR"/>
        </w:rPr>
        <w:t>Iz po</w:t>
      </w:r>
      <w:r w:rsidR="00745763" w:rsidRPr="00F90DD8">
        <w:rPr>
          <w:rFonts w:ascii="Times New Roman" w:eastAsia="Times New Roman" w:hAnsi="Times New Roman" w:cs="Times New Roman"/>
          <w:b/>
          <w:bCs/>
          <w:lang w:eastAsia="hr-HR"/>
        </w:rPr>
        <w:t>mo</w:t>
      </w:r>
      <w:r w:rsidRPr="00F90DD8">
        <w:rPr>
          <w:rFonts w:ascii="Times New Roman" w:eastAsia="Times New Roman" w:hAnsi="Times New Roman" w:cs="Times New Roman"/>
          <w:b/>
          <w:bCs/>
          <w:lang w:eastAsia="hr-HR"/>
        </w:rPr>
        <w:t>ći iz inozemstva i od subjekata unutar općeg proračuna  - 63</w:t>
      </w:r>
      <w:r w:rsidRPr="00F90DD8">
        <w:rPr>
          <w:rFonts w:ascii="Times New Roman" w:eastAsia="Times New Roman" w:hAnsi="Times New Roman" w:cs="Times New Roman"/>
          <w:lang w:eastAsia="hr-HR"/>
        </w:rPr>
        <w:t xml:space="preserve"> planiramo ostvariti iznos od </w:t>
      </w:r>
      <w:r w:rsidR="00172CCA" w:rsidRPr="00F90DD8">
        <w:rPr>
          <w:rFonts w:ascii="Times New Roman" w:eastAsia="Times New Roman" w:hAnsi="Times New Roman" w:cs="Times New Roman"/>
          <w:lang w:eastAsia="hr-HR"/>
        </w:rPr>
        <w:t>2.437.372,00 EUR</w:t>
      </w:r>
      <w:r w:rsidRPr="00F90DD8">
        <w:rPr>
          <w:rFonts w:ascii="Times New Roman" w:eastAsia="Times New Roman" w:hAnsi="Times New Roman" w:cs="Times New Roman"/>
          <w:lang w:eastAsia="hr-HR"/>
        </w:rPr>
        <w:t>. P</w:t>
      </w:r>
      <w:r w:rsidR="00121E6F" w:rsidRPr="00F90DD8">
        <w:rPr>
          <w:rFonts w:ascii="Times New Roman" w:hAnsi="Times New Roman" w:cs="Times New Roman"/>
        </w:rPr>
        <w:t xml:space="preserve">laniramo ostvariti </w:t>
      </w:r>
      <w:r w:rsidR="002B55B2" w:rsidRPr="00F90DD8">
        <w:rPr>
          <w:rFonts w:ascii="Times New Roman" w:hAnsi="Times New Roman" w:cs="Times New Roman"/>
        </w:rPr>
        <w:t>2.116.000,00</w:t>
      </w:r>
      <w:r w:rsidRPr="00F90DD8">
        <w:rPr>
          <w:rFonts w:ascii="Times New Roman" w:hAnsi="Times New Roman" w:cs="Times New Roman"/>
        </w:rPr>
        <w:t xml:space="preserve"> EUR</w:t>
      </w:r>
      <w:r w:rsidR="00121E6F" w:rsidRPr="00F90DD8">
        <w:rPr>
          <w:rFonts w:ascii="Times New Roman" w:hAnsi="Times New Roman" w:cs="Times New Roman"/>
        </w:rPr>
        <w:t xml:space="preserve"> za plaće radnika (rashode za zaposlene </w:t>
      </w:r>
      <w:r w:rsidR="00B75460" w:rsidRPr="00F90DD8">
        <w:rPr>
          <w:rFonts w:ascii="Times New Roman" w:hAnsi="Times New Roman" w:cs="Times New Roman"/>
        </w:rPr>
        <w:t>–</w:t>
      </w:r>
      <w:r w:rsidR="00121E6F" w:rsidRPr="00F90DD8">
        <w:rPr>
          <w:rFonts w:ascii="Times New Roman" w:hAnsi="Times New Roman" w:cs="Times New Roman"/>
        </w:rPr>
        <w:t xml:space="preserve"> plaće i doprinose, ostale rashode za zaposlene </w:t>
      </w:r>
      <w:r w:rsidR="00B75460" w:rsidRPr="00F90DD8">
        <w:rPr>
          <w:rFonts w:ascii="Times New Roman" w:hAnsi="Times New Roman" w:cs="Times New Roman"/>
        </w:rPr>
        <w:t>–</w:t>
      </w:r>
      <w:r w:rsidR="00121E6F" w:rsidRPr="00F90DD8">
        <w:rPr>
          <w:rFonts w:ascii="Times New Roman" w:hAnsi="Times New Roman" w:cs="Times New Roman"/>
        </w:rPr>
        <w:t xml:space="preserve"> jubilarne nagrade, dar djeci do navršenih 15.g., božićnica, regres i ostale  naknade, naknade troškova zaposlenima </w:t>
      </w:r>
      <w:r w:rsidR="00B75460" w:rsidRPr="00F90DD8">
        <w:rPr>
          <w:rFonts w:ascii="Times New Roman" w:hAnsi="Times New Roman" w:cs="Times New Roman"/>
        </w:rPr>
        <w:t>–</w:t>
      </w:r>
      <w:r w:rsidR="00121E6F" w:rsidRPr="00F90DD8">
        <w:rPr>
          <w:rFonts w:ascii="Times New Roman" w:hAnsi="Times New Roman" w:cs="Times New Roman"/>
        </w:rPr>
        <w:t xml:space="preserve"> za prijevoz, naknada poslodavca zbog nezapošljavanja osoba s invaliditetom</w:t>
      </w:r>
      <w:r w:rsidR="00F60AFB" w:rsidRPr="00F90DD8">
        <w:rPr>
          <w:rFonts w:ascii="Times New Roman" w:hAnsi="Times New Roman" w:cs="Times New Roman"/>
        </w:rPr>
        <w:t>),</w:t>
      </w:r>
      <w:r w:rsidRPr="00F90DD8">
        <w:rPr>
          <w:rFonts w:ascii="Times New Roman" w:hAnsi="Times New Roman" w:cs="Times New Roman"/>
        </w:rPr>
        <w:t xml:space="preserve"> a </w:t>
      </w:r>
      <w:r w:rsidR="002B55B2" w:rsidRPr="00F90DD8">
        <w:rPr>
          <w:rFonts w:ascii="Times New Roman" w:hAnsi="Times New Roman" w:cs="Times New Roman"/>
        </w:rPr>
        <w:t>933,00</w:t>
      </w:r>
      <w:r w:rsidRPr="00F90DD8">
        <w:rPr>
          <w:rFonts w:ascii="Times New Roman" w:hAnsi="Times New Roman" w:cs="Times New Roman"/>
        </w:rPr>
        <w:t xml:space="preserve"> EUR za</w:t>
      </w:r>
      <w:r w:rsidR="00121E6F" w:rsidRPr="00F90DD8">
        <w:rPr>
          <w:rFonts w:ascii="Times New Roman" w:hAnsi="Times New Roman" w:cs="Times New Roman"/>
        </w:rPr>
        <w:t xml:space="preserve"> isplat</w:t>
      </w:r>
      <w:r w:rsidRPr="00F90DD8">
        <w:rPr>
          <w:rFonts w:ascii="Times New Roman" w:hAnsi="Times New Roman" w:cs="Times New Roman"/>
        </w:rPr>
        <w:t>u</w:t>
      </w:r>
      <w:r w:rsidR="00121E6F" w:rsidRPr="00F90DD8">
        <w:rPr>
          <w:rFonts w:ascii="Times New Roman" w:hAnsi="Times New Roman" w:cs="Times New Roman"/>
        </w:rPr>
        <w:t xml:space="preserve"> plaća po sudskim presudama </w:t>
      </w:r>
      <w:r w:rsidR="00745763" w:rsidRPr="00F90DD8">
        <w:rPr>
          <w:rFonts w:ascii="Times New Roman" w:hAnsi="Times New Roman" w:cs="Times New Roman"/>
        </w:rPr>
        <w:t>-</w:t>
      </w:r>
      <w:r w:rsidR="002204BF" w:rsidRPr="00F90DD8">
        <w:rPr>
          <w:rFonts w:ascii="Times New Roman" w:hAnsi="Times New Roman" w:cs="Times New Roman"/>
        </w:rPr>
        <w:t xml:space="preserve"> </w:t>
      </w:r>
      <w:r w:rsidR="00121E6F" w:rsidRPr="00F90DD8">
        <w:rPr>
          <w:rFonts w:ascii="Times New Roman" w:hAnsi="Times New Roman" w:cs="Times New Roman"/>
        </w:rPr>
        <w:t>plaće, doprinose, zatezne kamate, parnične troškove i troškove suda</w:t>
      </w:r>
      <w:r w:rsidRPr="00F90DD8">
        <w:rPr>
          <w:rFonts w:ascii="Times New Roman" w:hAnsi="Times New Roman" w:cs="Times New Roman"/>
        </w:rPr>
        <w:t>. Z</w:t>
      </w:r>
      <w:r w:rsidR="00121E6F" w:rsidRPr="00F90DD8">
        <w:rPr>
          <w:rFonts w:ascii="Times New Roman" w:hAnsi="Times New Roman" w:cs="Times New Roman"/>
        </w:rPr>
        <w:t xml:space="preserve">a županijska natjecanja </w:t>
      </w:r>
      <w:r w:rsidRPr="00F90DD8">
        <w:rPr>
          <w:rFonts w:ascii="Times New Roman" w:hAnsi="Times New Roman" w:cs="Times New Roman"/>
        </w:rPr>
        <w:t xml:space="preserve">planiramo ostvariti iznos od </w:t>
      </w:r>
      <w:r w:rsidR="002B55B2" w:rsidRPr="00F90DD8">
        <w:rPr>
          <w:rFonts w:ascii="Times New Roman" w:hAnsi="Times New Roman" w:cs="Times New Roman"/>
        </w:rPr>
        <w:t>1.810,00</w:t>
      </w:r>
      <w:r w:rsidRPr="00F90DD8">
        <w:rPr>
          <w:rFonts w:ascii="Times New Roman" w:hAnsi="Times New Roman" w:cs="Times New Roman"/>
        </w:rPr>
        <w:t xml:space="preserve"> EUR</w:t>
      </w:r>
      <w:r w:rsidR="00121E6F" w:rsidRPr="00F90DD8">
        <w:rPr>
          <w:rFonts w:ascii="Times New Roman" w:hAnsi="Times New Roman" w:cs="Times New Roman"/>
        </w:rPr>
        <w:t xml:space="preserve">, </w:t>
      </w:r>
      <w:r w:rsidRPr="00F90DD8">
        <w:rPr>
          <w:rFonts w:ascii="Times New Roman" w:hAnsi="Times New Roman" w:cs="Times New Roman"/>
        </w:rPr>
        <w:t>za plaću pomoćnika u nastavi</w:t>
      </w:r>
      <w:r w:rsidR="00745763" w:rsidRPr="00F90DD8">
        <w:rPr>
          <w:rFonts w:ascii="Times New Roman" w:hAnsi="Times New Roman" w:cs="Times New Roman"/>
        </w:rPr>
        <w:t xml:space="preserve"> (10 pomoćnika i 2 stručno komunikacijska posrednika)</w:t>
      </w:r>
      <w:r w:rsidR="00837521" w:rsidRPr="00F90DD8">
        <w:rPr>
          <w:rFonts w:ascii="Times New Roman" w:hAnsi="Times New Roman" w:cs="Times New Roman"/>
        </w:rPr>
        <w:t xml:space="preserve"> 71.528,00 EUR</w:t>
      </w:r>
      <w:r w:rsidR="002B55B2" w:rsidRPr="00F90DD8">
        <w:rPr>
          <w:rFonts w:ascii="Times New Roman" w:hAnsi="Times New Roman" w:cs="Times New Roman"/>
        </w:rPr>
        <w:t xml:space="preserve">, namirnice za školsku kuhinju i </w:t>
      </w:r>
      <w:r w:rsidRPr="00F90DD8">
        <w:rPr>
          <w:rFonts w:ascii="Times New Roman" w:hAnsi="Times New Roman" w:cs="Times New Roman"/>
        </w:rPr>
        <w:t xml:space="preserve">shemu voća </w:t>
      </w:r>
      <w:r w:rsidR="00837521" w:rsidRPr="00F90DD8">
        <w:rPr>
          <w:rFonts w:ascii="Times New Roman" w:hAnsi="Times New Roman" w:cs="Times New Roman"/>
        </w:rPr>
        <w:t xml:space="preserve">193.640,00 </w:t>
      </w:r>
      <w:r w:rsidR="002B55B2" w:rsidRPr="00F90DD8">
        <w:rPr>
          <w:rFonts w:ascii="Times New Roman" w:hAnsi="Times New Roman" w:cs="Times New Roman"/>
        </w:rPr>
        <w:t>EUR</w:t>
      </w:r>
      <w:r w:rsidRPr="00F90DD8">
        <w:rPr>
          <w:rFonts w:ascii="Times New Roman" w:hAnsi="Times New Roman" w:cs="Times New Roman"/>
        </w:rPr>
        <w:t xml:space="preserve">, </w:t>
      </w:r>
      <w:r w:rsidR="00121E6F" w:rsidRPr="00F90DD8">
        <w:rPr>
          <w:rFonts w:ascii="Times New Roman" w:hAnsi="Times New Roman" w:cs="Times New Roman"/>
        </w:rPr>
        <w:t xml:space="preserve">za udžbenike za učenike škole </w:t>
      </w:r>
      <w:r w:rsidR="002B55B2" w:rsidRPr="00F90DD8">
        <w:rPr>
          <w:rFonts w:ascii="Times New Roman" w:hAnsi="Times New Roman" w:cs="Times New Roman"/>
        </w:rPr>
        <w:t>45.000,00</w:t>
      </w:r>
      <w:r w:rsidRPr="00F90DD8">
        <w:rPr>
          <w:rFonts w:ascii="Times New Roman" w:hAnsi="Times New Roman" w:cs="Times New Roman"/>
        </w:rPr>
        <w:t xml:space="preserve"> EUR</w:t>
      </w:r>
      <w:r w:rsidR="00121E6F" w:rsidRPr="00F90DD8">
        <w:rPr>
          <w:rFonts w:ascii="Times New Roman" w:hAnsi="Times New Roman" w:cs="Times New Roman"/>
        </w:rPr>
        <w:t xml:space="preserve">, za knjige u školskoj knjižnici </w:t>
      </w:r>
      <w:r w:rsidRPr="00F90DD8">
        <w:rPr>
          <w:rFonts w:ascii="Times New Roman" w:hAnsi="Times New Roman" w:cs="Times New Roman"/>
        </w:rPr>
        <w:t>1.195,00 EUR</w:t>
      </w:r>
      <w:r w:rsidR="00121E6F" w:rsidRPr="00F90DD8">
        <w:rPr>
          <w:rFonts w:ascii="Times New Roman" w:hAnsi="Times New Roman" w:cs="Times New Roman"/>
        </w:rPr>
        <w:t>, za rad Županijskih stručnih vijeća</w:t>
      </w:r>
      <w:r w:rsidR="00745763" w:rsidRPr="00F90DD8">
        <w:rPr>
          <w:rFonts w:ascii="Times New Roman" w:hAnsi="Times New Roman" w:cs="Times New Roman"/>
        </w:rPr>
        <w:t xml:space="preserve">  </w:t>
      </w:r>
      <w:r w:rsidR="00745763" w:rsidRPr="00F90DD8">
        <w:rPr>
          <w:rFonts w:ascii="Times New Roman" w:hAnsi="Times New Roman" w:cs="Times New Roman"/>
        </w:rPr>
        <w:lastRenderedPageBreak/>
        <w:t>(</w:t>
      </w:r>
      <w:r w:rsidR="002B55B2" w:rsidRPr="00F90DD8">
        <w:rPr>
          <w:rFonts w:ascii="Times New Roman" w:hAnsi="Times New Roman" w:cs="Times New Roman"/>
        </w:rPr>
        <w:t>6</w:t>
      </w:r>
      <w:r w:rsidR="00745763" w:rsidRPr="00F90DD8">
        <w:rPr>
          <w:rFonts w:ascii="Times New Roman" w:hAnsi="Times New Roman" w:cs="Times New Roman"/>
        </w:rPr>
        <w:t xml:space="preserve"> voditelja)</w:t>
      </w:r>
      <w:r w:rsidR="00121E6F" w:rsidRPr="00F90DD8">
        <w:rPr>
          <w:rFonts w:ascii="Times New Roman" w:hAnsi="Times New Roman" w:cs="Times New Roman"/>
        </w:rPr>
        <w:t xml:space="preserve"> </w:t>
      </w:r>
      <w:r w:rsidR="002E4EA2" w:rsidRPr="00F90DD8">
        <w:rPr>
          <w:rFonts w:ascii="Times New Roman" w:hAnsi="Times New Roman" w:cs="Times New Roman"/>
        </w:rPr>
        <w:t xml:space="preserve">i za završna natjecanja iznos od </w:t>
      </w:r>
      <w:r w:rsidR="002B55B2" w:rsidRPr="00F90DD8">
        <w:rPr>
          <w:rFonts w:ascii="Times New Roman" w:hAnsi="Times New Roman" w:cs="Times New Roman"/>
        </w:rPr>
        <w:t>4.260,00</w:t>
      </w:r>
      <w:r w:rsidR="002E4EA2" w:rsidRPr="00F90DD8">
        <w:rPr>
          <w:rFonts w:ascii="Times New Roman" w:hAnsi="Times New Roman" w:cs="Times New Roman"/>
        </w:rPr>
        <w:t xml:space="preserve"> EUR</w:t>
      </w:r>
      <w:r w:rsidR="00121E6F" w:rsidRPr="00F90DD8">
        <w:rPr>
          <w:rFonts w:ascii="Times New Roman" w:hAnsi="Times New Roman" w:cs="Times New Roman"/>
        </w:rPr>
        <w:t>,</w:t>
      </w:r>
      <w:r w:rsidR="002E4EA2" w:rsidRPr="00F90DD8">
        <w:rPr>
          <w:rFonts w:ascii="Times New Roman" w:hAnsi="Times New Roman" w:cs="Times New Roman"/>
        </w:rPr>
        <w:t xml:space="preserve"> za EU projekte 2.660,00 EUR,  a</w:t>
      </w:r>
      <w:r w:rsidR="00121E6F" w:rsidRPr="00F90DD8">
        <w:rPr>
          <w:rFonts w:ascii="Times New Roman" w:hAnsi="Times New Roman" w:cs="Times New Roman"/>
        </w:rPr>
        <w:t xml:space="preserve"> za isplatu naknade </w:t>
      </w:r>
      <w:r w:rsidR="00745763" w:rsidRPr="00F90DD8">
        <w:rPr>
          <w:rFonts w:ascii="Times New Roman" w:hAnsi="Times New Roman" w:cs="Times New Roman"/>
        </w:rPr>
        <w:t xml:space="preserve">za 2 </w:t>
      </w:r>
      <w:r w:rsidR="00121E6F" w:rsidRPr="00F90DD8">
        <w:rPr>
          <w:rFonts w:ascii="Times New Roman" w:hAnsi="Times New Roman" w:cs="Times New Roman"/>
        </w:rPr>
        <w:t>mentor</w:t>
      </w:r>
      <w:r w:rsidR="00745763" w:rsidRPr="00F90DD8">
        <w:rPr>
          <w:rFonts w:ascii="Times New Roman" w:hAnsi="Times New Roman" w:cs="Times New Roman"/>
        </w:rPr>
        <w:t>a</w:t>
      </w:r>
      <w:r w:rsidR="00121E6F" w:rsidRPr="00F90DD8">
        <w:rPr>
          <w:rFonts w:ascii="Times New Roman" w:hAnsi="Times New Roman" w:cs="Times New Roman"/>
        </w:rPr>
        <w:t xml:space="preserve">  iznos od </w:t>
      </w:r>
      <w:r w:rsidR="002E4EA2" w:rsidRPr="00F90DD8">
        <w:rPr>
          <w:rFonts w:ascii="Times New Roman" w:hAnsi="Times New Roman" w:cs="Times New Roman"/>
        </w:rPr>
        <w:t>346,00 EUR.</w:t>
      </w:r>
      <w:r w:rsidR="00121E6F" w:rsidRPr="00F90DD8">
        <w:rPr>
          <w:rFonts w:ascii="Times New Roman" w:hAnsi="Times New Roman" w:cs="Times New Roman"/>
        </w:rPr>
        <w:t xml:space="preserve"> </w:t>
      </w:r>
    </w:p>
    <w:p w14:paraId="70681204" w14:textId="3C28314C" w:rsidR="00745763" w:rsidRPr="00F90DD8" w:rsidRDefault="00745763" w:rsidP="00C845F2">
      <w:pPr>
        <w:numPr>
          <w:ilvl w:val="0"/>
          <w:numId w:val="12"/>
        </w:num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b/>
          <w:bCs/>
          <w:lang w:eastAsia="hr-HR"/>
        </w:rPr>
        <w:t xml:space="preserve">Iz prihoda od upravnih i administrativnih pristojbi, pristojbi po posebnim propisima i naknada – 65 </w:t>
      </w:r>
      <w:r w:rsidRPr="00F90DD8">
        <w:rPr>
          <w:rFonts w:ascii="Times New Roman" w:eastAsia="Times New Roman" w:hAnsi="Times New Roman" w:cs="Times New Roman"/>
          <w:lang w:eastAsia="hr-HR"/>
        </w:rPr>
        <w:t xml:space="preserve">planiramo ostvariti iznos od  </w:t>
      </w:r>
      <w:r w:rsidR="00D23CB3" w:rsidRPr="00F90DD8">
        <w:rPr>
          <w:rFonts w:ascii="Times New Roman" w:eastAsia="Times New Roman" w:hAnsi="Times New Roman" w:cs="Times New Roman"/>
          <w:lang w:eastAsia="hr-HR"/>
        </w:rPr>
        <w:t>15.750,00 EUR</w:t>
      </w:r>
      <w:r w:rsidRPr="00F90DD8">
        <w:rPr>
          <w:rFonts w:ascii="Times New Roman" w:eastAsia="Times New Roman" w:hAnsi="Times New Roman" w:cs="Times New Roman"/>
          <w:lang w:eastAsia="hr-HR"/>
        </w:rPr>
        <w:t xml:space="preserve">, a od toga </w:t>
      </w:r>
      <w:r w:rsidR="00D23CB3" w:rsidRPr="00F90DD8">
        <w:rPr>
          <w:rFonts w:ascii="Times New Roman" w:eastAsia="Times New Roman" w:hAnsi="Times New Roman" w:cs="Times New Roman"/>
          <w:lang w:eastAsia="hr-HR"/>
        </w:rPr>
        <w:t>1.650,00</w:t>
      </w:r>
      <w:r w:rsidRPr="00F90DD8">
        <w:rPr>
          <w:rFonts w:ascii="Times New Roman" w:eastAsia="Times New Roman" w:hAnsi="Times New Roman" w:cs="Times New Roman"/>
          <w:lang w:eastAsia="hr-HR"/>
        </w:rPr>
        <w:t xml:space="preserve"> EUR za prehranu u školskoj kuhinji, </w:t>
      </w:r>
      <w:r w:rsidR="00D23CB3" w:rsidRPr="00F90DD8">
        <w:rPr>
          <w:rFonts w:ascii="Times New Roman" w:eastAsia="Times New Roman" w:hAnsi="Times New Roman" w:cs="Times New Roman"/>
          <w:lang w:eastAsia="hr-HR"/>
        </w:rPr>
        <w:t>11.500,00</w:t>
      </w:r>
      <w:r w:rsidRPr="00F90DD8">
        <w:rPr>
          <w:rFonts w:ascii="Times New Roman" w:eastAsia="Times New Roman" w:hAnsi="Times New Roman" w:cs="Times New Roman"/>
          <w:lang w:eastAsia="hr-HR"/>
        </w:rPr>
        <w:t xml:space="preserve"> EUR za majice za učenike i osiguranje učenika, </w:t>
      </w:r>
      <w:r w:rsidR="00D23CB3" w:rsidRPr="00F90DD8">
        <w:rPr>
          <w:rFonts w:ascii="Times New Roman" w:eastAsia="Times New Roman" w:hAnsi="Times New Roman" w:cs="Times New Roman"/>
          <w:lang w:eastAsia="hr-HR"/>
        </w:rPr>
        <w:t>2.000,00</w:t>
      </w:r>
      <w:r w:rsidRPr="00F90DD8">
        <w:rPr>
          <w:rFonts w:ascii="Times New Roman" w:eastAsia="Times New Roman" w:hAnsi="Times New Roman" w:cs="Times New Roman"/>
          <w:lang w:eastAsia="hr-HR"/>
        </w:rPr>
        <w:t xml:space="preserve"> EUR za popravke tableta i </w:t>
      </w:r>
      <w:r w:rsidR="00F60AFB" w:rsidRPr="00F90DD8">
        <w:rPr>
          <w:rFonts w:ascii="Times New Roman" w:eastAsia="Times New Roman" w:hAnsi="Times New Roman" w:cs="Times New Roman"/>
          <w:lang w:eastAsia="hr-HR"/>
        </w:rPr>
        <w:t>te</w:t>
      </w:r>
      <w:r w:rsidRPr="00F90DD8">
        <w:rPr>
          <w:rFonts w:ascii="Times New Roman" w:eastAsia="Times New Roman" w:hAnsi="Times New Roman" w:cs="Times New Roman"/>
          <w:lang w:eastAsia="hr-HR"/>
        </w:rPr>
        <w:t xml:space="preserve"> </w:t>
      </w:r>
      <w:r w:rsidR="00D23CB3" w:rsidRPr="00F90DD8">
        <w:rPr>
          <w:rFonts w:ascii="Times New Roman" w:eastAsia="Times New Roman" w:hAnsi="Times New Roman" w:cs="Times New Roman"/>
          <w:lang w:eastAsia="hr-HR"/>
        </w:rPr>
        <w:t>600,00</w:t>
      </w:r>
      <w:r w:rsidRPr="00F90DD8">
        <w:rPr>
          <w:rFonts w:ascii="Times New Roman" w:eastAsia="Times New Roman" w:hAnsi="Times New Roman" w:cs="Times New Roman"/>
          <w:lang w:eastAsia="hr-HR"/>
        </w:rPr>
        <w:t xml:space="preserve"> EUR za prijevoz na izlete koje plaćaju roditelji.</w:t>
      </w:r>
    </w:p>
    <w:p w14:paraId="2B10DA4F" w14:textId="76142A57" w:rsidR="00745763" w:rsidRPr="00F90DD8" w:rsidRDefault="00745763" w:rsidP="00121E6F">
      <w:pPr>
        <w:numPr>
          <w:ilvl w:val="0"/>
          <w:numId w:val="12"/>
        </w:num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b/>
          <w:bCs/>
          <w:lang w:eastAsia="hr-HR"/>
        </w:rPr>
        <w:t>Iz prihoda od prodaje proizvoda i robe te pruženih usluga, prihoda od donacija– 66</w:t>
      </w:r>
      <w:r w:rsidRPr="00F90DD8">
        <w:rPr>
          <w:rFonts w:ascii="Times New Roman" w:eastAsia="Times New Roman" w:hAnsi="Times New Roman" w:cs="Times New Roman"/>
          <w:lang w:eastAsia="hr-HR"/>
        </w:rPr>
        <w:t xml:space="preserve"> planiramo ostvariti </w:t>
      </w:r>
      <w:r w:rsidR="005B609C" w:rsidRPr="00F90DD8">
        <w:rPr>
          <w:rFonts w:ascii="Times New Roman" w:eastAsia="Times New Roman" w:hAnsi="Times New Roman" w:cs="Times New Roman"/>
          <w:lang w:eastAsia="hr-HR"/>
        </w:rPr>
        <w:t>20.349,00 EUR</w:t>
      </w:r>
      <w:r w:rsidRPr="00F90DD8">
        <w:rPr>
          <w:rFonts w:ascii="Times New Roman" w:eastAsia="Times New Roman" w:hAnsi="Times New Roman" w:cs="Times New Roman"/>
          <w:lang w:eastAsia="hr-HR"/>
        </w:rPr>
        <w:t xml:space="preserve">. Sa </w:t>
      </w:r>
      <w:r w:rsidR="005B609C" w:rsidRPr="00F90DD8">
        <w:rPr>
          <w:rFonts w:ascii="Times New Roman" w:eastAsia="Times New Roman" w:hAnsi="Times New Roman" w:cs="Times New Roman"/>
          <w:lang w:eastAsia="hr-HR"/>
        </w:rPr>
        <w:t>320,00</w:t>
      </w:r>
      <w:r w:rsidR="001A09F0" w:rsidRPr="00F90DD8">
        <w:rPr>
          <w:rFonts w:ascii="Times New Roman" w:eastAsia="Times New Roman" w:hAnsi="Times New Roman" w:cs="Times New Roman"/>
          <w:lang w:eastAsia="hr-HR"/>
        </w:rPr>
        <w:t xml:space="preserve"> EUR planiramo podmiriti rashode za struju</w:t>
      </w:r>
      <w:r w:rsidR="005B609C" w:rsidRPr="00F90DD8">
        <w:rPr>
          <w:rFonts w:ascii="Times New Roman" w:eastAsia="Times New Roman" w:hAnsi="Times New Roman" w:cs="Times New Roman"/>
          <w:lang w:eastAsia="hr-HR"/>
        </w:rPr>
        <w:t xml:space="preserve"> te </w:t>
      </w:r>
      <w:r w:rsidR="001A09F0" w:rsidRPr="00F90DD8">
        <w:rPr>
          <w:rFonts w:ascii="Times New Roman" w:eastAsia="Times New Roman" w:hAnsi="Times New Roman" w:cs="Times New Roman"/>
          <w:lang w:eastAsia="hr-HR"/>
        </w:rPr>
        <w:t>pričuvu za stan na Trgu E. Kumičića,</w:t>
      </w:r>
      <w:r w:rsidR="00235E43" w:rsidRPr="00F90DD8">
        <w:rPr>
          <w:rFonts w:ascii="Times New Roman" w:eastAsia="Times New Roman" w:hAnsi="Times New Roman" w:cs="Times New Roman"/>
          <w:lang w:eastAsia="hr-HR"/>
        </w:rPr>
        <w:t xml:space="preserve"> sa 948,00 EUR planiramo kupiti potrebni materijal za nastavu, </w:t>
      </w:r>
      <w:r w:rsidR="001A09F0" w:rsidRPr="00F90DD8">
        <w:rPr>
          <w:rFonts w:ascii="Times New Roman" w:eastAsia="Times New Roman" w:hAnsi="Times New Roman" w:cs="Times New Roman"/>
          <w:lang w:eastAsia="hr-HR"/>
        </w:rPr>
        <w:t xml:space="preserve"> sa </w:t>
      </w:r>
      <w:r w:rsidR="005B609C" w:rsidRPr="00F90DD8">
        <w:rPr>
          <w:rFonts w:ascii="Times New Roman" w:eastAsia="Times New Roman" w:hAnsi="Times New Roman" w:cs="Times New Roman"/>
          <w:lang w:eastAsia="hr-HR"/>
        </w:rPr>
        <w:t>4.688,00</w:t>
      </w:r>
      <w:r w:rsidR="00235E43" w:rsidRPr="00F90DD8">
        <w:rPr>
          <w:rFonts w:ascii="Times New Roman" w:eastAsia="Times New Roman" w:hAnsi="Times New Roman" w:cs="Times New Roman"/>
          <w:lang w:eastAsia="hr-HR"/>
        </w:rPr>
        <w:t xml:space="preserve"> </w:t>
      </w:r>
      <w:r w:rsidR="005B609C" w:rsidRPr="00F90DD8">
        <w:rPr>
          <w:rFonts w:ascii="Times New Roman" w:eastAsia="Times New Roman" w:hAnsi="Times New Roman" w:cs="Times New Roman"/>
          <w:lang w:eastAsia="hr-HR"/>
        </w:rPr>
        <w:t>EUR</w:t>
      </w:r>
      <w:r w:rsidR="001A09F0" w:rsidRPr="00F90DD8">
        <w:rPr>
          <w:rFonts w:ascii="Times New Roman" w:eastAsia="Times New Roman" w:hAnsi="Times New Roman" w:cs="Times New Roman"/>
          <w:lang w:eastAsia="hr-HR"/>
        </w:rPr>
        <w:t xml:space="preserve"> planiramo kupiti </w:t>
      </w:r>
      <w:r w:rsidR="005B609C" w:rsidRPr="00F90DD8">
        <w:rPr>
          <w:rFonts w:ascii="Times New Roman" w:eastAsia="Times New Roman" w:hAnsi="Times New Roman" w:cs="Times New Roman"/>
          <w:lang w:eastAsia="hr-HR"/>
        </w:rPr>
        <w:t>klima uređaje za predmetnu nastavu</w:t>
      </w:r>
      <w:r w:rsidR="001A09F0" w:rsidRPr="00F90DD8">
        <w:rPr>
          <w:rFonts w:ascii="Times New Roman" w:eastAsia="Times New Roman" w:hAnsi="Times New Roman" w:cs="Times New Roman"/>
          <w:lang w:eastAsia="hr-HR"/>
        </w:rPr>
        <w:t xml:space="preserve">, </w:t>
      </w:r>
      <w:r w:rsidR="005B609C" w:rsidRPr="00F90DD8">
        <w:rPr>
          <w:rFonts w:ascii="Times New Roman" w:eastAsia="Times New Roman" w:hAnsi="Times New Roman" w:cs="Times New Roman"/>
          <w:lang w:eastAsia="hr-HR"/>
        </w:rPr>
        <w:t>sa 1.700,00 EUR knjige za knjižnicu</w:t>
      </w:r>
      <w:r w:rsidR="002204BF" w:rsidRPr="00F90DD8">
        <w:rPr>
          <w:rFonts w:ascii="Times New Roman" w:eastAsia="Times New Roman" w:hAnsi="Times New Roman" w:cs="Times New Roman"/>
          <w:lang w:eastAsia="hr-HR"/>
        </w:rPr>
        <w:t>,</w:t>
      </w:r>
      <w:r w:rsidR="005B609C" w:rsidRPr="00F90DD8">
        <w:rPr>
          <w:rFonts w:ascii="Times New Roman" w:eastAsia="Times New Roman" w:hAnsi="Times New Roman" w:cs="Times New Roman"/>
          <w:lang w:eastAsia="hr-HR"/>
        </w:rPr>
        <w:t xml:space="preserve"> </w:t>
      </w:r>
      <w:r w:rsidR="002204BF" w:rsidRPr="00F90DD8">
        <w:rPr>
          <w:rFonts w:ascii="Times New Roman" w:eastAsia="Times New Roman" w:hAnsi="Times New Roman" w:cs="Times New Roman"/>
          <w:lang w:eastAsia="hr-HR"/>
        </w:rPr>
        <w:t>a s</w:t>
      </w:r>
      <w:r w:rsidR="001A09F0" w:rsidRPr="00F90DD8">
        <w:rPr>
          <w:rFonts w:ascii="Times New Roman" w:eastAsia="Times New Roman" w:hAnsi="Times New Roman" w:cs="Times New Roman"/>
          <w:lang w:eastAsia="hr-HR"/>
        </w:rPr>
        <w:t>a 2.060,00 EUR planiramo financiranje Učeničke zadruge „Vretence“.</w:t>
      </w:r>
      <w:r w:rsidR="00F60AFB" w:rsidRPr="00F90DD8">
        <w:rPr>
          <w:rFonts w:ascii="Times New Roman" w:eastAsia="Times New Roman" w:hAnsi="Times New Roman" w:cs="Times New Roman"/>
          <w:lang w:eastAsia="hr-HR"/>
        </w:rPr>
        <w:t xml:space="preserve"> </w:t>
      </w:r>
      <w:r w:rsidR="001328BD" w:rsidRPr="00F90DD8">
        <w:rPr>
          <w:rFonts w:ascii="Times New Roman" w:eastAsia="Times New Roman" w:hAnsi="Times New Roman" w:cs="Times New Roman"/>
          <w:lang w:eastAsia="hr-HR"/>
        </w:rPr>
        <w:t xml:space="preserve">Prihode od najma stanova namjeravamo ostvariti u većem iznosu u odnosu na protekle godine,  a prema obavljenoj procjeni nekretnina (stana na Trgu Eugena Kumičića i stana u okviru škole). </w:t>
      </w:r>
      <w:r w:rsidR="001A09F0" w:rsidRPr="00F90DD8">
        <w:rPr>
          <w:rFonts w:ascii="Times New Roman" w:eastAsia="Times New Roman" w:hAnsi="Times New Roman" w:cs="Times New Roman"/>
          <w:lang w:eastAsia="hr-HR"/>
        </w:rPr>
        <w:t xml:space="preserve">Od prikupljene tekuće donacije planiramo financirati Dan škole u iznosu od 133,00 EUR, a od kapitalne donacije planiramo također financirati </w:t>
      </w:r>
      <w:r w:rsidR="00235E43" w:rsidRPr="00F90DD8">
        <w:rPr>
          <w:rFonts w:ascii="Times New Roman" w:eastAsia="Times New Roman" w:hAnsi="Times New Roman" w:cs="Times New Roman"/>
          <w:lang w:eastAsia="hr-HR"/>
        </w:rPr>
        <w:t xml:space="preserve">nabavu klima uređaja </w:t>
      </w:r>
      <w:r w:rsidR="001A09F0" w:rsidRPr="00F90DD8">
        <w:rPr>
          <w:rFonts w:ascii="Times New Roman" w:eastAsia="Times New Roman" w:hAnsi="Times New Roman" w:cs="Times New Roman"/>
          <w:lang w:eastAsia="hr-HR"/>
        </w:rPr>
        <w:t xml:space="preserve">u iznosu od </w:t>
      </w:r>
      <w:r w:rsidR="00235E43" w:rsidRPr="00F90DD8">
        <w:rPr>
          <w:rFonts w:ascii="Times New Roman" w:eastAsia="Times New Roman" w:hAnsi="Times New Roman" w:cs="Times New Roman"/>
          <w:lang w:eastAsia="hr-HR"/>
        </w:rPr>
        <w:t>500,00</w:t>
      </w:r>
      <w:r w:rsidR="001A09F0" w:rsidRPr="00F90DD8">
        <w:rPr>
          <w:rFonts w:ascii="Times New Roman" w:eastAsia="Times New Roman" w:hAnsi="Times New Roman" w:cs="Times New Roman"/>
          <w:lang w:eastAsia="hr-HR"/>
        </w:rPr>
        <w:t xml:space="preserve"> EUR.</w:t>
      </w:r>
      <w:r w:rsidR="00235E43" w:rsidRPr="00F90DD8">
        <w:rPr>
          <w:rFonts w:ascii="Times New Roman" w:eastAsia="Times New Roman" w:hAnsi="Times New Roman" w:cs="Times New Roman"/>
          <w:lang w:eastAsia="hr-HR"/>
        </w:rPr>
        <w:t xml:space="preserve"> 10.000,00 EUR planiramo tekuću donaciju od Kauflanda u obliku voća.</w:t>
      </w:r>
    </w:p>
    <w:p w14:paraId="7C60F58C" w14:textId="20BCB3D2" w:rsidR="00121E6F" w:rsidRPr="00F90DD8" w:rsidRDefault="00DE3131" w:rsidP="00121E6F">
      <w:pPr>
        <w:numPr>
          <w:ilvl w:val="0"/>
          <w:numId w:val="12"/>
        </w:num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b/>
          <w:bCs/>
          <w:lang w:eastAsia="hr-HR"/>
        </w:rPr>
        <w:t xml:space="preserve">Od prihoda iz nadležnog proračuna i od HZZO-a temeljem ugovornih obveza – 67 </w:t>
      </w:r>
      <w:r w:rsidRPr="00F90DD8">
        <w:rPr>
          <w:rFonts w:ascii="Times New Roman" w:eastAsia="Times New Roman" w:hAnsi="Times New Roman" w:cs="Times New Roman"/>
          <w:lang w:eastAsia="hr-HR"/>
        </w:rPr>
        <w:t xml:space="preserve">planiramo ostvariti </w:t>
      </w:r>
      <w:r w:rsidR="00235E43" w:rsidRPr="00F90DD8">
        <w:rPr>
          <w:rFonts w:ascii="Times New Roman" w:eastAsia="Times New Roman" w:hAnsi="Times New Roman" w:cs="Times New Roman"/>
          <w:lang w:eastAsia="hr-HR"/>
        </w:rPr>
        <w:t>435.032,00</w:t>
      </w:r>
      <w:r w:rsidRPr="00F90DD8">
        <w:rPr>
          <w:rFonts w:ascii="Times New Roman" w:eastAsia="Times New Roman" w:hAnsi="Times New Roman" w:cs="Times New Roman"/>
          <w:lang w:eastAsia="hr-HR"/>
        </w:rPr>
        <w:t xml:space="preserve"> EUR. Za</w:t>
      </w:r>
      <w:r w:rsidR="00121E6F" w:rsidRPr="00F90DD8">
        <w:rPr>
          <w:rFonts w:ascii="Times New Roman" w:eastAsia="Times New Roman" w:hAnsi="Times New Roman" w:cs="Times New Roman"/>
          <w:b/>
          <w:bCs/>
          <w:lang w:eastAsia="hr-HR"/>
        </w:rPr>
        <w:t xml:space="preserve"> </w:t>
      </w:r>
      <w:r w:rsidR="00121E6F" w:rsidRPr="00F90DD8">
        <w:rPr>
          <w:rFonts w:ascii="Times New Roman" w:eastAsia="Times New Roman" w:hAnsi="Times New Roman" w:cs="Times New Roman"/>
          <w:lang w:eastAsia="hr-HR"/>
        </w:rPr>
        <w:t xml:space="preserve">financiranje materijalnih rashoda za redovno poslovanje </w:t>
      </w:r>
      <w:r w:rsidRPr="00F90DD8">
        <w:rPr>
          <w:rFonts w:ascii="Times New Roman" w:eastAsia="Times New Roman" w:hAnsi="Times New Roman" w:cs="Times New Roman"/>
          <w:lang w:eastAsia="hr-HR"/>
        </w:rPr>
        <w:t xml:space="preserve">planiramo </w:t>
      </w:r>
      <w:r w:rsidR="00121E6F" w:rsidRPr="00F90DD8">
        <w:rPr>
          <w:rFonts w:ascii="Times New Roman" w:eastAsia="Times New Roman" w:hAnsi="Times New Roman" w:cs="Times New Roman"/>
          <w:lang w:eastAsia="hr-HR"/>
        </w:rPr>
        <w:t xml:space="preserve">– </w:t>
      </w:r>
      <w:r w:rsidRPr="00F90DD8">
        <w:rPr>
          <w:rFonts w:ascii="Times New Roman" w:eastAsia="Times New Roman" w:hAnsi="Times New Roman" w:cs="Times New Roman"/>
          <w:lang w:eastAsia="hr-HR"/>
        </w:rPr>
        <w:t xml:space="preserve"> </w:t>
      </w:r>
      <w:r w:rsidR="00235E43" w:rsidRPr="00F90DD8">
        <w:rPr>
          <w:rFonts w:ascii="Times New Roman" w:eastAsia="Times New Roman" w:hAnsi="Times New Roman" w:cs="Times New Roman"/>
          <w:lang w:eastAsia="hr-HR"/>
        </w:rPr>
        <w:t>332.980,00</w:t>
      </w:r>
      <w:r w:rsidRPr="00F90DD8">
        <w:rPr>
          <w:rFonts w:ascii="Times New Roman" w:eastAsia="Times New Roman" w:hAnsi="Times New Roman" w:cs="Times New Roman"/>
          <w:lang w:eastAsia="hr-HR"/>
        </w:rPr>
        <w:t xml:space="preserve"> EUR</w:t>
      </w:r>
      <w:r w:rsidR="00121E6F" w:rsidRPr="00F90DD8">
        <w:rPr>
          <w:rFonts w:ascii="Times New Roman" w:eastAsia="Times New Roman" w:hAnsi="Times New Roman" w:cs="Times New Roman"/>
          <w:lang w:eastAsia="hr-HR"/>
        </w:rPr>
        <w:t xml:space="preserve">, rashoda za nabavu proizvedene dugotrajne imovine (namještaja, </w:t>
      </w:r>
      <w:r w:rsidR="00235E43" w:rsidRPr="00F90DD8">
        <w:rPr>
          <w:rFonts w:ascii="Times New Roman" w:eastAsia="Times New Roman" w:hAnsi="Times New Roman" w:cs="Times New Roman"/>
          <w:lang w:eastAsia="hr-HR"/>
        </w:rPr>
        <w:t>televizora</w:t>
      </w:r>
      <w:r w:rsidR="00690A87" w:rsidRPr="00F90DD8">
        <w:rPr>
          <w:rFonts w:ascii="Times New Roman" w:eastAsia="Times New Roman" w:hAnsi="Times New Roman" w:cs="Times New Roman"/>
          <w:lang w:eastAsia="hr-HR"/>
        </w:rPr>
        <w:t xml:space="preserve">) </w:t>
      </w:r>
      <w:r w:rsidR="00121E6F" w:rsidRPr="00F90DD8">
        <w:rPr>
          <w:rFonts w:ascii="Times New Roman" w:eastAsia="Times New Roman" w:hAnsi="Times New Roman" w:cs="Times New Roman"/>
          <w:lang w:eastAsia="hr-HR"/>
        </w:rPr>
        <w:t xml:space="preserve">– </w:t>
      </w:r>
      <w:r w:rsidR="00690A87" w:rsidRPr="00F90DD8">
        <w:rPr>
          <w:rFonts w:ascii="Times New Roman" w:eastAsia="Times New Roman" w:hAnsi="Times New Roman" w:cs="Times New Roman"/>
          <w:lang w:eastAsia="hr-HR"/>
        </w:rPr>
        <w:t xml:space="preserve">9.700,00 </w:t>
      </w:r>
      <w:r w:rsidRPr="00F90DD8">
        <w:rPr>
          <w:rFonts w:ascii="Times New Roman" w:eastAsia="Times New Roman" w:hAnsi="Times New Roman" w:cs="Times New Roman"/>
          <w:lang w:eastAsia="hr-HR"/>
        </w:rPr>
        <w:t>EUR. Za</w:t>
      </w:r>
      <w:r w:rsidR="00121E6F" w:rsidRPr="00F90DD8">
        <w:rPr>
          <w:rFonts w:ascii="Times New Roman" w:eastAsia="Times New Roman" w:hAnsi="Times New Roman" w:cs="Times New Roman"/>
          <w:lang w:eastAsia="hr-HR"/>
        </w:rPr>
        <w:t xml:space="preserve"> izvannastavne aktivnosti, međuopćinska natjecanja i nagradu </w:t>
      </w:r>
      <w:proofErr w:type="spellStart"/>
      <w:r w:rsidR="00121E6F" w:rsidRPr="00F90DD8">
        <w:rPr>
          <w:rFonts w:ascii="Times New Roman" w:eastAsia="Times New Roman" w:hAnsi="Times New Roman" w:cs="Times New Roman"/>
          <w:lang w:eastAsia="hr-HR"/>
        </w:rPr>
        <w:t>najučitelju</w:t>
      </w:r>
      <w:proofErr w:type="spellEnd"/>
      <w:r w:rsidR="00121E6F" w:rsidRPr="00F90DD8">
        <w:rPr>
          <w:rFonts w:ascii="Times New Roman" w:eastAsia="Times New Roman" w:hAnsi="Times New Roman" w:cs="Times New Roman"/>
          <w:lang w:eastAsia="hr-HR"/>
        </w:rPr>
        <w:t xml:space="preserve"> financiranih iz sredstava Osnivača </w:t>
      </w:r>
      <w:r w:rsidRPr="00F90DD8">
        <w:rPr>
          <w:rFonts w:ascii="Times New Roman" w:eastAsia="Times New Roman" w:hAnsi="Times New Roman" w:cs="Times New Roman"/>
          <w:lang w:eastAsia="hr-HR"/>
        </w:rPr>
        <w:t xml:space="preserve">planiramo ostvariti </w:t>
      </w:r>
      <w:r w:rsidR="00690A87" w:rsidRPr="00F90DD8">
        <w:rPr>
          <w:rFonts w:ascii="Times New Roman" w:eastAsia="Times New Roman" w:hAnsi="Times New Roman" w:cs="Times New Roman"/>
          <w:lang w:eastAsia="hr-HR"/>
        </w:rPr>
        <w:t>11.000,00</w:t>
      </w:r>
      <w:r w:rsidRPr="00F90DD8">
        <w:rPr>
          <w:rFonts w:ascii="Times New Roman" w:eastAsia="Times New Roman" w:hAnsi="Times New Roman" w:cs="Times New Roman"/>
          <w:lang w:eastAsia="hr-HR"/>
        </w:rPr>
        <w:t xml:space="preserve"> EUR</w:t>
      </w:r>
      <w:r w:rsidR="00121E6F" w:rsidRPr="00F90DD8">
        <w:rPr>
          <w:rFonts w:ascii="Times New Roman" w:eastAsia="Times New Roman" w:hAnsi="Times New Roman" w:cs="Times New Roman"/>
          <w:lang w:eastAsia="hr-HR"/>
        </w:rPr>
        <w:t xml:space="preserve">, za plaću pomoćnika u nastavi koju financira Osnivač 15% - </w:t>
      </w:r>
      <w:r w:rsidR="00690A87" w:rsidRPr="00F90DD8">
        <w:rPr>
          <w:rFonts w:ascii="Times New Roman" w:eastAsia="Times New Roman" w:hAnsi="Times New Roman" w:cs="Times New Roman"/>
          <w:lang w:eastAsia="hr-HR"/>
        </w:rPr>
        <w:t>42.352,00</w:t>
      </w:r>
      <w:r w:rsidRPr="00F90DD8">
        <w:rPr>
          <w:rFonts w:ascii="Times New Roman" w:eastAsia="Times New Roman" w:hAnsi="Times New Roman" w:cs="Times New Roman"/>
          <w:lang w:eastAsia="hr-HR"/>
        </w:rPr>
        <w:t xml:space="preserve"> EUR, </w:t>
      </w:r>
      <w:r w:rsidR="00121E6F" w:rsidRPr="00F90DD8">
        <w:rPr>
          <w:rFonts w:ascii="Times New Roman" w:eastAsia="Times New Roman" w:hAnsi="Times New Roman" w:cs="Times New Roman"/>
          <w:lang w:eastAsia="hr-HR"/>
        </w:rPr>
        <w:t xml:space="preserve"> </w:t>
      </w:r>
      <w:r w:rsidRPr="00F90DD8">
        <w:rPr>
          <w:rFonts w:ascii="Times New Roman" w:eastAsia="Times New Roman" w:hAnsi="Times New Roman" w:cs="Times New Roman"/>
          <w:lang w:eastAsia="hr-HR"/>
        </w:rPr>
        <w:t xml:space="preserve">za </w:t>
      </w:r>
      <w:r w:rsidR="00121E6F" w:rsidRPr="00F90DD8">
        <w:rPr>
          <w:rFonts w:ascii="Times New Roman" w:eastAsia="Times New Roman" w:hAnsi="Times New Roman" w:cs="Times New Roman"/>
          <w:lang w:eastAsia="hr-HR"/>
        </w:rPr>
        <w:t>sistematsk</w:t>
      </w:r>
      <w:r w:rsidRPr="00F90DD8">
        <w:rPr>
          <w:rFonts w:ascii="Times New Roman" w:eastAsia="Times New Roman" w:hAnsi="Times New Roman" w:cs="Times New Roman"/>
          <w:lang w:eastAsia="hr-HR"/>
        </w:rPr>
        <w:t>e</w:t>
      </w:r>
      <w:r w:rsidR="00121E6F" w:rsidRPr="00F90DD8">
        <w:rPr>
          <w:rFonts w:ascii="Times New Roman" w:eastAsia="Times New Roman" w:hAnsi="Times New Roman" w:cs="Times New Roman"/>
          <w:lang w:eastAsia="hr-HR"/>
        </w:rPr>
        <w:t xml:space="preserve"> </w:t>
      </w:r>
      <w:r w:rsidR="00690A87" w:rsidRPr="00F90DD8">
        <w:rPr>
          <w:rFonts w:ascii="Times New Roman" w:eastAsia="Times New Roman" w:hAnsi="Times New Roman" w:cs="Times New Roman"/>
          <w:lang w:eastAsia="hr-HR"/>
        </w:rPr>
        <w:t>preglede i ostale materijalne rashode u okviru Redovne djelatnosti 39.000,00 EUR</w:t>
      </w:r>
      <w:r w:rsidRPr="00F90DD8">
        <w:rPr>
          <w:rFonts w:ascii="Times New Roman" w:eastAsia="Times New Roman" w:hAnsi="Times New Roman" w:cs="Times New Roman"/>
          <w:lang w:eastAsia="hr-HR"/>
        </w:rPr>
        <w:t>.</w:t>
      </w:r>
      <w:r w:rsidR="00182341" w:rsidRPr="00F90DD8">
        <w:rPr>
          <w:rFonts w:ascii="Times New Roman" w:eastAsia="Times New Roman" w:hAnsi="Times New Roman" w:cs="Times New Roman"/>
          <w:lang w:eastAsia="hr-HR"/>
        </w:rPr>
        <w:t xml:space="preserve"> </w:t>
      </w:r>
    </w:p>
    <w:p w14:paraId="024B4966" w14:textId="1D4B73D2" w:rsidR="00F056AA" w:rsidRPr="00F90DD8" w:rsidRDefault="00F056AA" w:rsidP="00F056AA">
      <w:pPr>
        <w:spacing w:after="0" w:line="240" w:lineRule="auto"/>
        <w:jc w:val="both"/>
        <w:rPr>
          <w:rFonts w:ascii="Times New Roman" w:eastAsia="Times New Roman" w:hAnsi="Times New Roman" w:cs="Times New Roman"/>
          <w:lang w:eastAsia="hr-HR"/>
        </w:rPr>
      </w:pPr>
    </w:p>
    <w:p w14:paraId="2382AFE0" w14:textId="0631E9B4" w:rsidR="00F056AA" w:rsidRPr="00F90DD8" w:rsidRDefault="00F056AA" w:rsidP="009F36FB">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Planirani prihodi </w:t>
      </w:r>
      <w:r w:rsidR="002204BF" w:rsidRPr="00F90DD8">
        <w:rPr>
          <w:rFonts w:ascii="Times New Roman" w:eastAsia="Times New Roman" w:hAnsi="Times New Roman" w:cs="Times New Roman"/>
          <w:lang w:eastAsia="hr-HR"/>
        </w:rPr>
        <w:t xml:space="preserve">poslovanja </w:t>
      </w:r>
      <w:r w:rsidRPr="00F90DD8">
        <w:rPr>
          <w:rFonts w:ascii="Times New Roman" w:eastAsia="Times New Roman" w:hAnsi="Times New Roman" w:cs="Times New Roman"/>
          <w:lang w:eastAsia="hr-HR"/>
        </w:rPr>
        <w:t>za 2025. godinu iznose 2.852.352,00 EUR, a za 2026. godinu 2.811,707,00 EUR.</w:t>
      </w:r>
    </w:p>
    <w:p w14:paraId="0CBCC98D" w14:textId="77777777" w:rsidR="00C8389E" w:rsidRPr="00F90DD8" w:rsidRDefault="00C8389E" w:rsidP="00ED31D4">
      <w:pPr>
        <w:ind w:firstLine="708"/>
        <w:jc w:val="both"/>
        <w:rPr>
          <w:rFonts w:ascii="Times New Roman" w:hAnsi="Times New Roman" w:cs="Times New Roman"/>
          <w:b/>
        </w:rPr>
      </w:pPr>
    </w:p>
    <w:p w14:paraId="72A707BF" w14:textId="0856B4F9" w:rsidR="00F056AA" w:rsidRPr="00F90DD8" w:rsidRDefault="00ED31D4" w:rsidP="001328BD">
      <w:pPr>
        <w:jc w:val="both"/>
        <w:rPr>
          <w:rFonts w:ascii="Times New Roman" w:hAnsi="Times New Roman" w:cs="Times New Roman"/>
          <w:b/>
        </w:rPr>
      </w:pPr>
      <w:r w:rsidRPr="00F90DD8">
        <w:rPr>
          <w:rFonts w:ascii="Times New Roman" w:hAnsi="Times New Roman" w:cs="Times New Roman"/>
          <w:b/>
        </w:rPr>
        <w:t>PRIHODI  OD PRODAJE NEFINANCIJSKE IMOVINE</w:t>
      </w:r>
    </w:p>
    <w:p w14:paraId="1A34EC59" w14:textId="544DC8F0" w:rsidR="009A2E0C" w:rsidRPr="00F90DD8" w:rsidRDefault="009A2E0C" w:rsidP="009F36FB">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b/>
          <w:bCs/>
          <w:lang w:eastAsia="hr-HR"/>
        </w:rPr>
        <w:t xml:space="preserve">Od prihoda od prodaje proizvedene dugotrajne imovine – 72 </w:t>
      </w:r>
      <w:r w:rsidRPr="00F90DD8">
        <w:rPr>
          <w:rFonts w:ascii="Times New Roman" w:eastAsia="Times New Roman" w:hAnsi="Times New Roman" w:cs="Times New Roman"/>
          <w:lang w:eastAsia="hr-HR"/>
        </w:rPr>
        <w:t>koji ostvarujemo od prodaje stanova na kojima postoji stanarsko pravo, planiramo ostvariti prihod od 112,00 EUR</w:t>
      </w:r>
      <w:r w:rsidRPr="00F90DD8">
        <w:rPr>
          <w:rFonts w:ascii="Times New Roman" w:eastAsia="Times New Roman" w:hAnsi="Times New Roman" w:cs="Times New Roman"/>
          <w:b/>
          <w:bCs/>
          <w:lang w:eastAsia="hr-HR"/>
        </w:rPr>
        <w:t xml:space="preserve">. </w:t>
      </w:r>
      <w:r w:rsidRPr="00F90DD8">
        <w:rPr>
          <w:rFonts w:ascii="Times New Roman" w:eastAsia="Times New Roman" w:hAnsi="Times New Roman" w:cs="Times New Roman"/>
          <w:lang w:eastAsia="hr-HR"/>
        </w:rPr>
        <w:t xml:space="preserve">S tim prihodom ćemo također financirati </w:t>
      </w:r>
      <w:r w:rsidR="00DC72C0" w:rsidRPr="00F90DD8">
        <w:rPr>
          <w:rFonts w:ascii="Times New Roman" w:eastAsia="Times New Roman" w:hAnsi="Times New Roman" w:cs="Times New Roman"/>
          <w:lang w:eastAsia="hr-HR"/>
        </w:rPr>
        <w:t>nabavu klima uređaja.</w:t>
      </w:r>
    </w:p>
    <w:p w14:paraId="1DC59C0F" w14:textId="77777777" w:rsidR="00ED31D4" w:rsidRPr="00F90DD8" w:rsidRDefault="00ED31D4" w:rsidP="00ED31D4">
      <w:pPr>
        <w:spacing w:after="0" w:line="240" w:lineRule="auto"/>
        <w:jc w:val="both"/>
        <w:rPr>
          <w:rFonts w:ascii="Times New Roman" w:eastAsia="Times New Roman" w:hAnsi="Times New Roman" w:cs="Times New Roman"/>
          <w:lang w:eastAsia="hr-HR"/>
        </w:rPr>
      </w:pPr>
    </w:p>
    <w:p w14:paraId="4100B88D" w14:textId="00DE2664" w:rsidR="00ED31D4" w:rsidRPr="00F90DD8" w:rsidRDefault="00ED31D4" w:rsidP="009F36FB">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Planirani prihodi za 2025. godinu iznose 96,00 EUR, a za 2026. godinu 0,00 EUR.</w:t>
      </w:r>
    </w:p>
    <w:p w14:paraId="73081304" w14:textId="77777777" w:rsidR="00E364E5" w:rsidRPr="00F90DD8" w:rsidRDefault="00E364E5" w:rsidP="002F2C70">
      <w:pPr>
        <w:spacing w:after="0" w:line="240" w:lineRule="auto"/>
        <w:jc w:val="both"/>
        <w:rPr>
          <w:rFonts w:ascii="Times New Roman" w:eastAsia="Times New Roman" w:hAnsi="Times New Roman" w:cs="Times New Roman"/>
          <w:lang w:eastAsia="hr-HR"/>
        </w:rPr>
      </w:pPr>
    </w:p>
    <w:p w14:paraId="269BC5AC" w14:textId="77777777" w:rsidR="00492CCD" w:rsidRPr="00F90DD8" w:rsidRDefault="00492CCD" w:rsidP="00492CCD">
      <w:pPr>
        <w:spacing w:after="0" w:line="240" w:lineRule="auto"/>
        <w:ind w:left="720"/>
        <w:jc w:val="both"/>
        <w:rPr>
          <w:rFonts w:ascii="Times New Roman" w:eastAsia="Times New Roman" w:hAnsi="Times New Roman" w:cs="Times New Roman"/>
          <w:b/>
          <w:bCs/>
          <w:color w:val="FF0000"/>
          <w:lang w:eastAsia="hr-HR"/>
        </w:rPr>
      </w:pPr>
    </w:p>
    <w:p w14:paraId="1239EEC1" w14:textId="61879D1D" w:rsidR="00836453" w:rsidRPr="00F90DD8" w:rsidRDefault="00121E6F" w:rsidP="009F36FB">
      <w:pPr>
        <w:spacing w:after="0" w:line="240" w:lineRule="auto"/>
        <w:jc w:val="both"/>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OBRAZLOŽENJE RASHODA I IZDATAKA</w:t>
      </w:r>
    </w:p>
    <w:p w14:paraId="2AA342CB" w14:textId="77777777" w:rsidR="00836453" w:rsidRPr="00F90DD8" w:rsidRDefault="00836453" w:rsidP="00492CCD">
      <w:pPr>
        <w:spacing w:after="0" w:line="240" w:lineRule="auto"/>
        <w:ind w:left="720"/>
        <w:jc w:val="both"/>
        <w:rPr>
          <w:rFonts w:ascii="Times New Roman" w:eastAsia="Times New Roman" w:hAnsi="Times New Roman" w:cs="Times New Roman"/>
          <w:b/>
          <w:bCs/>
          <w:lang w:eastAsia="hr-HR"/>
        </w:rPr>
      </w:pPr>
    </w:p>
    <w:p w14:paraId="0F33E94C" w14:textId="270F54EE" w:rsidR="00836453" w:rsidRPr="00F90DD8" w:rsidRDefault="00836453" w:rsidP="009F36FB">
      <w:pPr>
        <w:spacing w:after="0" w:line="240" w:lineRule="auto"/>
        <w:jc w:val="both"/>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RASHODI POSLOVANJA</w:t>
      </w:r>
    </w:p>
    <w:p w14:paraId="684D8D34" w14:textId="013DADB9" w:rsidR="00B75460" w:rsidRPr="00F90DD8" w:rsidRDefault="00492CCD" w:rsidP="00121E6F">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Ukupni rashodi poslovanja za 202</w:t>
      </w:r>
      <w:r w:rsidR="00EC58D1" w:rsidRPr="00F90DD8">
        <w:rPr>
          <w:rFonts w:ascii="Times New Roman" w:eastAsia="Times New Roman" w:hAnsi="Times New Roman" w:cs="Times New Roman"/>
          <w:lang w:eastAsia="hr-HR"/>
        </w:rPr>
        <w:t>4</w:t>
      </w:r>
      <w:r w:rsidRPr="00F90DD8">
        <w:rPr>
          <w:rFonts w:ascii="Times New Roman" w:eastAsia="Times New Roman" w:hAnsi="Times New Roman" w:cs="Times New Roman"/>
          <w:lang w:eastAsia="hr-HR"/>
        </w:rPr>
        <w:t xml:space="preserve">. godinu iznose </w:t>
      </w:r>
      <w:r w:rsidR="00EC58D1" w:rsidRPr="00F90DD8">
        <w:rPr>
          <w:rFonts w:ascii="Times New Roman" w:eastAsia="Times New Roman" w:hAnsi="Times New Roman" w:cs="Times New Roman"/>
          <w:lang w:eastAsia="hr-HR"/>
        </w:rPr>
        <w:t>2.</w:t>
      </w:r>
      <w:r w:rsidR="00836453" w:rsidRPr="00F90DD8">
        <w:rPr>
          <w:rFonts w:ascii="Times New Roman" w:eastAsia="Times New Roman" w:hAnsi="Times New Roman" w:cs="Times New Roman"/>
          <w:lang w:eastAsia="hr-HR"/>
        </w:rPr>
        <w:t>862.270,00</w:t>
      </w:r>
      <w:r w:rsidRPr="00F90DD8">
        <w:rPr>
          <w:rFonts w:ascii="Times New Roman" w:eastAsia="Times New Roman" w:hAnsi="Times New Roman" w:cs="Times New Roman"/>
          <w:lang w:eastAsia="hr-HR"/>
        </w:rPr>
        <w:t xml:space="preserve"> EUR.</w:t>
      </w:r>
    </w:p>
    <w:p w14:paraId="4D0A5D6F" w14:textId="4AD0709F" w:rsidR="00B75460" w:rsidRPr="00F90DD8" w:rsidRDefault="009A2E0C" w:rsidP="009A2E0C">
      <w:pPr>
        <w:pStyle w:val="Odlomakpopisa"/>
        <w:numPr>
          <w:ilvl w:val="0"/>
          <w:numId w:val="25"/>
        </w:numPr>
        <w:jc w:val="both"/>
        <w:rPr>
          <w:sz w:val="22"/>
          <w:szCs w:val="22"/>
        </w:rPr>
      </w:pPr>
      <w:r w:rsidRPr="00F90DD8">
        <w:rPr>
          <w:b/>
          <w:bCs/>
          <w:sz w:val="22"/>
          <w:szCs w:val="22"/>
        </w:rPr>
        <w:t xml:space="preserve">Rashodima za zaposlene – 31 </w:t>
      </w:r>
      <w:r w:rsidRPr="00F90DD8">
        <w:rPr>
          <w:sz w:val="22"/>
          <w:szCs w:val="22"/>
        </w:rPr>
        <w:t>planiramo financirati plaće</w:t>
      </w:r>
      <w:r w:rsidR="00BA1CE6" w:rsidRPr="00F90DD8">
        <w:rPr>
          <w:sz w:val="22"/>
          <w:szCs w:val="22"/>
        </w:rPr>
        <w:t>,</w:t>
      </w:r>
      <w:r w:rsidRPr="00F90DD8">
        <w:rPr>
          <w:sz w:val="22"/>
          <w:szCs w:val="22"/>
        </w:rPr>
        <w:t xml:space="preserve"> doprinose</w:t>
      </w:r>
      <w:r w:rsidR="00BA1CE6" w:rsidRPr="00F90DD8">
        <w:rPr>
          <w:sz w:val="22"/>
          <w:szCs w:val="22"/>
        </w:rPr>
        <w:t xml:space="preserve"> i ostale rashode za zaposlene (božićnicu, regres, dar za dijete, naknadu za bolovanje dulje od 90 dana, potporu za rođenje djeteta, potporu za smrt člana obitelji…) za 8</w:t>
      </w:r>
      <w:r w:rsidR="00A45716" w:rsidRPr="00F90DD8">
        <w:rPr>
          <w:sz w:val="22"/>
          <w:szCs w:val="22"/>
        </w:rPr>
        <w:t>6</w:t>
      </w:r>
      <w:r w:rsidRPr="00F90DD8">
        <w:rPr>
          <w:sz w:val="22"/>
          <w:szCs w:val="22"/>
        </w:rPr>
        <w:t xml:space="preserve"> djelatnika </w:t>
      </w:r>
      <w:r w:rsidR="00BA1CE6" w:rsidRPr="00F90DD8">
        <w:rPr>
          <w:sz w:val="22"/>
          <w:szCs w:val="22"/>
        </w:rPr>
        <w:t xml:space="preserve">u ukupnom iznosu od </w:t>
      </w:r>
      <w:r w:rsidR="00590774" w:rsidRPr="00F90DD8">
        <w:rPr>
          <w:sz w:val="22"/>
          <w:szCs w:val="22"/>
        </w:rPr>
        <w:t>2.087.880,00</w:t>
      </w:r>
      <w:r w:rsidR="00EC58D1" w:rsidRPr="00F90DD8">
        <w:rPr>
          <w:sz w:val="22"/>
          <w:szCs w:val="22"/>
        </w:rPr>
        <w:t xml:space="preserve"> </w:t>
      </w:r>
      <w:r w:rsidR="00A45716" w:rsidRPr="00F90DD8">
        <w:rPr>
          <w:sz w:val="22"/>
          <w:szCs w:val="22"/>
        </w:rPr>
        <w:t>EUR</w:t>
      </w:r>
      <w:r w:rsidR="00BA1CE6" w:rsidRPr="00F90DD8">
        <w:rPr>
          <w:sz w:val="22"/>
          <w:szCs w:val="22"/>
        </w:rPr>
        <w:t xml:space="preserve">, plaću za </w:t>
      </w:r>
      <w:r w:rsidRPr="00F90DD8">
        <w:rPr>
          <w:sz w:val="22"/>
          <w:szCs w:val="22"/>
        </w:rPr>
        <w:t xml:space="preserve">pomoćnike u nastavi u ukupnom iznosu od </w:t>
      </w:r>
      <w:r w:rsidR="00590774" w:rsidRPr="00F90DD8">
        <w:rPr>
          <w:sz w:val="22"/>
          <w:szCs w:val="22"/>
        </w:rPr>
        <w:t>97.200,00</w:t>
      </w:r>
      <w:r w:rsidR="00BA1CE6" w:rsidRPr="00F90DD8">
        <w:rPr>
          <w:sz w:val="22"/>
          <w:szCs w:val="22"/>
        </w:rPr>
        <w:t xml:space="preserve"> </w:t>
      </w:r>
      <w:r w:rsidR="001603AD" w:rsidRPr="00F90DD8">
        <w:rPr>
          <w:sz w:val="22"/>
          <w:szCs w:val="22"/>
        </w:rPr>
        <w:t>EUR</w:t>
      </w:r>
      <w:r w:rsidR="00BA1CE6" w:rsidRPr="00F90DD8">
        <w:rPr>
          <w:sz w:val="22"/>
          <w:szCs w:val="22"/>
        </w:rPr>
        <w:t xml:space="preserve">, Tim rashodima će se financirati i učitelji koji provode izvannastavne aktivnosti </w:t>
      </w:r>
      <w:r w:rsidR="00590774" w:rsidRPr="00F90DD8">
        <w:rPr>
          <w:sz w:val="22"/>
          <w:szCs w:val="22"/>
        </w:rPr>
        <w:t xml:space="preserve">kao i nagrada za </w:t>
      </w:r>
      <w:proofErr w:type="spellStart"/>
      <w:r w:rsidR="00590774" w:rsidRPr="00F90DD8">
        <w:rPr>
          <w:sz w:val="22"/>
          <w:szCs w:val="22"/>
        </w:rPr>
        <w:t>najučitelja</w:t>
      </w:r>
      <w:proofErr w:type="spellEnd"/>
      <w:r w:rsidR="00590774" w:rsidRPr="00F90DD8">
        <w:rPr>
          <w:sz w:val="22"/>
          <w:szCs w:val="22"/>
        </w:rPr>
        <w:t xml:space="preserve"> </w:t>
      </w:r>
      <w:r w:rsidR="00BA1CE6" w:rsidRPr="00F90DD8">
        <w:rPr>
          <w:sz w:val="22"/>
          <w:szCs w:val="22"/>
        </w:rPr>
        <w:t xml:space="preserve">u iznosu od </w:t>
      </w:r>
      <w:r w:rsidR="00590774" w:rsidRPr="00F90DD8">
        <w:rPr>
          <w:sz w:val="22"/>
          <w:szCs w:val="22"/>
        </w:rPr>
        <w:t>10.000,00</w:t>
      </w:r>
      <w:r w:rsidR="00BA1CE6" w:rsidRPr="00F90DD8">
        <w:rPr>
          <w:sz w:val="22"/>
          <w:szCs w:val="22"/>
        </w:rPr>
        <w:t xml:space="preserve"> EUR te učitelji mentori u iznosu od 346,00 EUR.</w:t>
      </w:r>
      <w:r w:rsidR="001603AD" w:rsidRPr="00F90DD8">
        <w:rPr>
          <w:sz w:val="22"/>
          <w:szCs w:val="22"/>
        </w:rPr>
        <w:t xml:space="preserve"> Ukupno je plan na toj skupini </w:t>
      </w:r>
      <w:r w:rsidR="00590774" w:rsidRPr="00F90DD8">
        <w:rPr>
          <w:sz w:val="22"/>
          <w:szCs w:val="22"/>
        </w:rPr>
        <w:t>2.195.426,00</w:t>
      </w:r>
      <w:r w:rsidR="001603AD" w:rsidRPr="00F90DD8">
        <w:rPr>
          <w:sz w:val="22"/>
          <w:szCs w:val="22"/>
        </w:rPr>
        <w:t xml:space="preserve"> EUR.</w:t>
      </w:r>
    </w:p>
    <w:p w14:paraId="05046E67" w14:textId="4CAD934E" w:rsidR="00B75460" w:rsidRPr="00F90DD8" w:rsidRDefault="009A2E0C" w:rsidP="00C35DC1">
      <w:pPr>
        <w:pStyle w:val="Odlomakpopisa"/>
        <w:numPr>
          <w:ilvl w:val="0"/>
          <w:numId w:val="25"/>
        </w:numPr>
        <w:jc w:val="both"/>
        <w:rPr>
          <w:b/>
          <w:bCs/>
          <w:sz w:val="22"/>
          <w:szCs w:val="22"/>
        </w:rPr>
      </w:pPr>
      <w:r w:rsidRPr="00F90DD8">
        <w:rPr>
          <w:b/>
          <w:bCs/>
          <w:sz w:val="22"/>
          <w:szCs w:val="22"/>
        </w:rPr>
        <w:t xml:space="preserve">Materijalnim rashodima – 32 </w:t>
      </w:r>
      <w:r w:rsidRPr="00F90DD8">
        <w:rPr>
          <w:sz w:val="22"/>
          <w:szCs w:val="22"/>
        </w:rPr>
        <w:t>planiramo</w:t>
      </w:r>
      <w:r w:rsidRPr="00F90DD8">
        <w:rPr>
          <w:b/>
          <w:bCs/>
          <w:sz w:val="22"/>
          <w:szCs w:val="22"/>
        </w:rPr>
        <w:t xml:space="preserve"> </w:t>
      </w:r>
      <w:r w:rsidRPr="00F90DD8">
        <w:rPr>
          <w:sz w:val="22"/>
          <w:szCs w:val="22"/>
        </w:rPr>
        <w:t xml:space="preserve">financirati </w:t>
      </w:r>
      <w:r w:rsidR="00AD6658" w:rsidRPr="00F90DD8">
        <w:rPr>
          <w:sz w:val="22"/>
          <w:szCs w:val="22"/>
        </w:rPr>
        <w:t xml:space="preserve">rashode </w:t>
      </w:r>
      <w:r w:rsidR="00BA1CE6" w:rsidRPr="00F90DD8">
        <w:rPr>
          <w:sz w:val="22"/>
          <w:szCs w:val="22"/>
        </w:rPr>
        <w:t>koji nam služe za pokriće redovno</w:t>
      </w:r>
      <w:r w:rsidR="00AD6658" w:rsidRPr="00F90DD8">
        <w:rPr>
          <w:sz w:val="22"/>
          <w:szCs w:val="22"/>
        </w:rPr>
        <w:t>g</w:t>
      </w:r>
      <w:r w:rsidR="00BA1CE6" w:rsidRPr="00F90DD8">
        <w:rPr>
          <w:sz w:val="22"/>
          <w:szCs w:val="22"/>
        </w:rPr>
        <w:t xml:space="preserve"> poslovanj</w:t>
      </w:r>
      <w:r w:rsidR="00AD6658" w:rsidRPr="00F90DD8">
        <w:rPr>
          <w:sz w:val="22"/>
          <w:szCs w:val="22"/>
        </w:rPr>
        <w:t>a (službena putovanja, stručna usavršavanja, uredski materijal, energij</w:t>
      </w:r>
      <w:r w:rsidR="00C43226" w:rsidRPr="00F90DD8">
        <w:rPr>
          <w:sz w:val="22"/>
          <w:szCs w:val="22"/>
        </w:rPr>
        <w:t>a</w:t>
      </w:r>
      <w:r w:rsidR="00AD6658" w:rsidRPr="00F90DD8">
        <w:rPr>
          <w:sz w:val="22"/>
          <w:szCs w:val="22"/>
        </w:rPr>
        <w:t>, tekuće i investicijsko održavanje, prijevoz učenika, zakupnine i najamnine, sitni inventar, reprezentacij</w:t>
      </w:r>
      <w:r w:rsidR="00C43226" w:rsidRPr="00F90DD8">
        <w:rPr>
          <w:sz w:val="22"/>
          <w:szCs w:val="22"/>
        </w:rPr>
        <w:t>a</w:t>
      </w:r>
      <w:r w:rsidR="00AD6658" w:rsidRPr="00F90DD8">
        <w:rPr>
          <w:sz w:val="22"/>
          <w:szCs w:val="22"/>
        </w:rPr>
        <w:t>,  komunalne i ostale usluge) kao i za pokriće rashoda u okviru županijskih natjecanja, prehrane učenika, ostalih rashoda za pomoćnike u nastavi, prijevoz na posao za sve zaposlenike, materijalne rashode u okviru aktivnosti Unapređenje standarda u školama, rashod</w:t>
      </w:r>
      <w:r w:rsidR="00C43226" w:rsidRPr="00F90DD8">
        <w:rPr>
          <w:sz w:val="22"/>
          <w:szCs w:val="22"/>
        </w:rPr>
        <w:t>a</w:t>
      </w:r>
      <w:r w:rsidR="00AD6658" w:rsidRPr="00F90DD8">
        <w:rPr>
          <w:sz w:val="22"/>
          <w:szCs w:val="22"/>
        </w:rPr>
        <w:t xml:space="preserve"> </w:t>
      </w:r>
      <w:r w:rsidR="00AD6658" w:rsidRPr="00F90DD8">
        <w:rPr>
          <w:sz w:val="22"/>
          <w:szCs w:val="22"/>
        </w:rPr>
        <w:lastRenderedPageBreak/>
        <w:t>za EU projekte i rashod</w:t>
      </w:r>
      <w:r w:rsidR="00C43226" w:rsidRPr="00F90DD8">
        <w:rPr>
          <w:sz w:val="22"/>
          <w:szCs w:val="22"/>
        </w:rPr>
        <w:t>a</w:t>
      </w:r>
      <w:r w:rsidR="00AD6658" w:rsidRPr="00F90DD8">
        <w:rPr>
          <w:sz w:val="22"/>
          <w:szCs w:val="22"/>
        </w:rPr>
        <w:t xml:space="preserve"> za financiranje </w:t>
      </w:r>
      <w:r w:rsidR="00C43226" w:rsidRPr="00F90DD8">
        <w:rPr>
          <w:sz w:val="22"/>
          <w:szCs w:val="22"/>
        </w:rPr>
        <w:t>U</w:t>
      </w:r>
      <w:r w:rsidR="00AD6658" w:rsidRPr="00F90DD8">
        <w:rPr>
          <w:sz w:val="22"/>
          <w:szCs w:val="22"/>
        </w:rPr>
        <w:t xml:space="preserve">čeničke zadruge Vretence. Ukupan plan na toj skupini je </w:t>
      </w:r>
      <w:r w:rsidR="00590774" w:rsidRPr="00F90DD8">
        <w:rPr>
          <w:sz w:val="22"/>
          <w:szCs w:val="22"/>
        </w:rPr>
        <w:t>631.709,00</w:t>
      </w:r>
      <w:r w:rsidR="00AD6658" w:rsidRPr="00F90DD8">
        <w:rPr>
          <w:sz w:val="22"/>
          <w:szCs w:val="22"/>
        </w:rPr>
        <w:t xml:space="preserve"> EUR.</w:t>
      </w:r>
    </w:p>
    <w:p w14:paraId="22DD4C01" w14:textId="1CEF1EB8" w:rsidR="00AD6658" w:rsidRPr="00F90DD8" w:rsidRDefault="00AD6658" w:rsidP="00C35DC1">
      <w:pPr>
        <w:pStyle w:val="Odlomakpopisa"/>
        <w:numPr>
          <w:ilvl w:val="0"/>
          <w:numId w:val="25"/>
        </w:numPr>
        <w:jc w:val="both"/>
        <w:rPr>
          <w:sz w:val="22"/>
          <w:szCs w:val="22"/>
        </w:rPr>
      </w:pPr>
      <w:r w:rsidRPr="00F90DD8">
        <w:rPr>
          <w:b/>
          <w:bCs/>
          <w:sz w:val="22"/>
          <w:szCs w:val="22"/>
        </w:rPr>
        <w:t xml:space="preserve">Financijskim rashodima – 34 </w:t>
      </w:r>
      <w:r w:rsidRPr="00F90DD8">
        <w:rPr>
          <w:sz w:val="22"/>
          <w:szCs w:val="22"/>
        </w:rPr>
        <w:t>planiramo financirati zatezne kamate za sudske presude u iznosu od 135,00 EUR.</w:t>
      </w:r>
    </w:p>
    <w:p w14:paraId="09E7F8B9" w14:textId="50511D1A" w:rsidR="00836453" w:rsidRPr="00F90DD8" w:rsidRDefault="00AD6658" w:rsidP="00836453">
      <w:pPr>
        <w:pStyle w:val="Odlomakpopisa"/>
        <w:numPr>
          <w:ilvl w:val="0"/>
          <w:numId w:val="25"/>
        </w:numPr>
        <w:jc w:val="both"/>
        <w:rPr>
          <w:sz w:val="22"/>
          <w:szCs w:val="22"/>
        </w:rPr>
      </w:pPr>
      <w:r w:rsidRPr="00F90DD8">
        <w:rPr>
          <w:b/>
          <w:bCs/>
          <w:sz w:val="22"/>
          <w:szCs w:val="22"/>
        </w:rPr>
        <w:t>Naknadama za građane</w:t>
      </w:r>
      <w:r w:rsidR="00590774" w:rsidRPr="00F90DD8">
        <w:rPr>
          <w:b/>
          <w:bCs/>
          <w:sz w:val="22"/>
          <w:szCs w:val="22"/>
        </w:rPr>
        <w:t xml:space="preserve"> </w:t>
      </w:r>
      <w:r w:rsidRPr="00F90DD8">
        <w:rPr>
          <w:b/>
          <w:bCs/>
          <w:sz w:val="22"/>
          <w:szCs w:val="22"/>
        </w:rPr>
        <w:t xml:space="preserve">i kućanstva na temelju osiguranja – 37 </w:t>
      </w:r>
      <w:r w:rsidRPr="00F90DD8">
        <w:rPr>
          <w:sz w:val="22"/>
          <w:szCs w:val="22"/>
        </w:rPr>
        <w:t>planiramo financirati nabavu radnih udžbenika za sve učenike škole u ukupnom iznosu od 35.000,00 EUR</w:t>
      </w:r>
      <w:r w:rsidR="00C43226" w:rsidRPr="00F90DD8">
        <w:rPr>
          <w:sz w:val="22"/>
          <w:szCs w:val="22"/>
        </w:rPr>
        <w:t>.</w:t>
      </w:r>
    </w:p>
    <w:p w14:paraId="434AE1B0" w14:textId="4E795B3C" w:rsidR="00836453" w:rsidRPr="00F90DD8" w:rsidRDefault="00836453" w:rsidP="009F36FB">
      <w:pPr>
        <w:jc w:val="both"/>
        <w:rPr>
          <w:rFonts w:ascii="Times New Roman" w:hAnsi="Times New Roman" w:cs="Times New Roman"/>
          <w:iCs/>
        </w:rPr>
      </w:pPr>
      <w:r w:rsidRPr="00F90DD8">
        <w:rPr>
          <w:rFonts w:ascii="Times New Roman" w:hAnsi="Times New Roman" w:cs="Times New Roman"/>
          <w:iCs/>
        </w:rPr>
        <w:t>Planirani rashodi poslovanja za 2025. godinu iznose 2</w:t>
      </w:r>
      <w:r w:rsidR="00F90DD8" w:rsidRPr="00F90DD8">
        <w:rPr>
          <w:rFonts w:ascii="Times New Roman" w:hAnsi="Times New Roman" w:cs="Times New Roman"/>
          <w:iCs/>
        </w:rPr>
        <w:t>.</w:t>
      </w:r>
      <w:r w:rsidRPr="00F90DD8">
        <w:rPr>
          <w:rFonts w:ascii="Times New Roman" w:hAnsi="Times New Roman" w:cs="Times New Roman"/>
          <w:iCs/>
        </w:rPr>
        <w:t>824.457,00 EUR, a za 2026. godinu 2.783.812,00 EUR.</w:t>
      </w:r>
    </w:p>
    <w:p w14:paraId="3AF6D740" w14:textId="363E5592" w:rsidR="00836453" w:rsidRPr="00F90DD8" w:rsidRDefault="00836453" w:rsidP="00836453">
      <w:pPr>
        <w:jc w:val="both"/>
        <w:rPr>
          <w:rFonts w:ascii="Times New Roman" w:hAnsi="Times New Roman" w:cs="Times New Roman"/>
          <w:b/>
          <w:bCs/>
        </w:rPr>
      </w:pPr>
      <w:r w:rsidRPr="00F90DD8">
        <w:rPr>
          <w:rFonts w:ascii="Times New Roman" w:hAnsi="Times New Roman" w:cs="Times New Roman"/>
          <w:b/>
          <w:bCs/>
        </w:rPr>
        <w:t>RASHODI ZA NABAVU NEFINANCIJSKE IMOVINE</w:t>
      </w:r>
    </w:p>
    <w:p w14:paraId="5980D130" w14:textId="439ACA0F" w:rsidR="00A45716" w:rsidRPr="00F90DD8" w:rsidRDefault="00AD6658" w:rsidP="009F36FB">
      <w:pPr>
        <w:pStyle w:val="Bezproreda"/>
        <w:jc w:val="both"/>
        <w:rPr>
          <w:rFonts w:ascii="Times New Roman" w:hAnsi="Times New Roman" w:cs="Times New Roman"/>
        </w:rPr>
      </w:pPr>
      <w:r w:rsidRPr="00F90DD8">
        <w:rPr>
          <w:rFonts w:ascii="Times New Roman" w:hAnsi="Times New Roman" w:cs="Times New Roman"/>
          <w:b/>
          <w:bCs/>
        </w:rPr>
        <w:t xml:space="preserve">Rashodima za nabavu proizvedene dugotrajne imovine </w:t>
      </w:r>
      <w:r w:rsidR="00F449B5" w:rsidRPr="00F90DD8">
        <w:rPr>
          <w:rFonts w:ascii="Times New Roman" w:hAnsi="Times New Roman" w:cs="Times New Roman"/>
          <w:b/>
          <w:bCs/>
        </w:rPr>
        <w:t xml:space="preserve">– 42 </w:t>
      </w:r>
      <w:r w:rsidRPr="00F90DD8">
        <w:rPr>
          <w:rFonts w:ascii="Times New Roman" w:hAnsi="Times New Roman" w:cs="Times New Roman"/>
        </w:rPr>
        <w:t xml:space="preserve">planiramo financirati </w:t>
      </w:r>
      <w:r w:rsidR="00F449B5" w:rsidRPr="00F90DD8">
        <w:rPr>
          <w:rFonts w:ascii="Times New Roman" w:hAnsi="Times New Roman" w:cs="Times New Roman"/>
        </w:rPr>
        <w:t xml:space="preserve">nabavu </w:t>
      </w:r>
      <w:r w:rsidR="0090615C" w:rsidRPr="00F90DD8">
        <w:rPr>
          <w:rFonts w:ascii="Times New Roman" w:hAnsi="Times New Roman" w:cs="Times New Roman"/>
        </w:rPr>
        <w:t xml:space="preserve">televizora za 4 učionice, namještaj za učionicu matematike, </w:t>
      </w:r>
      <w:r w:rsidR="00590774" w:rsidRPr="00F90DD8">
        <w:rPr>
          <w:rFonts w:ascii="Times New Roman" w:hAnsi="Times New Roman" w:cs="Times New Roman"/>
        </w:rPr>
        <w:t>namještaj za urede i učionice informatike</w:t>
      </w:r>
      <w:r w:rsidR="0090615C" w:rsidRPr="00F90DD8">
        <w:rPr>
          <w:rFonts w:ascii="Times New Roman" w:hAnsi="Times New Roman" w:cs="Times New Roman"/>
        </w:rPr>
        <w:t>,</w:t>
      </w:r>
      <w:r w:rsidR="00590774" w:rsidRPr="00F90DD8">
        <w:rPr>
          <w:rFonts w:ascii="Times New Roman" w:hAnsi="Times New Roman" w:cs="Times New Roman"/>
        </w:rPr>
        <w:t xml:space="preserve"> garderobne ormariće za kuhare, </w:t>
      </w:r>
      <w:proofErr w:type="spellStart"/>
      <w:r w:rsidR="00590774" w:rsidRPr="00F90DD8">
        <w:rPr>
          <w:rFonts w:ascii="Times New Roman" w:hAnsi="Times New Roman" w:cs="Times New Roman"/>
        </w:rPr>
        <w:t>gulilicu</w:t>
      </w:r>
      <w:proofErr w:type="spellEnd"/>
      <w:r w:rsidR="00590774" w:rsidRPr="00F90DD8">
        <w:rPr>
          <w:rFonts w:ascii="Times New Roman" w:hAnsi="Times New Roman" w:cs="Times New Roman"/>
        </w:rPr>
        <w:t xml:space="preserve"> krumpira za školsku kuhinju, </w:t>
      </w:r>
      <w:r w:rsidR="0090615C" w:rsidRPr="00F90DD8">
        <w:rPr>
          <w:rFonts w:ascii="Times New Roman" w:hAnsi="Times New Roman" w:cs="Times New Roman"/>
        </w:rPr>
        <w:t>klima uređaje</w:t>
      </w:r>
      <w:r w:rsidR="00F90DD8" w:rsidRPr="00F90DD8">
        <w:rPr>
          <w:rFonts w:ascii="Times New Roman" w:hAnsi="Times New Roman" w:cs="Times New Roman"/>
        </w:rPr>
        <w:t xml:space="preserve"> za učionice predmetne nastave</w:t>
      </w:r>
      <w:r w:rsidR="00590774" w:rsidRPr="00F90DD8">
        <w:rPr>
          <w:rFonts w:ascii="Times New Roman" w:hAnsi="Times New Roman" w:cs="Times New Roman"/>
        </w:rPr>
        <w:t>, udžbenike za učenike</w:t>
      </w:r>
      <w:r w:rsidR="00F90DD8" w:rsidRPr="00F90DD8">
        <w:rPr>
          <w:rFonts w:ascii="Times New Roman" w:hAnsi="Times New Roman" w:cs="Times New Roman"/>
        </w:rPr>
        <w:t xml:space="preserve"> škole</w:t>
      </w:r>
      <w:r w:rsidR="00590774" w:rsidRPr="00F90DD8">
        <w:rPr>
          <w:rFonts w:ascii="Times New Roman" w:hAnsi="Times New Roman" w:cs="Times New Roman"/>
        </w:rPr>
        <w:t xml:space="preserve"> i knjige za knjižnicu u ukupnom iznosu od 30.085,00 EUR</w:t>
      </w:r>
    </w:p>
    <w:p w14:paraId="02916A06" w14:textId="0B2304EE" w:rsidR="0090615C" w:rsidRPr="00F90DD8" w:rsidRDefault="0090615C" w:rsidP="0090615C">
      <w:pPr>
        <w:pStyle w:val="Bezproreda"/>
        <w:ind w:left="708"/>
        <w:jc w:val="both"/>
        <w:rPr>
          <w:rFonts w:ascii="Times New Roman" w:eastAsia="Times New Roman" w:hAnsi="Times New Roman" w:cs="Times New Roman"/>
          <w:color w:val="FF0000"/>
          <w:lang w:eastAsia="hr-HR"/>
        </w:rPr>
      </w:pPr>
      <w:r w:rsidRPr="00F90DD8">
        <w:rPr>
          <w:rFonts w:ascii="Times New Roman" w:hAnsi="Times New Roman" w:cs="Times New Roman"/>
        </w:rPr>
        <w:t xml:space="preserve"> </w:t>
      </w:r>
    </w:p>
    <w:p w14:paraId="6D133E07" w14:textId="0A94F892" w:rsidR="00492CCD" w:rsidRPr="00F90DD8" w:rsidRDefault="00836453" w:rsidP="009F36FB">
      <w:pPr>
        <w:jc w:val="both"/>
        <w:rPr>
          <w:rFonts w:ascii="Times New Roman" w:hAnsi="Times New Roman" w:cs="Times New Roman"/>
        </w:rPr>
      </w:pPr>
      <w:r w:rsidRPr="00F90DD8">
        <w:rPr>
          <w:rFonts w:ascii="Times New Roman" w:hAnsi="Times New Roman" w:cs="Times New Roman"/>
        </w:rPr>
        <w:t>Plan za 202</w:t>
      </w:r>
      <w:r w:rsidR="008227DC">
        <w:rPr>
          <w:rFonts w:ascii="Times New Roman" w:hAnsi="Times New Roman" w:cs="Times New Roman"/>
        </w:rPr>
        <w:t>5</w:t>
      </w:r>
      <w:r w:rsidRPr="00F90DD8">
        <w:rPr>
          <w:rFonts w:ascii="Times New Roman" w:hAnsi="Times New Roman" w:cs="Times New Roman"/>
        </w:rPr>
        <w:t>. godinu je 27.991,00 EUR, a za 2026. godinu 27.895,00 EUR.</w:t>
      </w:r>
    </w:p>
    <w:p w14:paraId="765CF4A0" w14:textId="77777777" w:rsidR="00836453" w:rsidRPr="00F90DD8" w:rsidRDefault="00836453" w:rsidP="00492CCD">
      <w:pPr>
        <w:pStyle w:val="Odlomakpopisa"/>
        <w:ind w:left="720"/>
        <w:jc w:val="both"/>
        <w:rPr>
          <w:color w:val="FF0000"/>
          <w:sz w:val="22"/>
          <w:szCs w:val="22"/>
        </w:rPr>
      </w:pPr>
    </w:p>
    <w:p w14:paraId="4FBFF3B9" w14:textId="3B04DF1B" w:rsidR="00121E6F" w:rsidRPr="00F90DD8" w:rsidRDefault="00B75460" w:rsidP="0040396A">
      <w:pPr>
        <w:pStyle w:val="Odlomakpopisa"/>
        <w:numPr>
          <w:ilvl w:val="0"/>
          <w:numId w:val="20"/>
        </w:numPr>
        <w:jc w:val="both"/>
        <w:rPr>
          <w:b/>
          <w:iCs/>
          <w:sz w:val="22"/>
          <w:szCs w:val="22"/>
        </w:rPr>
      </w:pPr>
      <w:r w:rsidRPr="00F90DD8">
        <w:rPr>
          <w:b/>
          <w:iCs/>
          <w:sz w:val="22"/>
          <w:szCs w:val="22"/>
        </w:rPr>
        <w:t>OBRAZLOŽENJE PRENESENOG MANJKA ODNOSNO VIŠKA FINANCIJSKOG PLANA</w:t>
      </w:r>
    </w:p>
    <w:p w14:paraId="44EFF2D6" w14:textId="77777777" w:rsidR="001766F6" w:rsidRPr="00F90DD8" w:rsidRDefault="001766F6" w:rsidP="001766F6">
      <w:pPr>
        <w:pStyle w:val="Odlomakpopisa"/>
        <w:ind w:left="720"/>
        <w:jc w:val="both"/>
        <w:rPr>
          <w:b/>
          <w:iCs/>
          <w:sz w:val="22"/>
          <w:szCs w:val="22"/>
        </w:rPr>
      </w:pPr>
    </w:p>
    <w:p w14:paraId="11F5EAAF" w14:textId="77777777" w:rsidR="00121E6F" w:rsidRPr="00F90DD8" w:rsidRDefault="00121E6F" w:rsidP="009F36FB">
      <w:pPr>
        <w:jc w:val="both"/>
        <w:rPr>
          <w:rFonts w:ascii="Times New Roman" w:hAnsi="Times New Roman" w:cs="Times New Roman"/>
          <w:b/>
          <w:iCs/>
        </w:rPr>
      </w:pPr>
      <w:r w:rsidRPr="00F90DD8">
        <w:rPr>
          <w:rFonts w:ascii="Times New Roman" w:hAnsi="Times New Roman" w:cs="Times New Roman"/>
          <w:b/>
          <w:iCs/>
        </w:rPr>
        <w:t>Planirani viškovi:</w:t>
      </w:r>
    </w:p>
    <w:p w14:paraId="2238F353" w14:textId="41C9825D" w:rsidR="00121E6F" w:rsidRPr="00F90DD8" w:rsidRDefault="00121E6F" w:rsidP="00121E6F">
      <w:pPr>
        <w:numPr>
          <w:ilvl w:val="0"/>
          <w:numId w:val="12"/>
        </w:num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Od viška prihoda od školske kuhinje </w:t>
      </w:r>
      <w:r w:rsidR="00F90DD8">
        <w:rPr>
          <w:rFonts w:ascii="Times New Roman" w:eastAsia="Times New Roman" w:hAnsi="Times New Roman" w:cs="Times New Roman"/>
          <w:lang w:eastAsia="hr-HR"/>
        </w:rPr>
        <w:t xml:space="preserve">(prihod od roditelja) </w:t>
      </w:r>
      <w:r w:rsidRPr="00F90DD8">
        <w:rPr>
          <w:rFonts w:ascii="Times New Roman" w:eastAsia="Times New Roman" w:hAnsi="Times New Roman" w:cs="Times New Roman"/>
          <w:lang w:eastAsia="hr-HR"/>
        </w:rPr>
        <w:t xml:space="preserve">u iznosu od </w:t>
      </w:r>
      <w:r w:rsidR="00210392" w:rsidRPr="00F90DD8">
        <w:rPr>
          <w:rFonts w:ascii="Times New Roman" w:eastAsia="Times New Roman" w:hAnsi="Times New Roman" w:cs="Times New Roman"/>
          <w:lang w:eastAsia="hr-HR"/>
        </w:rPr>
        <w:t>440</w:t>
      </w:r>
      <w:r w:rsidR="001766F6" w:rsidRPr="00F90DD8">
        <w:rPr>
          <w:rFonts w:ascii="Times New Roman" w:eastAsia="Times New Roman" w:hAnsi="Times New Roman" w:cs="Times New Roman"/>
          <w:lang w:eastAsia="hr-HR"/>
        </w:rPr>
        <w:t>,00 EUR</w:t>
      </w:r>
      <w:r w:rsidRPr="00F90DD8">
        <w:rPr>
          <w:rFonts w:ascii="Times New Roman" w:eastAsia="Times New Roman" w:hAnsi="Times New Roman" w:cs="Times New Roman"/>
          <w:lang w:eastAsia="hr-HR"/>
        </w:rPr>
        <w:t xml:space="preserve"> planiramo financirati nabavu </w:t>
      </w:r>
      <w:r w:rsidR="00210392" w:rsidRPr="00F90DD8">
        <w:rPr>
          <w:rFonts w:ascii="Times New Roman" w:eastAsia="Times New Roman" w:hAnsi="Times New Roman" w:cs="Times New Roman"/>
          <w:lang w:eastAsia="hr-HR"/>
        </w:rPr>
        <w:t>opreme</w:t>
      </w:r>
      <w:r w:rsidRPr="00F90DD8">
        <w:rPr>
          <w:rFonts w:ascii="Times New Roman" w:eastAsia="Times New Roman" w:hAnsi="Times New Roman" w:cs="Times New Roman"/>
          <w:lang w:eastAsia="hr-HR"/>
        </w:rPr>
        <w:t xml:space="preserve"> za školsku kuhinju.</w:t>
      </w:r>
    </w:p>
    <w:p w14:paraId="7DDB7005" w14:textId="447CBE7E" w:rsidR="00121E6F" w:rsidRPr="00F90DD8" w:rsidRDefault="00121E6F" w:rsidP="00121E6F">
      <w:pPr>
        <w:numPr>
          <w:ilvl w:val="0"/>
          <w:numId w:val="12"/>
        </w:num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Od viška prihoda od </w:t>
      </w:r>
      <w:r w:rsidR="001766F6" w:rsidRPr="00F90DD8">
        <w:rPr>
          <w:rFonts w:ascii="Times New Roman" w:eastAsia="Times New Roman" w:hAnsi="Times New Roman" w:cs="Times New Roman"/>
          <w:lang w:eastAsia="hr-HR"/>
        </w:rPr>
        <w:t xml:space="preserve">najma stanova i </w:t>
      </w:r>
      <w:r w:rsidRPr="00F90DD8">
        <w:rPr>
          <w:rFonts w:ascii="Times New Roman" w:eastAsia="Times New Roman" w:hAnsi="Times New Roman" w:cs="Times New Roman"/>
          <w:lang w:eastAsia="hr-HR"/>
        </w:rPr>
        <w:t xml:space="preserve">skupljenog starog papira u iznosu od </w:t>
      </w:r>
      <w:r w:rsidR="00210392" w:rsidRPr="00F90DD8">
        <w:rPr>
          <w:rFonts w:ascii="Times New Roman" w:eastAsia="Times New Roman" w:hAnsi="Times New Roman" w:cs="Times New Roman"/>
          <w:lang w:eastAsia="hr-HR"/>
        </w:rPr>
        <w:t>100,00</w:t>
      </w:r>
      <w:r w:rsidR="001766F6" w:rsidRPr="00F90DD8">
        <w:rPr>
          <w:rFonts w:ascii="Times New Roman" w:eastAsia="Times New Roman" w:hAnsi="Times New Roman" w:cs="Times New Roman"/>
          <w:lang w:eastAsia="hr-HR"/>
        </w:rPr>
        <w:t xml:space="preserve"> EUR</w:t>
      </w:r>
      <w:r w:rsidRPr="00F90DD8">
        <w:rPr>
          <w:rFonts w:ascii="Times New Roman" w:eastAsia="Times New Roman" w:hAnsi="Times New Roman" w:cs="Times New Roman"/>
          <w:lang w:eastAsia="hr-HR"/>
        </w:rPr>
        <w:t xml:space="preserve"> planiramo kupiti </w:t>
      </w:r>
      <w:r w:rsidR="00210392" w:rsidRPr="00F90DD8">
        <w:rPr>
          <w:rFonts w:ascii="Times New Roman" w:eastAsia="Times New Roman" w:hAnsi="Times New Roman" w:cs="Times New Roman"/>
          <w:lang w:eastAsia="hr-HR"/>
        </w:rPr>
        <w:t>knjige za školsku knjižnicu</w:t>
      </w:r>
    </w:p>
    <w:p w14:paraId="66656AD9" w14:textId="7FB0DA5C" w:rsidR="00121E6F" w:rsidRPr="00F90DD8" w:rsidRDefault="00121E6F" w:rsidP="00121E6F">
      <w:pPr>
        <w:numPr>
          <w:ilvl w:val="0"/>
          <w:numId w:val="12"/>
        </w:num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Od viška namjenskih prihoda Županijskih stručnih vijeća u iznosu od </w:t>
      </w:r>
      <w:r w:rsidR="00210392" w:rsidRPr="00F90DD8">
        <w:rPr>
          <w:rFonts w:ascii="Times New Roman" w:eastAsia="Times New Roman" w:hAnsi="Times New Roman" w:cs="Times New Roman"/>
          <w:lang w:eastAsia="hr-HR"/>
        </w:rPr>
        <w:t xml:space="preserve">2.500,00 </w:t>
      </w:r>
      <w:r w:rsidR="001766F6" w:rsidRPr="00F90DD8">
        <w:rPr>
          <w:rFonts w:ascii="Times New Roman" w:eastAsia="Times New Roman" w:hAnsi="Times New Roman" w:cs="Times New Roman"/>
          <w:lang w:eastAsia="hr-HR"/>
        </w:rPr>
        <w:t>EUR</w:t>
      </w:r>
      <w:r w:rsidRPr="00F90DD8">
        <w:rPr>
          <w:rFonts w:ascii="Times New Roman" w:eastAsia="Times New Roman" w:hAnsi="Times New Roman" w:cs="Times New Roman"/>
          <w:lang w:eastAsia="hr-HR"/>
        </w:rPr>
        <w:t xml:space="preserve"> i dalje planiramo financirati njihov rad.</w:t>
      </w:r>
    </w:p>
    <w:p w14:paraId="1285C941" w14:textId="77777777" w:rsidR="00044E56" w:rsidRPr="00F90DD8" w:rsidRDefault="00044E56" w:rsidP="00A01E79">
      <w:pPr>
        <w:spacing w:after="0" w:line="240" w:lineRule="auto"/>
        <w:jc w:val="both"/>
        <w:rPr>
          <w:rFonts w:ascii="Times New Roman" w:eastAsia="Times New Roman" w:hAnsi="Times New Roman" w:cs="Times New Roman"/>
          <w:b/>
          <w:bCs/>
          <w:color w:val="FF0000"/>
          <w:lang w:eastAsia="hr-HR"/>
        </w:rPr>
      </w:pPr>
    </w:p>
    <w:p w14:paraId="1EC6897E" w14:textId="4E5B5BD0" w:rsidR="00121E6F" w:rsidRPr="00F90DD8" w:rsidRDefault="00121E6F" w:rsidP="009F36FB">
      <w:pPr>
        <w:spacing w:after="0" w:line="240" w:lineRule="auto"/>
        <w:jc w:val="both"/>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Planirani manjkovi:</w:t>
      </w:r>
    </w:p>
    <w:p w14:paraId="419559BA" w14:textId="77777777" w:rsidR="00121E6F" w:rsidRPr="00F90DD8" w:rsidRDefault="00121E6F" w:rsidP="00121E6F">
      <w:pPr>
        <w:spacing w:after="0" w:line="240" w:lineRule="auto"/>
        <w:ind w:firstLine="360"/>
        <w:jc w:val="both"/>
        <w:rPr>
          <w:rFonts w:ascii="Times New Roman" w:eastAsia="Times New Roman" w:hAnsi="Times New Roman" w:cs="Times New Roman"/>
          <w:b/>
          <w:bCs/>
          <w:lang w:eastAsia="hr-HR"/>
        </w:rPr>
      </w:pPr>
    </w:p>
    <w:p w14:paraId="199FFBD4" w14:textId="0E17819C" w:rsidR="00121E6F" w:rsidRPr="00F90DD8" w:rsidRDefault="00836453" w:rsidP="00121E6F">
      <w:pPr>
        <w:pStyle w:val="Odlomakpopisa"/>
        <w:numPr>
          <w:ilvl w:val="0"/>
          <w:numId w:val="19"/>
        </w:numPr>
        <w:jc w:val="both"/>
        <w:rPr>
          <w:sz w:val="22"/>
          <w:szCs w:val="22"/>
        </w:rPr>
      </w:pPr>
      <w:r w:rsidRPr="00F90DD8">
        <w:rPr>
          <w:sz w:val="22"/>
          <w:szCs w:val="22"/>
        </w:rPr>
        <w:t>M</w:t>
      </w:r>
      <w:r w:rsidR="00121E6F" w:rsidRPr="00F90DD8">
        <w:rPr>
          <w:sz w:val="22"/>
          <w:szCs w:val="22"/>
        </w:rPr>
        <w:t xml:space="preserve">etodološki manjak iz decentraliziranih sredstava u iznosu od </w:t>
      </w:r>
      <w:r w:rsidR="00210392" w:rsidRPr="00F90DD8">
        <w:rPr>
          <w:sz w:val="22"/>
          <w:szCs w:val="22"/>
        </w:rPr>
        <w:t>10.000,00</w:t>
      </w:r>
      <w:r w:rsidR="001766F6" w:rsidRPr="00F90DD8">
        <w:rPr>
          <w:sz w:val="22"/>
          <w:szCs w:val="22"/>
        </w:rPr>
        <w:t xml:space="preserve"> EUR za neplaćene račune u 202</w:t>
      </w:r>
      <w:r w:rsidR="00210392" w:rsidRPr="00F90DD8">
        <w:rPr>
          <w:sz w:val="22"/>
          <w:szCs w:val="22"/>
        </w:rPr>
        <w:t>3</w:t>
      </w:r>
      <w:r w:rsidR="001766F6" w:rsidRPr="00F90DD8">
        <w:rPr>
          <w:sz w:val="22"/>
          <w:szCs w:val="22"/>
        </w:rPr>
        <w:t>. godini.</w:t>
      </w:r>
    </w:p>
    <w:p w14:paraId="298CC3E4" w14:textId="48BB1224" w:rsidR="00121E6F" w:rsidRPr="00F90DD8" w:rsidRDefault="00836453" w:rsidP="00121E6F">
      <w:pPr>
        <w:pStyle w:val="Odlomakpopisa"/>
        <w:numPr>
          <w:ilvl w:val="0"/>
          <w:numId w:val="19"/>
        </w:numPr>
        <w:jc w:val="both"/>
        <w:rPr>
          <w:sz w:val="22"/>
          <w:szCs w:val="22"/>
        </w:rPr>
      </w:pPr>
      <w:r w:rsidRPr="00F90DD8">
        <w:rPr>
          <w:sz w:val="22"/>
          <w:szCs w:val="22"/>
        </w:rPr>
        <w:t>M</w:t>
      </w:r>
      <w:r w:rsidR="00121E6F" w:rsidRPr="00F90DD8">
        <w:rPr>
          <w:sz w:val="22"/>
          <w:szCs w:val="22"/>
        </w:rPr>
        <w:t xml:space="preserve">anjak za neplaćeni račun iz 12-tog mjeseca za Shemu voća u iznosu od </w:t>
      </w:r>
      <w:r w:rsidR="001766F6" w:rsidRPr="00F90DD8">
        <w:rPr>
          <w:sz w:val="22"/>
          <w:szCs w:val="22"/>
        </w:rPr>
        <w:t>800,00 EUR.</w:t>
      </w:r>
    </w:p>
    <w:p w14:paraId="1843CD6F" w14:textId="4D071BD5" w:rsidR="00121E6F" w:rsidRPr="00F90DD8" w:rsidRDefault="00836453" w:rsidP="00121E6F">
      <w:pPr>
        <w:pStyle w:val="Odlomakpopisa"/>
        <w:numPr>
          <w:ilvl w:val="0"/>
          <w:numId w:val="19"/>
        </w:numPr>
        <w:jc w:val="both"/>
        <w:rPr>
          <w:sz w:val="22"/>
          <w:szCs w:val="22"/>
        </w:rPr>
      </w:pPr>
      <w:r w:rsidRPr="00F90DD8">
        <w:rPr>
          <w:sz w:val="22"/>
          <w:szCs w:val="22"/>
        </w:rPr>
        <w:t>M</w:t>
      </w:r>
      <w:r w:rsidR="00121E6F" w:rsidRPr="00F90DD8">
        <w:rPr>
          <w:sz w:val="22"/>
          <w:szCs w:val="22"/>
        </w:rPr>
        <w:t>anjak za plaću pomoćnika u nastavi iz Odjeka V</w:t>
      </w:r>
      <w:r w:rsidR="00210392" w:rsidRPr="00F90DD8">
        <w:rPr>
          <w:sz w:val="22"/>
          <w:szCs w:val="22"/>
        </w:rPr>
        <w:t>I</w:t>
      </w:r>
      <w:r w:rsidR="00121E6F" w:rsidRPr="00F90DD8">
        <w:rPr>
          <w:sz w:val="22"/>
          <w:szCs w:val="22"/>
        </w:rPr>
        <w:t xml:space="preserve"> u iznosu od </w:t>
      </w:r>
      <w:r w:rsidR="00210392" w:rsidRPr="00F90DD8">
        <w:rPr>
          <w:sz w:val="22"/>
          <w:szCs w:val="22"/>
        </w:rPr>
        <w:t>8.500,00</w:t>
      </w:r>
      <w:r w:rsidR="001766F6" w:rsidRPr="00F90DD8">
        <w:rPr>
          <w:sz w:val="22"/>
          <w:szCs w:val="22"/>
        </w:rPr>
        <w:t>EUR</w:t>
      </w:r>
      <w:r w:rsidR="00121E6F" w:rsidRPr="00F90DD8">
        <w:rPr>
          <w:sz w:val="22"/>
          <w:szCs w:val="22"/>
        </w:rPr>
        <w:t xml:space="preserve"> (</w:t>
      </w:r>
      <w:r w:rsidR="00210392" w:rsidRPr="00F90DD8">
        <w:rPr>
          <w:sz w:val="22"/>
          <w:szCs w:val="22"/>
        </w:rPr>
        <w:t>2.600,00</w:t>
      </w:r>
      <w:r w:rsidR="001766F6" w:rsidRPr="00F90DD8">
        <w:rPr>
          <w:sz w:val="22"/>
          <w:szCs w:val="22"/>
        </w:rPr>
        <w:t xml:space="preserve"> EUR</w:t>
      </w:r>
      <w:r w:rsidR="00121E6F" w:rsidRPr="00F90DD8">
        <w:rPr>
          <w:sz w:val="22"/>
          <w:szCs w:val="22"/>
        </w:rPr>
        <w:t xml:space="preserve"> iz izvora </w:t>
      </w:r>
      <w:r w:rsidR="001440AB" w:rsidRPr="00F90DD8">
        <w:rPr>
          <w:sz w:val="22"/>
          <w:szCs w:val="22"/>
        </w:rPr>
        <w:t>Opći prihodi i primici</w:t>
      </w:r>
      <w:r w:rsidR="00F90DD8">
        <w:rPr>
          <w:sz w:val="22"/>
          <w:szCs w:val="22"/>
        </w:rPr>
        <w:t xml:space="preserve"> </w:t>
      </w:r>
      <w:r w:rsidR="001440AB" w:rsidRPr="00F90DD8">
        <w:rPr>
          <w:sz w:val="22"/>
          <w:szCs w:val="22"/>
        </w:rPr>
        <w:t>-</w:t>
      </w:r>
      <w:r w:rsidR="00F90DD8">
        <w:rPr>
          <w:sz w:val="22"/>
          <w:szCs w:val="22"/>
        </w:rPr>
        <w:t xml:space="preserve"> </w:t>
      </w:r>
      <w:r w:rsidR="001440AB" w:rsidRPr="00F90DD8">
        <w:rPr>
          <w:sz w:val="22"/>
          <w:szCs w:val="22"/>
        </w:rPr>
        <w:t>Grad</w:t>
      </w:r>
      <w:r w:rsidR="00121E6F" w:rsidRPr="00F90DD8">
        <w:rPr>
          <w:sz w:val="22"/>
          <w:szCs w:val="22"/>
        </w:rPr>
        <w:t xml:space="preserve">, </w:t>
      </w:r>
      <w:r w:rsidR="00210392" w:rsidRPr="00F90DD8">
        <w:rPr>
          <w:sz w:val="22"/>
          <w:szCs w:val="22"/>
        </w:rPr>
        <w:t>5.000,00</w:t>
      </w:r>
      <w:r w:rsidR="001766F6" w:rsidRPr="00F90DD8">
        <w:rPr>
          <w:sz w:val="22"/>
          <w:szCs w:val="22"/>
        </w:rPr>
        <w:t xml:space="preserve"> EUR</w:t>
      </w:r>
      <w:r w:rsidR="00121E6F" w:rsidRPr="00F90DD8">
        <w:rPr>
          <w:sz w:val="22"/>
          <w:szCs w:val="22"/>
        </w:rPr>
        <w:t xml:space="preserve"> iz izvora EU </w:t>
      </w:r>
      <w:r w:rsidR="001766F6" w:rsidRPr="00F90DD8">
        <w:rPr>
          <w:sz w:val="22"/>
          <w:szCs w:val="22"/>
        </w:rPr>
        <w:t xml:space="preserve">i </w:t>
      </w:r>
      <w:r w:rsidR="00210392" w:rsidRPr="00F90DD8">
        <w:rPr>
          <w:sz w:val="22"/>
          <w:szCs w:val="22"/>
        </w:rPr>
        <w:t>900,00</w:t>
      </w:r>
      <w:r w:rsidR="001766F6" w:rsidRPr="00F90DD8">
        <w:rPr>
          <w:sz w:val="22"/>
          <w:szCs w:val="22"/>
        </w:rPr>
        <w:t xml:space="preserve"> EUR</w:t>
      </w:r>
      <w:r w:rsidR="00121E6F" w:rsidRPr="00F90DD8">
        <w:rPr>
          <w:sz w:val="22"/>
          <w:szCs w:val="22"/>
        </w:rPr>
        <w:t xml:space="preserve"> iz izvora nacionalno sufinanciranje</w:t>
      </w:r>
      <w:r w:rsidR="00456094" w:rsidRPr="00F90DD8">
        <w:rPr>
          <w:sz w:val="22"/>
          <w:szCs w:val="22"/>
        </w:rPr>
        <w:t>)</w:t>
      </w:r>
      <w:r w:rsidR="00121E6F" w:rsidRPr="00F90DD8">
        <w:rPr>
          <w:sz w:val="22"/>
          <w:szCs w:val="22"/>
        </w:rPr>
        <w:t>.</w:t>
      </w:r>
    </w:p>
    <w:p w14:paraId="5A5A4065" w14:textId="53654406" w:rsidR="006825E4" w:rsidRPr="00F90DD8" w:rsidRDefault="006825E4" w:rsidP="00FE7828">
      <w:pPr>
        <w:spacing w:after="160" w:line="259" w:lineRule="auto"/>
        <w:ind w:firstLine="708"/>
        <w:contextualSpacing/>
        <w:jc w:val="both"/>
        <w:rPr>
          <w:rFonts w:ascii="Times New Roman" w:eastAsia="Times New Roman" w:hAnsi="Times New Roman" w:cs="Times New Roman"/>
          <w:b/>
          <w:lang w:eastAsia="hr-HR"/>
        </w:rPr>
      </w:pPr>
    </w:p>
    <w:p w14:paraId="6EEF7225" w14:textId="67B92B19" w:rsidR="006825E4" w:rsidRPr="00F90DD8" w:rsidRDefault="006825E4" w:rsidP="00FE7828">
      <w:pPr>
        <w:spacing w:after="160" w:line="259" w:lineRule="auto"/>
        <w:ind w:firstLine="708"/>
        <w:contextualSpacing/>
        <w:jc w:val="both"/>
        <w:rPr>
          <w:rFonts w:ascii="Times New Roman" w:eastAsia="Times New Roman" w:hAnsi="Times New Roman" w:cs="Times New Roman"/>
          <w:bCs/>
          <w:lang w:eastAsia="hr-HR"/>
        </w:rPr>
      </w:pPr>
      <w:r w:rsidRPr="00F90DD8">
        <w:rPr>
          <w:rFonts w:ascii="Times New Roman" w:eastAsia="Times New Roman" w:hAnsi="Times New Roman" w:cs="Times New Roman"/>
          <w:bCs/>
          <w:lang w:eastAsia="hr-HR"/>
        </w:rPr>
        <w:t xml:space="preserve">Ukupno višak: </w:t>
      </w:r>
      <w:r w:rsidR="00210392" w:rsidRPr="00F90DD8">
        <w:rPr>
          <w:rFonts w:ascii="Times New Roman" w:eastAsia="Times New Roman" w:hAnsi="Times New Roman" w:cs="Times New Roman"/>
          <w:bCs/>
          <w:lang w:eastAsia="hr-HR"/>
        </w:rPr>
        <w:t xml:space="preserve">     3.040,00</w:t>
      </w:r>
      <w:r w:rsidRPr="00F90DD8">
        <w:rPr>
          <w:rFonts w:ascii="Times New Roman" w:eastAsia="Times New Roman" w:hAnsi="Times New Roman" w:cs="Times New Roman"/>
          <w:bCs/>
          <w:lang w:eastAsia="hr-HR"/>
        </w:rPr>
        <w:t xml:space="preserve"> EUR</w:t>
      </w:r>
    </w:p>
    <w:p w14:paraId="3F31F50A" w14:textId="57DF49B3" w:rsidR="006825E4" w:rsidRPr="00F90DD8" w:rsidRDefault="006825E4" w:rsidP="006825E4">
      <w:pPr>
        <w:spacing w:after="160" w:line="259" w:lineRule="auto"/>
        <w:ind w:firstLine="708"/>
        <w:contextualSpacing/>
        <w:jc w:val="both"/>
        <w:rPr>
          <w:rFonts w:ascii="Times New Roman" w:eastAsia="Times New Roman" w:hAnsi="Times New Roman" w:cs="Times New Roman"/>
          <w:bCs/>
          <w:u w:val="single"/>
          <w:lang w:eastAsia="hr-HR"/>
        </w:rPr>
      </w:pPr>
      <w:r w:rsidRPr="00F90DD8">
        <w:rPr>
          <w:rFonts w:ascii="Times New Roman" w:eastAsia="Times New Roman" w:hAnsi="Times New Roman" w:cs="Times New Roman"/>
          <w:bCs/>
          <w:u w:val="single"/>
          <w:lang w:eastAsia="hr-HR"/>
        </w:rPr>
        <w:t xml:space="preserve">Ukupno manjak: </w:t>
      </w:r>
      <w:r w:rsidR="00210392" w:rsidRPr="00F90DD8">
        <w:rPr>
          <w:rFonts w:ascii="Times New Roman" w:eastAsia="Times New Roman" w:hAnsi="Times New Roman" w:cs="Times New Roman"/>
          <w:bCs/>
          <w:u w:val="single"/>
          <w:lang w:eastAsia="hr-HR"/>
        </w:rPr>
        <w:t>19.300,00</w:t>
      </w:r>
      <w:r w:rsidRPr="00F90DD8">
        <w:rPr>
          <w:rFonts w:ascii="Times New Roman" w:eastAsia="Times New Roman" w:hAnsi="Times New Roman" w:cs="Times New Roman"/>
          <w:bCs/>
          <w:u w:val="single"/>
          <w:lang w:eastAsia="hr-HR"/>
        </w:rPr>
        <w:t xml:space="preserve"> EUR</w:t>
      </w:r>
    </w:p>
    <w:p w14:paraId="5A32D650" w14:textId="23397349" w:rsidR="006825E4" w:rsidRPr="00F90DD8" w:rsidRDefault="006825E4" w:rsidP="006825E4">
      <w:pPr>
        <w:spacing w:after="160" w:line="259" w:lineRule="auto"/>
        <w:ind w:left="708" w:firstLine="12"/>
        <w:contextualSpacing/>
        <w:jc w:val="both"/>
        <w:rPr>
          <w:rFonts w:ascii="Times New Roman" w:eastAsia="Times New Roman" w:hAnsi="Times New Roman" w:cs="Times New Roman"/>
          <w:b/>
          <w:u w:val="single"/>
          <w:lang w:eastAsia="hr-HR"/>
        </w:rPr>
      </w:pPr>
      <w:r w:rsidRPr="00F90DD8">
        <w:rPr>
          <w:rFonts w:ascii="Times New Roman" w:eastAsia="Times New Roman" w:hAnsi="Times New Roman" w:cs="Times New Roman"/>
          <w:b/>
          <w:u w:val="single"/>
          <w:lang w:eastAsia="hr-HR"/>
        </w:rPr>
        <w:t xml:space="preserve">Razlika: </w:t>
      </w:r>
      <w:r w:rsidRPr="00F90DD8">
        <w:rPr>
          <w:rFonts w:ascii="Times New Roman" w:eastAsia="Times New Roman" w:hAnsi="Times New Roman" w:cs="Times New Roman"/>
          <w:b/>
          <w:u w:val="single"/>
          <w:lang w:eastAsia="hr-HR"/>
        </w:rPr>
        <w:tab/>
        <w:t xml:space="preserve"> </w:t>
      </w:r>
      <w:r w:rsidR="00210392" w:rsidRPr="00F90DD8">
        <w:rPr>
          <w:rFonts w:ascii="Times New Roman" w:eastAsia="Times New Roman" w:hAnsi="Times New Roman" w:cs="Times New Roman"/>
          <w:b/>
          <w:u w:val="single"/>
          <w:lang w:eastAsia="hr-HR"/>
        </w:rPr>
        <w:t>-16.260,00</w:t>
      </w:r>
      <w:r w:rsidRPr="00F90DD8">
        <w:rPr>
          <w:rFonts w:ascii="Times New Roman" w:eastAsia="Times New Roman" w:hAnsi="Times New Roman" w:cs="Times New Roman"/>
          <w:b/>
          <w:u w:val="single"/>
          <w:lang w:eastAsia="hr-HR"/>
        </w:rPr>
        <w:t xml:space="preserve"> EUR</w:t>
      </w:r>
    </w:p>
    <w:p w14:paraId="6E0870FD" w14:textId="54E37FF6" w:rsidR="00B249FC" w:rsidRPr="00F90DD8" w:rsidRDefault="00B249FC" w:rsidP="006825E4">
      <w:pPr>
        <w:spacing w:after="160" w:line="259" w:lineRule="auto"/>
        <w:ind w:left="708" w:firstLine="12"/>
        <w:contextualSpacing/>
        <w:jc w:val="both"/>
        <w:rPr>
          <w:rFonts w:ascii="Times New Roman" w:eastAsia="Times New Roman" w:hAnsi="Times New Roman" w:cs="Times New Roman"/>
          <w:b/>
          <w:u w:val="single"/>
          <w:lang w:eastAsia="hr-HR"/>
        </w:rPr>
      </w:pPr>
    </w:p>
    <w:p w14:paraId="7605E972" w14:textId="77777777" w:rsidR="00600AC4" w:rsidRPr="00F90DD8" w:rsidRDefault="00600AC4" w:rsidP="00B249FC">
      <w:pPr>
        <w:spacing w:after="160" w:line="259" w:lineRule="auto"/>
        <w:contextualSpacing/>
        <w:jc w:val="both"/>
        <w:rPr>
          <w:rFonts w:ascii="Times New Roman" w:eastAsia="Times New Roman" w:hAnsi="Times New Roman" w:cs="Times New Roman"/>
          <w:b/>
          <w:color w:val="FF0000"/>
          <w:u w:val="single"/>
          <w:lang w:eastAsia="hr-HR"/>
        </w:rPr>
      </w:pPr>
    </w:p>
    <w:p w14:paraId="30AB0E8D" w14:textId="644625F7" w:rsidR="00DA70A5" w:rsidRPr="00F90DD8" w:rsidRDefault="00B75460" w:rsidP="0040396A">
      <w:pPr>
        <w:pStyle w:val="Odlomakpopisa"/>
        <w:numPr>
          <w:ilvl w:val="0"/>
          <w:numId w:val="20"/>
        </w:numPr>
        <w:jc w:val="both"/>
        <w:rPr>
          <w:b/>
          <w:sz w:val="22"/>
          <w:szCs w:val="22"/>
        </w:rPr>
      </w:pPr>
      <w:r w:rsidRPr="00F90DD8">
        <w:rPr>
          <w:b/>
          <w:sz w:val="22"/>
          <w:szCs w:val="22"/>
        </w:rPr>
        <w:t>OBRAZLOŽENJE POSEBNOG DIJELA FINANCIJSKOG PLANA</w:t>
      </w:r>
    </w:p>
    <w:p w14:paraId="3C92BC96" w14:textId="6459ADD1" w:rsidR="00B75460" w:rsidRPr="00F90DD8" w:rsidRDefault="00B75460" w:rsidP="00FE7828">
      <w:pPr>
        <w:spacing w:after="0" w:line="240" w:lineRule="auto"/>
        <w:jc w:val="both"/>
        <w:rPr>
          <w:rFonts w:ascii="Times New Roman" w:eastAsia="Times New Roman" w:hAnsi="Times New Roman" w:cs="Times New Roman"/>
          <w:b/>
          <w:lang w:eastAsia="hr-HR"/>
        </w:rPr>
      </w:pPr>
    </w:p>
    <w:p w14:paraId="5F6E1745" w14:textId="003C2173" w:rsidR="00B75460" w:rsidRDefault="00B75460" w:rsidP="00FE7828">
      <w:p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 xml:space="preserve">OBRAZLOŽENJE </w:t>
      </w:r>
      <w:r w:rsidR="00AB666D" w:rsidRPr="00F90DD8">
        <w:rPr>
          <w:rFonts w:ascii="Times New Roman" w:eastAsia="Times New Roman" w:hAnsi="Times New Roman" w:cs="Times New Roman"/>
          <w:b/>
          <w:lang w:eastAsia="hr-HR"/>
        </w:rPr>
        <w:t xml:space="preserve">FINANCIJSKOG PLANA </w:t>
      </w:r>
      <w:r w:rsidRPr="00F90DD8">
        <w:rPr>
          <w:rFonts w:ascii="Times New Roman" w:eastAsia="Times New Roman" w:hAnsi="Times New Roman" w:cs="Times New Roman"/>
          <w:b/>
          <w:lang w:eastAsia="hr-HR"/>
        </w:rPr>
        <w:t>PO PROGRAMIMA/AKTIVNOSTIMA</w:t>
      </w:r>
    </w:p>
    <w:p w14:paraId="3B62DC3E" w14:textId="77777777" w:rsidR="00F90DD8" w:rsidRDefault="00F90DD8" w:rsidP="00F90DD8">
      <w:pPr>
        <w:spacing w:after="0" w:line="240" w:lineRule="auto"/>
        <w:ind w:firstLine="708"/>
        <w:jc w:val="both"/>
        <w:rPr>
          <w:rFonts w:ascii="Times New Roman" w:eastAsia="Times New Roman" w:hAnsi="Times New Roman" w:cs="Times New Roman"/>
          <w:color w:val="FF0000"/>
          <w:lang w:eastAsia="hr-HR"/>
        </w:rPr>
      </w:pPr>
    </w:p>
    <w:p w14:paraId="6740018D" w14:textId="5F70B773" w:rsidR="00836453" w:rsidRPr="00004D85" w:rsidRDefault="00F90DD8" w:rsidP="00004D85">
      <w:pPr>
        <w:spacing w:after="0" w:line="240" w:lineRule="auto"/>
        <w:ind w:firstLine="708"/>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Prioritet škole je kvalitetno obrazovanje i odgoj učenika što ostvarujemo stalnim usavršavanjem učitelja, stručnih suradnika i ostalih djelatnika (seminari, stručni skupovi, aktivi) i podizanje nastavnog standarda na višu razinu, poticanjem učenika na izražavanje kreativnosti, talenata i sposobnosti prema interesima, razvijanje navike </w:t>
      </w:r>
      <w:proofErr w:type="spellStart"/>
      <w:r w:rsidRPr="00F90DD8">
        <w:rPr>
          <w:rFonts w:ascii="Times New Roman" w:eastAsia="Times New Roman" w:hAnsi="Times New Roman" w:cs="Times New Roman"/>
          <w:lang w:eastAsia="hr-HR"/>
        </w:rPr>
        <w:t>cijeloživotnog</w:t>
      </w:r>
      <w:proofErr w:type="spellEnd"/>
      <w:r w:rsidRPr="00F90DD8">
        <w:rPr>
          <w:rFonts w:ascii="Times New Roman" w:eastAsia="Times New Roman" w:hAnsi="Times New Roman" w:cs="Times New Roman"/>
          <w:lang w:eastAsia="hr-HR"/>
        </w:rPr>
        <w:t xml:space="preserve"> učenja, usvajanje zdravih navika, pozitivnih stavova te razvoj kompletne mlade osobe s razvijenim samopoštovanjem i poštovanjem drugih</w:t>
      </w:r>
    </w:p>
    <w:p w14:paraId="70007BEB" w14:textId="30011531" w:rsidR="009F36FB" w:rsidRPr="00F90DD8" w:rsidRDefault="009F36FB" w:rsidP="009F36FB">
      <w:pPr>
        <w:spacing w:after="0"/>
        <w:ind w:firstLine="708"/>
        <w:jc w:val="both"/>
        <w:rPr>
          <w:rFonts w:ascii="Times New Roman" w:hAnsi="Times New Roman" w:cs="Times New Roman"/>
          <w:bCs/>
        </w:rPr>
      </w:pPr>
      <w:r w:rsidRPr="00F90DD8">
        <w:rPr>
          <w:rFonts w:ascii="Times New Roman" w:eastAsia="Times New Roman" w:hAnsi="Times New Roman" w:cs="Times New Roman"/>
          <w:lang w:eastAsia="hr-HR"/>
        </w:rPr>
        <w:lastRenderedPageBreak/>
        <w:t>Financijskim planom su planirana sredstva za provođenje programa 3002 Osnovni program osnovnoškolskog odgoja i obrazovanja, 3003 Dodatni program odgoja i obrazovanja, 3015 Socijalni program i 9000 COP.</w:t>
      </w:r>
    </w:p>
    <w:p w14:paraId="26C4D9FF" w14:textId="59BA35E5" w:rsidR="00836453" w:rsidRPr="00F90DD8" w:rsidRDefault="00836453" w:rsidP="00FE7828">
      <w:pPr>
        <w:spacing w:after="0" w:line="240" w:lineRule="auto"/>
        <w:jc w:val="both"/>
        <w:rPr>
          <w:rFonts w:ascii="Times New Roman" w:eastAsia="Times New Roman" w:hAnsi="Times New Roman" w:cs="Times New Roman"/>
          <w:b/>
          <w:lang w:eastAsia="hr-HR"/>
        </w:rPr>
      </w:pPr>
    </w:p>
    <w:tbl>
      <w:tblPr>
        <w:tblW w:w="9776" w:type="dxa"/>
        <w:tblLayout w:type="fixed"/>
        <w:tblLook w:val="04A0" w:firstRow="1" w:lastRow="0" w:firstColumn="1" w:lastColumn="0" w:noHBand="0" w:noVBand="1"/>
      </w:tblPr>
      <w:tblGrid>
        <w:gridCol w:w="4957"/>
        <w:gridCol w:w="1701"/>
        <w:gridCol w:w="1559"/>
        <w:gridCol w:w="1559"/>
      </w:tblGrid>
      <w:tr w:rsidR="00836453" w:rsidRPr="00F90DD8" w14:paraId="69D5EDBD" w14:textId="77777777" w:rsidTr="006819C5">
        <w:trPr>
          <w:trHeight w:val="315"/>
        </w:trPr>
        <w:tc>
          <w:tcPr>
            <w:tcW w:w="4957" w:type="dxa"/>
            <w:tcBorders>
              <w:top w:val="single" w:sz="4" w:space="0" w:color="auto"/>
              <w:left w:val="single" w:sz="4" w:space="0" w:color="auto"/>
              <w:bottom w:val="single" w:sz="4" w:space="0" w:color="auto"/>
              <w:right w:val="single" w:sz="4" w:space="0" w:color="auto"/>
            </w:tcBorders>
            <w:vAlign w:val="center"/>
            <w:hideMark/>
          </w:tcPr>
          <w:p w14:paraId="0F248898" w14:textId="77777777" w:rsidR="00836453" w:rsidRPr="00F90DD8" w:rsidRDefault="00836453" w:rsidP="006819C5">
            <w:pPr>
              <w:spacing w:after="0" w:line="240" w:lineRule="auto"/>
              <w:jc w:val="both"/>
              <w:rPr>
                <w:rFonts w:ascii="Times New Roman" w:eastAsia="Times New Roman" w:hAnsi="Times New Roman" w:cs="Times New Roman"/>
                <w:b/>
                <w:bCs/>
                <w:lang w:eastAsia="hr-HR"/>
              </w:rPr>
            </w:pPr>
            <w:bookmarkStart w:id="0" w:name="_Hlk148691227"/>
            <w:r w:rsidRPr="00F90DD8">
              <w:rPr>
                <w:rFonts w:ascii="Times New Roman" w:eastAsia="Times New Roman" w:hAnsi="Times New Roman" w:cs="Times New Roman"/>
                <w:b/>
                <w:bCs/>
                <w:lang w:eastAsia="hr-HR"/>
              </w:rPr>
              <w:t>RAZDJEL 020 UPRAVNI ODJEL ZA DRUŠTVENE DJELATNOSTI</w:t>
            </w:r>
          </w:p>
        </w:tc>
        <w:tc>
          <w:tcPr>
            <w:tcW w:w="1701" w:type="dxa"/>
            <w:tcBorders>
              <w:top w:val="single" w:sz="4" w:space="0" w:color="auto"/>
              <w:left w:val="nil"/>
              <w:bottom w:val="single" w:sz="4" w:space="0" w:color="auto"/>
              <w:right w:val="single" w:sz="4" w:space="0" w:color="auto"/>
            </w:tcBorders>
            <w:vAlign w:val="center"/>
            <w:hideMark/>
          </w:tcPr>
          <w:p w14:paraId="0798E46C" w14:textId="77777777" w:rsidR="00836453" w:rsidRPr="00F90DD8" w:rsidRDefault="00836453" w:rsidP="006819C5">
            <w:pPr>
              <w:spacing w:after="0" w:line="240" w:lineRule="auto"/>
              <w:jc w:val="both"/>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PLAN 2024.</w:t>
            </w:r>
          </w:p>
        </w:tc>
        <w:tc>
          <w:tcPr>
            <w:tcW w:w="1559" w:type="dxa"/>
            <w:tcBorders>
              <w:top w:val="single" w:sz="4" w:space="0" w:color="auto"/>
              <w:left w:val="nil"/>
              <w:bottom w:val="single" w:sz="4" w:space="0" w:color="auto"/>
              <w:right w:val="single" w:sz="4" w:space="0" w:color="auto"/>
            </w:tcBorders>
            <w:vAlign w:val="center"/>
            <w:hideMark/>
          </w:tcPr>
          <w:p w14:paraId="0F7FB55D" w14:textId="77777777" w:rsidR="00836453" w:rsidRPr="00F90DD8" w:rsidRDefault="00836453" w:rsidP="006819C5">
            <w:pPr>
              <w:spacing w:after="0" w:line="240" w:lineRule="auto"/>
              <w:jc w:val="both"/>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PLAN 2025.</w:t>
            </w:r>
          </w:p>
        </w:tc>
        <w:tc>
          <w:tcPr>
            <w:tcW w:w="1559" w:type="dxa"/>
            <w:tcBorders>
              <w:top w:val="single" w:sz="4" w:space="0" w:color="auto"/>
              <w:left w:val="nil"/>
              <w:bottom w:val="single" w:sz="4" w:space="0" w:color="auto"/>
              <w:right w:val="single" w:sz="4" w:space="0" w:color="auto"/>
            </w:tcBorders>
            <w:vAlign w:val="center"/>
            <w:hideMark/>
          </w:tcPr>
          <w:p w14:paraId="315D781E" w14:textId="77777777" w:rsidR="00836453" w:rsidRPr="00F90DD8" w:rsidRDefault="00836453" w:rsidP="006819C5">
            <w:pPr>
              <w:spacing w:after="0" w:line="240" w:lineRule="auto"/>
              <w:jc w:val="both"/>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PLAN 2026.</w:t>
            </w:r>
          </w:p>
        </w:tc>
      </w:tr>
      <w:tr w:rsidR="00836453" w:rsidRPr="00F90DD8" w14:paraId="42B22BB8" w14:textId="77777777" w:rsidTr="00B249FC">
        <w:trPr>
          <w:trHeight w:val="315"/>
        </w:trPr>
        <w:tc>
          <w:tcPr>
            <w:tcW w:w="4957" w:type="dxa"/>
            <w:tcBorders>
              <w:top w:val="single" w:sz="4" w:space="0" w:color="auto"/>
              <w:left w:val="single" w:sz="4" w:space="0" w:color="auto"/>
              <w:bottom w:val="single" w:sz="4" w:space="0" w:color="auto"/>
              <w:right w:val="single" w:sz="4" w:space="0" w:color="auto"/>
            </w:tcBorders>
            <w:vAlign w:val="center"/>
            <w:hideMark/>
          </w:tcPr>
          <w:p w14:paraId="4F0E5981" w14:textId="77777777" w:rsidR="00836453" w:rsidRPr="00F90DD8" w:rsidRDefault="00836453" w:rsidP="006819C5">
            <w:pPr>
              <w:spacing w:after="0" w:line="240" w:lineRule="auto"/>
              <w:jc w:val="both"/>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Glava 02003 Osnovne škole</w:t>
            </w:r>
          </w:p>
        </w:tc>
        <w:tc>
          <w:tcPr>
            <w:tcW w:w="1701" w:type="dxa"/>
            <w:tcBorders>
              <w:top w:val="single" w:sz="4" w:space="0" w:color="auto"/>
              <w:left w:val="single" w:sz="4" w:space="0" w:color="auto"/>
              <w:bottom w:val="single" w:sz="4" w:space="0" w:color="auto"/>
              <w:right w:val="single" w:sz="4" w:space="0" w:color="auto"/>
            </w:tcBorders>
            <w:vAlign w:val="center"/>
          </w:tcPr>
          <w:p w14:paraId="748C8EA4" w14:textId="518369E6" w:rsidR="00836453" w:rsidRPr="00F90DD8" w:rsidRDefault="00836453" w:rsidP="006819C5">
            <w:pPr>
              <w:spacing w:after="0" w:line="240" w:lineRule="auto"/>
              <w:jc w:val="both"/>
              <w:rPr>
                <w:rFonts w:ascii="Times New Roman" w:eastAsia="Times New Roman" w:hAnsi="Times New Roman" w:cs="Times New Roman"/>
                <w:lang w:eastAsia="hr-HR"/>
              </w:rPr>
            </w:pPr>
          </w:p>
        </w:tc>
        <w:tc>
          <w:tcPr>
            <w:tcW w:w="1559" w:type="dxa"/>
            <w:tcBorders>
              <w:top w:val="single" w:sz="4" w:space="0" w:color="auto"/>
              <w:left w:val="single" w:sz="4" w:space="0" w:color="auto"/>
              <w:bottom w:val="single" w:sz="4" w:space="0" w:color="auto"/>
              <w:right w:val="single" w:sz="4" w:space="0" w:color="auto"/>
            </w:tcBorders>
            <w:vAlign w:val="center"/>
          </w:tcPr>
          <w:p w14:paraId="4F490F2E" w14:textId="01A92880" w:rsidR="00836453" w:rsidRPr="00F90DD8" w:rsidRDefault="00836453" w:rsidP="006819C5">
            <w:pPr>
              <w:spacing w:after="0" w:line="240" w:lineRule="auto"/>
              <w:jc w:val="both"/>
              <w:rPr>
                <w:rFonts w:ascii="Times New Roman" w:eastAsia="Times New Roman" w:hAnsi="Times New Roman" w:cs="Times New Roman"/>
                <w:lang w:eastAsia="hr-HR"/>
              </w:rPr>
            </w:pPr>
          </w:p>
        </w:tc>
        <w:tc>
          <w:tcPr>
            <w:tcW w:w="1559" w:type="dxa"/>
            <w:tcBorders>
              <w:top w:val="single" w:sz="4" w:space="0" w:color="auto"/>
              <w:left w:val="single" w:sz="4" w:space="0" w:color="auto"/>
              <w:bottom w:val="single" w:sz="4" w:space="0" w:color="auto"/>
              <w:right w:val="single" w:sz="4" w:space="0" w:color="auto"/>
            </w:tcBorders>
            <w:vAlign w:val="center"/>
          </w:tcPr>
          <w:p w14:paraId="40D83D3D" w14:textId="12D7F39A" w:rsidR="00836453" w:rsidRPr="00F90DD8" w:rsidRDefault="00836453" w:rsidP="006819C5">
            <w:pPr>
              <w:spacing w:after="0" w:line="240" w:lineRule="auto"/>
              <w:jc w:val="both"/>
              <w:rPr>
                <w:rFonts w:ascii="Times New Roman" w:eastAsia="Times New Roman" w:hAnsi="Times New Roman" w:cs="Times New Roman"/>
                <w:lang w:eastAsia="hr-HR"/>
              </w:rPr>
            </w:pPr>
          </w:p>
        </w:tc>
      </w:tr>
      <w:tr w:rsidR="00836453" w:rsidRPr="00F90DD8" w14:paraId="441B66FB" w14:textId="77777777" w:rsidTr="00B249FC">
        <w:trPr>
          <w:trHeight w:val="315"/>
        </w:trPr>
        <w:tc>
          <w:tcPr>
            <w:tcW w:w="4957" w:type="dxa"/>
            <w:tcBorders>
              <w:top w:val="single" w:sz="4" w:space="0" w:color="auto"/>
              <w:left w:val="single" w:sz="4" w:space="0" w:color="auto"/>
              <w:bottom w:val="single" w:sz="4" w:space="0" w:color="auto"/>
              <w:right w:val="single" w:sz="4" w:space="0" w:color="auto"/>
            </w:tcBorders>
            <w:vAlign w:val="center"/>
            <w:hideMark/>
          </w:tcPr>
          <w:p w14:paraId="48441486" w14:textId="77777777" w:rsidR="00836453" w:rsidRPr="00F90DD8" w:rsidRDefault="00836453" w:rsidP="006819C5">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Program 3002 Osnovni program osnovnoškolskog odgoja i obrazovanja</w:t>
            </w:r>
          </w:p>
        </w:tc>
        <w:tc>
          <w:tcPr>
            <w:tcW w:w="1701" w:type="dxa"/>
            <w:tcBorders>
              <w:top w:val="single" w:sz="4" w:space="0" w:color="auto"/>
              <w:left w:val="nil"/>
              <w:bottom w:val="single" w:sz="4" w:space="0" w:color="auto"/>
              <w:right w:val="single" w:sz="4" w:space="0" w:color="auto"/>
            </w:tcBorders>
            <w:vAlign w:val="center"/>
          </w:tcPr>
          <w:p w14:paraId="76D43AFC" w14:textId="297CAEA9" w:rsidR="00836453" w:rsidRPr="00F90DD8" w:rsidRDefault="00B249FC" w:rsidP="009F36FB">
            <w:pPr>
              <w:spacing w:after="0" w:line="240" w:lineRule="auto"/>
              <w:jc w:val="right"/>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332.680,00</w:t>
            </w:r>
          </w:p>
        </w:tc>
        <w:tc>
          <w:tcPr>
            <w:tcW w:w="1559" w:type="dxa"/>
            <w:tcBorders>
              <w:top w:val="single" w:sz="4" w:space="0" w:color="auto"/>
              <w:left w:val="nil"/>
              <w:bottom w:val="single" w:sz="4" w:space="0" w:color="auto"/>
              <w:right w:val="single" w:sz="4" w:space="0" w:color="auto"/>
            </w:tcBorders>
            <w:vAlign w:val="center"/>
          </w:tcPr>
          <w:p w14:paraId="46E7BB60" w14:textId="7D498F74" w:rsidR="00836453" w:rsidRPr="00F90DD8" w:rsidRDefault="00B249FC" w:rsidP="009F36FB">
            <w:pPr>
              <w:spacing w:after="0" w:line="240" w:lineRule="auto"/>
              <w:jc w:val="right"/>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332.680,00</w:t>
            </w:r>
          </w:p>
        </w:tc>
        <w:tc>
          <w:tcPr>
            <w:tcW w:w="1559" w:type="dxa"/>
            <w:tcBorders>
              <w:top w:val="single" w:sz="4" w:space="0" w:color="auto"/>
              <w:left w:val="nil"/>
              <w:bottom w:val="single" w:sz="4" w:space="0" w:color="auto"/>
              <w:right w:val="single" w:sz="4" w:space="0" w:color="auto"/>
            </w:tcBorders>
            <w:vAlign w:val="center"/>
          </w:tcPr>
          <w:p w14:paraId="430C2605" w14:textId="475DDD8F" w:rsidR="00836453" w:rsidRPr="00F90DD8" w:rsidRDefault="00B249FC" w:rsidP="009F36FB">
            <w:pPr>
              <w:spacing w:after="0" w:line="240" w:lineRule="auto"/>
              <w:jc w:val="right"/>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332.680,00</w:t>
            </w:r>
          </w:p>
        </w:tc>
      </w:tr>
      <w:tr w:rsidR="00836453" w:rsidRPr="00F90DD8" w14:paraId="1B71F161" w14:textId="77777777" w:rsidTr="00B249FC">
        <w:trPr>
          <w:trHeight w:val="315"/>
        </w:trPr>
        <w:tc>
          <w:tcPr>
            <w:tcW w:w="4957" w:type="dxa"/>
            <w:tcBorders>
              <w:top w:val="nil"/>
              <w:left w:val="single" w:sz="4" w:space="0" w:color="auto"/>
              <w:bottom w:val="single" w:sz="4" w:space="0" w:color="auto"/>
              <w:right w:val="single" w:sz="4" w:space="0" w:color="auto"/>
            </w:tcBorders>
            <w:vAlign w:val="center"/>
            <w:hideMark/>
          </w:tcPr>
          <w:p w14:paraId="6A4A8ADD" w14:textId="77777777" w:rsidR="00836453" w:rsidRPr="00F90DD8" w:rsidRDefault="00836453" w:rsidP="006819C5">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Program 3003 Dodatni programi odgoja i obrazovanja</w:t>
            </w:r>
          </w:p>
        </w:tc>
        <w:tc>
          <w:tcPr>
            <w:tcW w:w="1701" w:type="dxa"/>
            <w:tcBorders>
              <w:top w:val="nil"/>
              <w:left w:val="nil"/>
              <w:bottom w:val="single" w:sz="4" w:space="0" w:color="auto"/>
              <w:right w:val="single" w:sz="4" w:space="0" w:color="auto"/>
            </w:tcBorders>
            <w:vAlign w:val="center"/>
          </w:tcPr>
          <w:p w14:paraId="48BE3EC4" w14:textId="6135DA18" w:rsidR="00836453" w:rsidRPr="00F90DD8" w:rsidRDefault="00B249FC" w:rsidP="009F36FB">
            <w:pPr>
              <w:spacing w:after="0" w:line="240" w:lineRule="auto"/>
              <w:jc w:val="right"/>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237.812,00</w:t>
            </w:r>
          </w:p>
        </w:tc>
        <w:tc>
          <w:tcPr>
            <w:tcW w:w="1559" w:type="dxa"/>
            <w:tcBorders>
              <w:top w:val="nil"/>
              <w:left w:val="nil"/>
              <w:bottom w:val="single" w:sz="4" w:space="0" w:color="auto"/>
              <w:right w:val="single" w:sz="4" w:space="0" w:color="auto"/>
            </w:tcBorders>
            <w:vAlign w:val="center"/>
          </w:tcPr>
          <w:p w14:paraId="457AB00E" w14:textId="417B8096" w:rsidR="00836453" w:rsidRPr="00F90DD8" w:rsidRDefault="00B249FC" w:rsidP="009F36FB">
            <w:pPr>
              <w:spacing w:after="0" w:line="240" w:lineRule="auto"/>
              <w:jc w:val="right"/>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190.328,00</w:t>
            </w:r>
          </w:p>
        </w:tc>
        <w:tc>
          <w:tcPr>
            <w:tcW w:w="1559" w:type="dxa"/>
            <w:tcBorders>
              <w:top w:val="nil"/>
              <w:left w:val="nil"/>
              <w:bottom w:val="single" w:sz="4" w:space="0" w:color="auto"/>
              <w:right w:val="single" w:sz="4" w:space="0" w:color="auto"/>
            </w:tcBorders>
            <w:vAlign w:val="center"/>
          </w:tcPr>
          <w:p w14:paraId="0EC0F489" w14:textId="282DA58C" w:rsidR="00836453" w:rsidRPr="00F90DD8" w:rsidRDefault="00B249FC" w:rsidP="009F36FB">
            <w:pPr>
              <w:spacing w:after="0" w:line="240" w:lineRule="auto"/>
              <w:jc w:val="right"/>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129.087,00</w:t>
            </w:r>
          </w:p>
        </w:tc>
      </w:tr>
      <w:tr w:rsidR="00836453" w:rsidRPr="00F90DD8" w14:paraId="00806F74" w14:textId="77777777" w:rsidTr="00B249FC">
        <w:trPr>
          <w:trHeight w:val="315"/>
        </w:trPr>
        <w:tc>
          <w:tcPr>
            <w:tcW w:w="4957" w:type="dxa"/>
            <w:tcBorders>
              <w:top w:val="nil"/>
              <w:left w:val="single" w:sz="4" w:space="0" w:color="auto"/>
              <w:bottom w:val="single" w:sz="4" w:space="0" w:color="auto"/>
              <w:right w:val="single" w:sz="4" w:space="0" w:color="auto"/>
            </w:tcBorders>
            <w:vAlign w:val="center"/>
            <w:hideMark/>
          </w:tcPr>
          <w:p w14:paraId="7D45E642" w14:textId="77777777" w:rsidR="00836453" w:rsidRPr="00F90DD8" w:rsidRDefault="00836453" w:rsidP="006819C5">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Program 3015 Socijalni program</w:t>
            </w:r>
          </w:p>
        </w:tc>
        <w:tc>
          <w:tcPr>
            <w:tcW w:w="1701" w:type="dxa"/>
            <w:tcBorders>
              <w:top w:val="nil"/>
              <w:left w:val="nil"/>
              <w:bottom w:val="single" w:sz="4" w:space="0" w:color="auto"/>
              <w:right w:val="single" w:sz="4" w:space="0" w:color="auto"/>
            </w:tcBorders>
            <w:vAlign w:val="center"/>
          </w:tcPr>
          <w:p w14:paraId="7D9F71E0" w14:textId="19682047" w:rsidR="00836453" w:rsidRPr="00F90DD8" w:rsidRDefault="00B249FC" w:rsidP="009F36FB">
            <w:pPr>
              <w:spacing w:after="0" w:line="240" w:lineRule="auto"/>
              <w:jc w:val="right"/>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204.930,00</w:t>
            </w:r>
          </w:p>
        </w:tc>
        <w:tc>
          <w:tcPr>
            <w:tcW w:w="1559" w:type="dxa"/>
            <w:tcBorders>
              <w:top w:val="nil"/>
              <w:left w:val="nil"/>
              <w:bottom w:val="single" w:sz="4" w:space="0" w:color="auto"/>
              <w:right w:val="single" w:sz="4" w:space="0" w:color="auto"/>
            </w:tcBorders>
            <w:vAlign w:val="center"/>
          </w:tcPr>
          <w:p w14:paraId="68E0A0F9" w14:textId="2D88C18D" w:rsidR="00836453" w:rsidRPr="00F90DD8" w:rsidRDefault="00B249FC" w:rsidP="009F36FB">
            <w:pPr>
              <w:spacing w:after="0" w:line="240" w:lineRule="auto"/>
              <w:jc w:val="right"/>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192.840,00</w:t>
            </w:r>
          </w:p>
        </w:tc>
        <w:tc>
          <w:tcPr>
            <w:tcW w:w="1559" w:type="dxa"/>
            <w:tcBorders>
              <w:top w:val="nil"/>
              <w:left w:val="nil"/>
              <w:bottom w:val="single" w:sz="4" w:space="0" w:color="auto"/>
              <w:right w:val="single" w:sz="4" w:space="0" w:color="auto"/>
            </w:tcBorders>
            <w:vAlign w:val="center"/>
          </w:tcPr>
          <w:p w14:paraId="0C8C6161" w14:textId="41CD7915" w:rsidR="00836453" w:rsidRPr="00F90DD8" w:rsidRDefault="00B249FC" w:rsidP="009F36FB">
            <w:pPr>
              <w:spacing w:after="0" w:line="240" w:lineRule="auto"/>
              <w:jc w:val="right"/>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192.840,00</w:t>
            </w:r>
          </w:p>
        </w:tc>
      </w:tr>
      <w:tr w:rsidR="00836453" w:rsidRPr="00F90DD8" w14:paraId="086C8284" w14:textId="77777777" w:rsidTr="00B249FC">
        <w:trPr>
          <w:trHeight w:val="315"/>
        </w:trPr>
        <w:tc>
          <w:tcPr>
            <w:tcW w:w="4957" w:type="dxa"/>
            <w:tcBorders>
              <w:top w:val="nil"/>
              <w:left w:val="single" w:sz="4" w:space="0" w:color="auto"/>
              <w:bottom w:val="single" w:sz="4" w:space="0" w:color="auto"/>
              <w:right w:val="single" w:sz="4" w:space="0" w:color="auto"/>
            </w:tcBorders>
            <w:vAlign w:val="center"/>
            <w:hideMark/>
          </w:tcPr>
          <w:p w14:paraId="5A4064DE" w14:textId="77777777" w:rsidR="00836453" w:rsidRPr="00F90DD8" w:rsidRDefault="00836453" w:rsidP="006819C5">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Program 9000 COP</w:t>
            </w:r>
          </w:p>
        </w:tc>
        <w:tc>
          <w:tcPr>
            <w:tcW w:w="1701" w:type="dxa"/>
            <w:tcBorders>
              <w:top w:val="nil"/>
              <w:left w:val="nil"/>
              <w:bottom w:val="single" w:sz="4" w:space="0" w:color="auto"/>
              <w:right w:val="single" w:sz="4" w:space="0" w:color="auto"/>
            </w:tcBorders>
            <w:vAlign w:val="center"/>
          </w:tcPr>
          <w:p w14:paraId="736A8D89" w14:textId="2868E440" w:rsidR="00836453" w:rsidRPr="00F90DD8" w:rsidRDefault="00B249FC" w:rsidP="009F36FB">
            <w:pPr>
              <w:spacing w:after="0" w:line="240" w:lineRule="auto"/>
              <w:jc w:val="right"/>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2.116.933,00</w:t>
            </w:r>
          </w:p>
        </w:tc>
        <w:tc>
          <w:tcPr>
            <w:tcW w:w="1559" w:type="dxa"/>
            <w:tcBorders>
              <w:top w:val="nil"/>
              <w:left w:val="nil"/>
              <w:bottom w:val="single" w:sz="4" w:space="0" w:color="auto"/>
              <w:right w:val="single" w:sz="4" w:space="0" w:color="auto"/>
            </w:tcBorders>
            <w:vAlign w:val="center"/>
          </w:tcPr>
          <w:p w14:paraId="59C4B3DC" w14:textId="4660B811" w:rsidR="00836453" w:rsidRPr="00F90DD8" w:rsidRDefault="00B249FC" w:rsidP="009F36FB">
            <w:pPr>
              <w:spacing w:after="0" w:line="240" w:lineRule="auto"/>
              <w:jc w:val="right"/>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2.136.600,00</w:t>
            </w:r>
          </w:p>
        </w:tc>
        <w:tc>
          <w:tcPr>
            <w:tcW w:w="1559" w:type="dxa"/>
            <w:tcBorders>
              <w:top w:val="nil"/>
              <w:left w:val="nil"/>
              <w:bottom w:val="single" w:sz="4" w:space="0" w:color="auto"/>
              <w:right w:val="single" w:sz="4" w:space="0" w:color="auto"/>
            </w:tcBorders>
            <w:vAlign w:val="center"/>
          </w:tcPr>
          <w:p w14:paraId="6A34D8C2" w14:textId="0BB8B99A" w:rsidR="00836453" w:rsidRPr="00F90DD8" w:rsidRDefault="00B249FC" w:rsidP="009F36FB">
            <w:pPr>
              <w:spacing w:after="0" w:line="240" w:lineRule="auto"/>
              <w:jc w:val="right"/>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2.157.100,00</w:t>
            </w:r>
          </w:p>
        </w:tc>
      </w:tr>
      <w:tr w:rsidR="00836453" w:rsidRPr="00F90DD8" w14:paraId="7C6C8328" w14:textId="77777777" w:rsidTr="00B249FC">
        <w:trPr>
          <w:trHeight w:val="315"/>
        </w:trPr>
        <w:tc>
          <w:tcPr>
            <w:tcW w:w="4957" w:type="dxa"/>
            <w:tcBorders>
              <w:top w:val="single" w:sz="4" w:space="0" w:color="auto"/>
              <w:left w:val="single" w:sz="4" w:space="0" w:color="auto"/>
              <w:bottom w:val="single" w:sz="4" w:space="0" w:color="auto"/>
              <w:right w:val="single" w:sz="4" w:space="0" w:color="auto"/>
            </w:tcBorders>
            <w:vAlign w:val="center"/>
            <w:hideMark/>
          </w:tcPr>
          <w:p w14:paraId="45D7B4FB" w14:textId="77777777" w:rsidR="00836453" w:rsidRPr="00F90DD8" w:rsidRDefault="00836453" w:rsidP="006819C5">
            <w:pPr>
              <w:spacing w:after="0" w:line="240" w:lineRule="auto"/>
              <w:jc w:val="both"/>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UKUPNO:</w:t>
            </w:r>
          </w:p>
        </w:tc>
        <w:tc>
          <w:tcPr>
            <w:tcW w:w="1701" w:type="dxa"/>
            <w:tcBorders>
              <w:top w:val="single" w:sz="4" w:space="0" w:color="auto"/>
              <w:left w:val="single" w:sz="4" w:space="0" w:color="auto"/>
              <w:bottom w:val="single" w:sz="4" w:space="0" w:color="auto"/>
              <w:right w:val="single" w:sz="4" w:space="0" w:color="auto"/>
            </w:tcBorders>
            <w:vAlign w:val="center"/>
          </w:tcPr>
          <w:p w14:paraId="7F46CF68" w14:textId="731D90A2" w:rsidR="00836453" w:rsidRPr="00F90DD8" w:rsidRDefault="00B249FC" w:rsidP="009F36FB">
            <w:pPr>
              <w:spacing w:after="0" w:line="240" w:lineRule="auto"/>
              <w:jc w:val="right"/>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2.892.355,00</w:t>
            </w:r>
          </w:p>
        </w:tc>
        <w:tc>
          <w:tcPr>
            <w:tcW w:w="1559" w:type="dxa"/>
            <w:tcBorders>
              <w:top w:val="single" w:sz="4" w:space="0" w:color="auto"/>
              <w:left w:val="single" w:sz="4" w:space="0" w:color="auto"/>
              <w:bottom w:val="single" w:sz="4" w:space="0" w:color="auto"/>
              <w:right w:val="single" w:sz="4" w:space="0" w:color="auto"/>
            </w:tcBorders>
            <w:vAlign w:val="center"/>
          </w:tcPr>
          <w:p w14:paraId="5A8FBAE5" w14:textId="48175957" w:rsidR="00836453" w:rsidRPr="00F90DD8" w:rsidRDefault="00B249FC" w:rsidP="009F36FB">
            <w:pPr>
              <w:spacing w:after="0" w:line="240" w:lineRule="auto"/>
              <w:jc w:val="right"/>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2.852.448,00</w:t>
            </w:r>
          </w:p>
        </w:tc>
        <w:tc>
          <w:tcPr>
            <w:tcW w:w="1559" w:type="dxa"/>
            <w:tcBorders>
              <w:top w:val="single" w:sz="4" w:space="0" w:color="auto"/>
              <w:left w:val="single" w:sz="4" w:space="0" w:color="auto"/>
              <w:bottom w:val="single" w:sz="4" w:space="0" w:color="auto"/>
              <w:right w:val="single" w:sz="4" w:space="0" w:color="auto"/>
            </w:tcBorders>
            <w:vAlign w:val="center"/>
          </w:tcPr>
          <w:p w14:paraId="5701D59B" w14:textId="0DE23B5A" w:rsidR="00836453" w:rsidRPr="00F90DD8" w:rsidRDefault="00B249FC" w:rsidP="009F36FB">
            <w:pPr>
              <w:spacing w:after="0" w:line="240" w:lineRule="auto"/>
              <w:jc w:val="right"/>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2.811.707,00</w:t>
            </w:r>
          </w:p>
        </w:tc>
      </w:tr>
      <w:bookmarkEnd w:id="0"/>
    </w:tbl>
    <w:p w14:paraId="0CB7DD63" w14:textId="77777777" w:rsidR="00B2431F" w:rsidRPr="00F90DD8" w:rsidRDefault="00B2431F" w:rsidP="00D56D2C">
      <w:pPr>
        <w:spacing w:after="0" w:line="240" w:lineRule="auto"/>
        <w:jc w:val="both"/>
        <w:rPr>
          <w:rFonts w:ascii="Times New Roman" w:eastAsia="Times New Roman" w:hAnsi="Times New Roman" w:cs="Times New Roman"/>
          <w:color w:val="FF0000"/>
          <w:lang w:eastAsia="hr-HR"/>
        </w:rPr>
      </w:pPr>
    </w:p>
    <w:p w14:paraId="217CF5B6" w14:textId="30E9973B" w:rsidR="00836453" w:rsidRPr="00F90DD8" w:rsidRDefault="00210791" w:rsidP="00210791">
      <w:p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Program 3002 OSNOVNI PROGRAM OSNOVNOŠKOLSKOG ODGOJA I OBRAZOVANJA</w:t>
      </w:r>
    </w:p>
    <w:p w14:paraId="2826A109" w14:textId="77777777" w:rsidR="0040396A" w:rsidRPr="00F90DD8" w:rsidRDefault="0040396A" w:rsidP="00F90DD8">
      <w:pPr>
        <w:spacing w:after="0" w:line="240" w:lineRule="auto"/>
        <w:jc w:val="both"/>
        <w:rPr>
          <w:rFonts w:ascii="Times New Roman" w:eastAsia="Times New Roman" w:hAnsi="Times New Roman" w:cs="Times New Roman"/>
          <w:b/>
          <w:lang w:eastAsia="hr-HR"/>
        </w:rPr>
      </w:pPr>
    </w:p>
    <w:p w14:paraId="6E3A1865" w14:textId="45C6C038" w:rsidR="00C25AB1" w:rsidRPr="00F90DD8" w:rsidRDefault="00C25AB1" w:rsidP="00C25AB1">
      <w:pPr>
        <w:spacing w:after="0" w:line="240" w:lineRule="auto"/>
        <w:ind w:firstLine="708"/>
        <w:jc w:val="both"/>
        <w:rPr>
          <w:rFonts w:ascii="Times New Roman" w:hAnsi="Times New Roman" w:cs="Times New Roman"/>
          <w:iCs/>
        </w:rPr>
      </w:pPr>
      <w:r w:rsidRPr="00F90DD8">
        <w:rPr>
          <w:rFonts w:ascii="Times New Roman" w:eastAsia="Times New Roman" w:hAnsi="Times New Roman" w:cs="Times New Roman"/>
          <w:b/>
          <w:lang w:eastAsia="hr-HR"/>
        </w:rPr>
        <w:t xml:space="preserve">Program 3002 OSNOVNI PROGRAM OSNOVNOŠKOLSKOG ODGOJA I OBRAZOVANJA </w:t>
      </w:r>
      <w:r w:rsidRPr="00F90DD8">
        <w:rPr>
          <w:rFonts w:ascii="Times New Roman" w:eastAsia="Times New Roman" w:hAnsi="Times New Roman" w:cs="Times New Roman"/>
          <w:bCs/>
          <w:lang w:eastAsia="hr-HR"/>
        </w:rPr>
        <w:t xml:space="preserve">ima cilj </w:t>
      </w:r>
      <w:r w:rsidRPr="00F90DD8">
        <w:rPr>
          <w:rFonts w:ascii="Times New Roman" w:hAnsi="Times New Roman" w:cs="Times New Roman"/>
          <w:bCs/>
        </w:rPr>
        <w:t xml:space="preserve">osiguravanje minimalnog financijskog standarda, a u okviru državnog standarda za financiranje </w:t>
      </w:r>
      <w:r w:rsidRPr="00F90DD8">
        <w:rPr>
          <w:rFonts w:ascii="Times New Roman" w:hAnsi="Times New Roman" w:cs="Times New Roman"/>
        </w:rPr>
        <w:t xml:space="preserve">materijalnih rashoda  te rashoda za nabavu </w:t>
      </w:r>
      <w:r w:rsidRPr="00F90DD8">
        <w:rPr>
          <w:rFonts w:ascii="Times New Roman" w:hAnsi="Times New Roman" w:cs="Times New Roman"/>
          <w:i/>
        </w:rPr>
        <w:t xml:space="preserve"> </w:t>
      </w:r>
      <w:r w:rsidRPr="00F90DD8">
        <w:rPr>
          <w:rFonts w:ascii="Times New Roman" w:hAnsi="Times New Roman" w:cs="Times New Roman"/>
          <w:iCs/>
        </w:rPr>
        <w:t>nefinancijske imovine koji su nužni za redovno funkcioniranje Škole. Program se sastoji od jedne Aktivnosti koja ima isti cilj kao i program.</w:t>
      </w:r>
    </w:p>
    <w:p w14:paraId="651BD13B" w14:textId="745B130C" w:rsidR="00210791" w:rsidRPr="00F90DD8" w:rsidRDefault="00210791" w:rsidP="00210791">
      <w:pPr>
        <w:spacing w:after="0" w:line="240" w:lineRule="auto"/>
        <w:jc w:val="both"/>
        <w:rPr>
          <w:rFonts w:ascii="Times New Roman" w:eastAsia="Times New Roman" w:hAnsi="Times New Roman" w:cs="Times New Roman"/>
          <w:b/>
          <w:lang w:eastAsia="hr-HR"/>
        </w:rPr>
      </w:pPr>
    </w:p>
    <w:p w14:paraId="107C9C69" w14:textId="299C1757" w:rsidR="00C8389E" w:rsidRPr="00F90DD8" w:rsidRDefault="00C8389E" w:rsidP="009F36FB">
      <w:pPr>
        <w:ind w:firstLine="360"/>
        <w:jc w:val="both"/>
        <w:rPr>
          <w:rFonts w:ascii="Times New Roman" w:hAnsi="Times New Roman" w:cs="Times New Roman"/>
          <w:b/>
        </w:rPr>
      </w:pPr>
      <w:r w:rsidRPr="00F90DD8">
        <w:rPr>
          <w:rFonts w:ascii="Times New Roman" w:hAnsi="Times New Roman" w:cs="Times New Roman"/>
          <w:b/>
        </w:rPr>
        <w:t>ZAKONSKE I DRUGE PODLOGE NA KOJIMA SE ZASNIVA PROGRAM</w:t>
      </w:r>
    </w:p>
    <w:p w14:paraId="178911F5" w14:textId="77777777" w:rsidR="00C8389E" w:rsidRPr="00F90DD8" w:rsidRDefault="00C8389E" w:rsidP="00C8389E">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Zakon o odgoju i obrazovanju u osnovnoj i srednjoj školi (NN broj 87/08, 86/09, 92/10, 105/10, 90/11, 5/12, 16/12, 86/12, 126/12, 94/13, 152/14, 07/17, 68/18, 98/19, 64/20 i 151/22),  </w:t>
      </w:r>
    </w:p>
    <w:p w14:paraId="0082A51F" w14:textId="77777777" w:rsidR="00C8389E" w:rsidRPr="00F90DD8" w:rsidRDefault="00C8389E" w:rsidP="00C8389E">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Zakon o ustanovama (NN broj 76/93, 29/97, 47/99, 35/08,127/19 i 151/22) , </w:t>
      </w:r>
    </w:p>
    <w:p w14:paraId="2F0543D2" w14:textId="77777777" w:rsidR="00C8389E" w:rsidRPr="00F90DD8" w:rsidRDefault="00C8389E" w:rsidP="00C8389E">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Zakon o proračunu (NN broj 144/21).</w:t>
      </w:r>
    </w:p>
    <w:p w14:paraId="7807938C" w14:textId="77777777" w:rsidR="00C8389E" w:rsidRPr="00F90DD8" w:rsidRDefault="00C8389E" w:rsidP="00C8389E">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hAnsi="Times New Roman" w:cs="Times New Roman"/>
        </w:rPr>
        <w:t>Zakon o javnoj nabavi (NN broj 120/16),</w:t>
      </w:r>
    </w:p>
    <w:p w14:paraId="55B45968" w14:textId="77777777" w:rsidR="00C8389E" w:rsidRPr="00F90DD8" w:rsidRDefault="00C8389E" w:rsidP="00827A63">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Pravilnik o proračunskim klasifikacijama (NN broj 26/10, 120/13 i 1/20), Pravilnik o proračunskom računovodstvu i računskom planu (NN broj 124/14, 115/15, 87/16, 3/18, 126/19 i 108/20 ).</w:t>
      </w:r>
    </w:p>
    <w:p w14:paraId="02D6D077" w14:textId="77777777" w:rsidR="00C8389E" w:rsidRPr="00F90DD8" w:rsidRDefault="00C8389E" w:rsidP="00827A63">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Pravilnik o financijskom izvještavanju u proračunskom računovodstvu (NN broj 37/22)</w:t>
      </w:r>
    </w:p>
    <w:p w14:paraId="7CB4AB70" w14:textId="77777777" w:rsidR="00C8389E" w:rsidRPr="00F90DD8" w:rsidRDefault="00C8389E" w:rsidP="00827A63">
      <w:pPr>
        <w:numPr>
          <w:ilvl w:val="0"/>
          <w:numId w:val="1"/>
        </w:numPr>
        <w:tabs>
          <w:tab w:val="left" w:pos="1140"/>
        </w:tabs>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Godišnji plan i program rada škole za školsku godinu 2023./2024. i 2024./2025. </w:t>
      </w:r>
    </w:p>
    <w:p w14:paraId="7C609B78" w14:textId="6F3BAD21" w:rsidR="006215A0" w:rsidRPr="00F90DD8" w:rsidRDefault="00C8389E" w:rsidP="00827A63">
      <w:pPr>
        <w:pStyle w:val="Odlomakpopisa"/>
        <w:numPr>
          <w:ilvl w:val="0"/>
          <w:numId w:val="1"/>
        </w:numPr>
        <w:contextualSpacing/>
        <w:jc w:val="both"/>
        <w:rPr>
          <w:rFonts w:eastAsiaTheme="minorHAnsi"/>
          <w:iCs/>
          <w:sz w:val="22"/>
          <w:szCs w:val="22"/>
          <w:lang w:eastAsia="en-US"/>
        </w:rPr>
      </w:pPr>
      <w:r w:rsidRPr="00F90DD8">
        <w:rPr>
          <w:sz w:val="22"/>
          <w:szCs w:val="22"/>
        </w:rPr>
        <w:t>Školski kurikulum OŠ „Braća Radić“, nastavne i izvannastavne aktivnosti za školsku godinu 2023./2024. i 2024./2025.</w:t>
      </w:r>
    </w:p>
    <w:p w14:paraId="5F6DC6EB" w14:textId="77777777" w:rsidR="00827A63" w:rsidRPr="00F90DD8" w:rsidRDefault="00827A63" w:rsidP="00827A63">
      <w:pPr>
        <w:pStyle w:val="Odlomakpopisa"/>
        <w:ind w:left="720"/>
        <w:contextualSpacing/>
        <w:jc w:val="both"/>
        <w:rPr>
          <w:rFonts w:eastAsiaTheme="minorHAnsi"/>
          <w:iCs/>
          <w:sz w:val="22"/>
          <w:szCs w:val="22"/>
          <w:lang w:eastAsia="en-US"/>
        </w:rPr>
      </w:pPr>
    </w:p>
    <w:p w14:paraId="7736AD1B" w14:textId="540A41A5" w:rsidR="00210791" w:rsidRPr="00F90DD8" w:rsidRDefault="00210791" w:rsidP="00210791">
      <w:p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AKTIVNOST: A300202 Decentralizirane funkcije osnovnog školstva – OŠ „Braća Radić“</w:t>
      </w:r>
    </w:p>
    <w:p w14:paraId="45F0729F" w14:textId="3744D8C8" w:rsidR="000617E3" w:rsidRPr="00F90DD8" w:rsidRDefault="00FE7828" w:rsidP="00C35DC1">
      <w:pPr>
        <w:pStyle w:val="Bezproreda"/>
        <w:jc w:val="both"/>
        <w:rPr>
          <w:rFonts w:ascii="Times New Roman" w:hAnsi="Times New Roman" w:cs="Times New Roman"/>
        </w:rPr>
      </w:pPr>
      <w:r w:rsidRPr="00F90DD8">
        <w:rPr>
          <w:rFonts w:ascii="Times New Roman" w:hAnsi="Times New Roman" w:cs="Times New Roman"/>
        </w:rPr>
        <w:t xml:space="preserve">             Uputom za izradu fina</w:t>
      </w:r>
      <w:r w:rsidR="00982B2D" w:rsidRPr="00F90DD8">
        <w:rPr>
          <w:rFonts w:ascii="Times New Roman" w:hAnsi="Times New Roman" w:cs="Times New Roman"/>
        </w:rPr>
        <w:t>ncijskog plana za</w:t>
      </w:r>
      <w:r w:rsidR="00663F0C" w:rsidRPr="00F90DD8">
        <w:rPr>
          <w:rFonts w:ascii="Times New Roman" w:hAnsi="Times New Roman" w:cs="Times New Roman"/>
        </w:rPr>
        <w:t xml:space="preserve"> razdoblje 202</w:t>
      </w:r>
      <w:r w:rsidR="00EA0760" w:rsidRPr="00F90DD8">
        <w:rPr>
          <w:rFonts w:ascii="Times New Roman" w:hAnsi="Times New Roman" w:cs="Times New Roman"/>
        </w:rPr>
        <w:t>4</w:t>
      </w:r>
      <w:r w:rsidR="00982B2D" w:rsidRPr="00F90DD8">
        <w:rPr>
          <w:rFonts w:ascii="Times New Roman" w:hAnsi="Times New Roman" w:cs="Times New Roman"/>
        </w:rPr>
        <w:t>.-202</w:t>
      </w:r>
      <w:r w:rsidR="00EA0760" w:rsidRPr="00F90DD8">
        <w:rPr>
          <w:rFonts w:ascii="Times New Roman" w:hAnsi="Times New Roman" w:cs="Times New Roman"/>
        </w:rPr>
        <w:t>6</w:t>
      </w:r>
      <w:r w:rsidRPr="00F90DD8">
        <w:rPr>
          <w:rFonts w:ascii="Times New Roman" w:hAnsi="Times New Roman" w:cs="Times New Roman"/>
        </w:rPr>
        <w:t xml:space="preserve">., predviđena sredstva za aktivnost </w:t>
      </w:r>
      <w:r w:rsidRPr="00F90DD8">
        <w:rPr>
          <w:rFonts w:ascii="Times New Roman" w:hAnsi="Times New Roman" w:cs="Times New Roman"/>
          <w:i/>
        </w:rPr>
        <w:t xml:space="preserve">Decentralizirane funkcije osnovnog školstva </w:t>
      </w:r>
      <w:r w:rsidRPr="00F90DD8">
        <w:rPr>
          <w:rFonts w:ascii="Times New Roman" w:hAnsi="Times New Roman" w:cs="Times New Roman"/>
        </w:rPr>
        <w:t>za osiguranje minimaln</w:t>
      </w:r>
      <w:r w:rsidR="00B23ECB" w:rsidRPr="00F90DD8">
        <w:rPr>
          <w:rFonts w:ascii="Times New Roman" w:hAnsi="Times New Roman" w:cs="Times New Roman"/>
        </w:rPr>
        <w:t>og</w:t>
      </w:r>
      <w:r w:rsidRPr="00F90DD8">
        <w:rPr>
          <w:rFonts w:ascii="Times New Roman" w:hAnsi="Times New Roman" w:cs="Times New Roman"/>
        </w:rPr>
        <w:t xml:space="preserve"> financijsk</w:t>
      </w:r>
      <w:r w:rsidR="00B23ECB" w:rsidRPr="00F90DD8">
        <w:rPr>
          <w:rFonts w:ascii="Times New Roman" w:hAnsi="Times New Roman" w:cs="Times New Roman"/>
        </w:rPr>
        <w:t>og</w:t>
      </w:r>
      <w:r w:rsidRPr="00F90DD8">
        <w:rPr>
          <w:rFonts w:ascii="Times New Roman" w:hAnsi="Times New Roman" w:cs="Times New Roman"/>
        </w:rPr>
        <w:t xml:space="preserve"> standarda iznose </w:t>
      </w:r>
      <w:r w:rsidR="00EA0760" w:rsidRPr="00F90DD8">
        <w:rPr>
          <w:rFonts w:ascii="Times New Roman" w:hAnsi="Times New Roman" w:cs="Times New Roman"/>
        </w:rPr>
        <w:t>332.680,00</w:t>
      </w:r>
      <w:r w:rsidR="00005149" w:rsidRPr="00F90DD8">
        <w:rPr>
          <w:rFonts w:ascii="Times New Roman" w:hAnsi="Times New Roman" w:cs="Times New Roman"/>
        </w:rPr>
        <w:t xml:space="preserve"> EUR.</w:t>
      </w:r>
      <w:r w:rsidRPr="00F90DD8">
        <w:rPr>
          <w:rFonts w:ascii="Times New Roman" w:hAnsi="Times New Roman" w:cs="Times New Roman"/>
        </w:rPr>
        <w:t xml:space="preserve"> </w:t>
      </w:r>
      <w:r w:rsidR="00005149" w:rsidRPr="00F90DD8">
        <w:rPr>
          <w:rFonts w:ascii="Times New Roman" w:hAnsi="Times New Roman" w:cs="Times New Roman"/>
        </w:rPr>
        <w:t xml:space="preserve">I </w:t>
      </w:r>
      <w:r w:rsidR="007E7D88" w:rsidRPr="00F90DD8">
        <w:rPr>
          <w:rFonts w:ascii="Times New Roman" w:hAnsi="Times New Roman" w:cs="Times New Roman"/>
        </w:rPr>
        <w:t xml:space="preserve">ove godine se financiranje decentraliziranih sredstava vrši iz 2 izvora (izvor 40 pomoći - decentralizacija školstvo i izvora 11 – Opći prihodi i primici školstvo). Iz izvora 40 je osigurano </w:t>
      </w:r>
      <w:r w:rsidR="00EA0760" w:rsidRPr="00F90DD8">
        <w:rPr>
          <w:rFonts w:ascii="Times New Roman" w:hAnsi="Times New Roman" w:cs="Times New Roman"/>
        </w:rPr>
        <w:t>207.980,00</w:t>
      </w:r>
      <w:r w:rsidR="00D721F7" w:rsidRPr="00F90DD8">
        <w:rPr>
          <w:rFonts w:ascii="Times New Roman" w:hAnsi="Times New Roman" w:cs="Times New Roman"/>
        </w:rPr>
        <w:t xml:space="preserve"> EUR</w:t>
      </w:r>
      <w:r w:rsidR="00C35DC1" w:rsidRPr="00F90DD8">
        <w:rPr>
          <w:rFonts w:ascii="Times New Roman" w:hAnsi="Times New Roman" w:cs="Times New Roman"/>
        </w:rPr>
        <w:t>,</w:t>
      </w:r>
      <w:r w:rsidR="007E7D88" w:rsidRPr="00F90DD8">
        <w:rPr>
          <w:rFonts w:ascii="Times New Roman" w:hAnsi="Times New Roman" w:cs="Times New Roman"/>
        </w:rPr>
        <w:t xml:space="preserve"> a izvora 11 – </w:t>
      </w:r>
      <w:r w:rsidR="00EA0760" w:rsidRPr="00F90DD8">
        <w:rPr>
          <w:rFonts w:ascii="Times New Roman" w:hAnsi="Times New Roman" w:cs="Times New Roman"/>
        </w:rPr>
        <w:t>115.000,00</w:t>
      </w:r>
      <w:r w:rsidR="00D721F7" w:rsidRPr="00F90DD8">
        <w:rPr>
          <w:rFonts w:ascii="Times New Roman" w:hAnsi="Times New Roman" w:cs="Times New Roman"/>
        </w:rPr>
        <w:t xml:space="preserve"> EUR</w:t>
      </w:r>
      <w:r w:rsidR="007E7D88" w:rsidRPr="00F90DD8">
        <w:rPr>
          <w:rFonts w:ascii="Times New Roman" w:hAnsi="Times New Roman" w:cs="Times New Roman"/>
        </w:rPr>
        <w:t xml:space="preserve">. </w:t>
      </w:r>
    </w:p>
    <w:p w14:paraId="01406631" w14:textId="3D29684C" w:rsidR="00D56D2C" w:rsidRPr="00F90DD8" w:rsidRDefault="00FE7828" w:rsidP="000617E3">
      <w:pPr>
        <w:pStyle w:val="Bezproreda"/>
        <w:ind w:firstLine="708"/>
        <w:jc w:val="both"/>
        <w:rPr>
          <w:rFonts w:ascii="Times New Roman" w:hAnsi="Times New Roman" w:cs="Times New Roman"/>
        </w:rPr>
      </w:pPr>
      <w:r w:rsidRPr="00F90DD8">
        <w:rPr>
          <w:rFonts w:ascii="Times New Roman" w:hAnsi="Times New Roman" w:cs="Times New Roman"/>
        </w:rPr>
        <w:t xml:space="preserve">Sredstva će se koristiti za financiranje </w:t>
      </w:r>
      <w:r w:rsidR="000617E3" w:rsidRPr="00F90DD8">
        <w:rPr>
          <w:rFonts w:ascii="Times New Roman" w:hAnsi="Times New Roman" w:cs="Times New Roman"/>
        </w:rPr>
        <w:t>n</w:t>
      </w:r>
      <w:r w:rsidR="0006635C" w:rsidRPr="00F90DD8">
        <w:rPr>
          <w:rFonts w:ascii="Times New Roman" w:hAnsi="Times New Roman" w:cs="Times New Roman"/>
          <w:b/>
          <w:bCs/>
        </w:rPr>
        <w:t>aknada troškova zaposlenima</w:t>
      </w:r>
      <w:r w:rsidR="0006635C" w:rsidRPr="00F90DD8">
        <w:rPr>
          <w:rFonts w:ascii="Times New Roman" w:hAnsi="Times New Roman" w:cs="Times New Roman"/>
        </w:rPr>
        <w:t xml:space="preserve"> u </w:t>
      </w:r>
      <w:r w:rsidRPr="00F90DD8">
        <w:rPr>
          <w:rFonts w:ascii="Times New Roman" w:hAnsi="Times New Roman" w:cs="Times New Roman"/>
        </w:rPr>
        <w:t xml:space="preserve">sklopu </w:t>
      </w:r>
      <w:r w:rsidR="0006635C" w:rsidRPr="00F90DD8">
        <w:rPr>
          <w:rFonts w:ascii="Times New Roman" w:hAnsi="Times New Roman" w:cs="Times New Roman"/>
        </w:rPr>
        <w:t>čega se</w:t>
      </w:r>
      <w:r w:rsidRPr="00F90DD8">
        <w:rPr>
          <w:rFonts w:ascii="Times New Roman" w:hAnsi="Times New Roman" w:cs="Times New Roman"/>
        </w:rPr>
        <w:t xml:space="preserve"> financiraju </w:t>
      </w:r>
      <w:r w:rsidRPr="00F90DD8">
        <w:rPr>
          <w:rFonts w:ascii="Times New Roman" w:hAnsi="Times New Roman" w:cs="Times New Roman"/>
          <w:b/>
        </w:rPr>
        <w:t>službena putovanja</w:t>
      </w:r>
      <w:r w:rsidR="00F84324" w:rsidRPr="00F90DD8">
        <w:rPr>
          <w:rFonts w:ascii="Times New Roman" w:hAnsi="Times New Roman" w:cs="Times New Roman"/>
        </w:rPr>
        <w:t xml:space="preserve"> </w:t>
      </w:r>
      <w:r w:rsidRPr="00F90DD8">
        <w:rPr>
          <w:rFonts w:ascii="Times New Roman" w:hAnsi="Times New Roman" w:cs="Times New Roman"/>
        </w:rPr>
        <w:t>(</w:t>
      </w:r>
      <w:r w:rsidR="00F84324" w:rsidRPr="00F90DD8">
        <w:rPr>
          <w:rFonts w:ascii="Times New Roman" w:hAnsi="Times New Roman" w:cs="Times New Roman"/>
        </w:rPr>
        <w:t>s</w:t>
      </w:r>
      <w:r w:rsidRPr="00F90DD8">
        <w:rPr>
          <w:rFonts w:ascii="Times New Roman" w:hAnsi="Times New Roman" w:cs="Times New Roman"/>
        </w:rPr>
        <w:t xml:space="preserve">redstva za dnevnice na službenom putu su namijenjena za odlaske na seminare, stručne skupove te izlete i ekskurzije za </w:t>
      </w:r>
      <w:r w:rsidR="00CF503A" w:rsidRPr="00F90DD8">
        <w:rPr>
          <w:rFonts w:ascii="Times New Roman" w:hAnsi="Times New Roman" w:cs="Times New Roman"/>
        </w:rPr>
        <w:t>6</w:t>
      </w:r>
      <w:r w:rsidR="00EB2716">
        <w:rPr>
          <w:rFonts w:ascii="Times New Roman" w:hAnsi="Times New Roman" w:cs="Times New Roman"/>
        </w:rPr>
        <w:t>5</w:t>
      </w:r>
      <w:r w:rsidR="00E76475" w:rsidRPr="00F90DD8">
        <w:rPr>
          <w:rFonts w:ascii="Times New Roman" w:hAnsi="Times New Roman" w:cs="Times New Roman"/>
        </w:rPr>
        <w:t xml:space="preserve"> obrazovn</w:t>
      </w:r>
      <w:r w:rsidR="00CF503A" w:rsidRPr="00F90DD8">
        <w:rPr>
          <w:rFonts w:ascii="Times New Roman" w:hAnsi="Times New Roman" w:cs="Times New Roman"/>
        </w:rPr>
        <w:t>a</w:t>
      </w:r>
      <w:r w:rsidR="00E76475" w:rsidRPr="00F90DD8">
        <w:rPr>
          <w:rFonts w:ascii="Times New Roman" w:hAnsi="Times New Roman" w:cs="Times New Roman"/>
        </w:rPr>
        <w:t xml:space="preserve"> djelatnika, </w:t>
      </w:r>
      <w:r w:rsidR="00EB2716">
        <w:rPr>
          <w:rFonts w:ascii="Times New Roman" w:hAnsi="Times New Roman" w:cs="Times New Roman"/>
        </w:rPr>
        <w:t>4</w:t>
      </w:r>
      <w:r w:rsidR="00E76475" w:rsidRPr="00F90DD8">
        <w:rPr>
          <w:rFonts w:ascii="Times New Roman" w:hAnsi="Times New Roman" w:cs="Times New Roman"/>
        </w:rPr>
        <w:t xml:space="preserve"> stručn</w:t>
      </w:r>
      <w:r w:rsidR="00EB2716">
        <w:rPr>
          <w:rFonts w:ascii="Times New Roman" w:hAnsi="Times New Roman" w:cs="Times New Roman"/>
        </w:rPr>
        <w:t>a</w:t>
      </w:r>
      <w:r w:rsidRPr="00F90DD8">
        <w:rPr>
          <w:rFonts w:ascii="Times New Roman" w:hAnsi="Times New Roman" w:cs="Times New Roman"/>
        </w:rPr>
        <w:t xml:space="preserve"> suradnika, ravnatelja</w:t>
      </w:r>
      <w:r w:rsidR="00A735E5" w:rsidRPr="00F90DD8">
        <w:rPr>
          <w:rFonts w:ascii="Times New Roman" w:hAnsi="Times New Roman" w:cs="Times New Roman"/>
        </w:rPr>
        <w:t>, tajnicu</w:t>
      </w:r>
      <w:r w:rsidRPr="00F90DD8">
        <w:rPr>
          <w:rFonts w:ascii="Times New Roman" w:hAnsi="Times New Roman" w:cs="Times New Roman"/>
        </w:rPr>
        <w:t>, voditelj</w:t>
      </w:r>
      <w:r w:rsidR="00693873" w:rsidRPr="00F90DD8">
        <w:rPr>
          <w:rFonts w:ascii="Times New Roman" w:hAnsi="Times New Roman" w:cs="Times New Roman"/>
        </w:rPr>
        <w:t>icu</w:t>
      </w:r>
      <w:r w:rsidRPr="00F90DD8">
        <w:rPr>
          <w:rFonts w:ascii="Times New Roman" w:hAnsi="Times New Roman" w:cs="Times New Roman"/>
        </w:rPr>
        <w:t xml:space="preserve"> računovod</w:t>
      </w:r>
      <w:r w:rsidR="00693873" w:rsidRPr="00F90DD8">
        <w:rPr>
          <w:rFonts w:ascii="Times New Roman" w:hAnsi="Times New Roman" w:cs="Times New Roman"/>
        </w:rPr>
        <w:t>stva i računovodstvenu referenticu</w:t>
      </w:r>
      <w:r w:rsidR="00E76475" w:rsidRPr="00F90DD8">
        <w:rPr>
          <w:rFonts w:ascii="Times New Roman" w:hAnsi="Times New Roman" w:cs="Times New Roman"/>
        </w:rPr>
        <w:t xml:space="preserve">) te je plan </w:t>
      </w:r>
      <w:r w:rsidR="00B23ECB" w:rsidRPr="00F90DD8">
        <w:rPr>
          <w:rFonts w:ascii="Times New Roman" w:hAnsi="Times New Roman" w:cs="Times New Roman"/>
        </w:rPr>
        <w:t xml:space="preserve">u </w:t>
      </w:r>
      <w:r w:rsidR="00C35DC1" w:rsidRPr="00F90DD8">
        <w:rPr>
          <w:rFonts w:ascii="Times New Roman" w:hAnsi="Times New Roman" w:cs="Times New Roman"/>
        </w:rPr>
        <w:t xml:space="preserve">iznosu od </w:t>
      </w:r>
      <w:r w:rsidR="001D3F54" w:rsidRPr="00F90DD8">
        <w:rPr>
          <w:rFonts w:ascii="Times New Roman" w:hAnsi="Times New Roman" w:cs="Times New Roman"/>
        </w:rPr>
        <w:t>15.000,00</w:t>
      </w:r>
      <w:r w:rsidR="00D721F7" w:rsidRPr="00F90DD8">
        <w:rPr>
          <w:rFonts w:ascii="Times New Roman" w:hAnsi="Times New Roman" w:cs="Times New Roman"/>
        </w:rPr>
        <w:t xml:space="preserve"> EUR</w:t>
      </w:r>
      <w:r w:rsidR="00B23ECB" w:rsidRPr="00F90DD8">
        <w:rPr>
          <w:rFonts w:ascii="Times New Roman" w:hAnsi="Times New Roman" w:cs="Times New Roman"/>
        </w:rPr>
        <w:t>.</w:t>
      </w:r>
      <w:r w:rsidR="00A85822" w:rsidRPr="00F90DD8">
        <w:rPr>
          <w:rFonts w:ascii="Times New Roman" w:hAnsi="Times New Roman" w:cs="Times New Roman"/>
        </w:rPr>
        <w:t xml:space="preserve"> </w:t>
      </w:r>
      <w:r w:rsidR="00E76475" w:rsidRPr="00F90DD8">
        <w:rPr>
          <w:rFonts w:ascii="Times New Roman" w:hAnsi="Times New Roman" w:cs="Times New Roman"/>
        </w:rPr>
        <w:t>Nadalje će se sredstva koristiti za</w:t>
      </w:r>
      <w:r w:rsidRPr="00F90DD8">
        <w:rPr>
          <w:rFonts w:ascii="Times New Roman" w:hAnsi="Times New Roman" w:cs="Times New Roman"/>
          <w:b/>
        </w:rPr>
        <w:t xml:space="preserve"> stručno usavršavanje zaposlenika</w:t>
      </w:r>
      <w:r w:rsidRPr="00F90DD8">
        <w:rPr>
          <w:rFonts w:ascii="Times New Roman" w:hAnsi="Times New Roman" w:cs="Times New Roman"/>
        </w:rPr>
        <w:t xml:space="preserve"> </w:t>
      </w:r>
      <w:r w:rsidR="00D721F7" w:rsidRPr="00F90DD8">
        <w:rPr>
          <w:rFonts w:ascii="Times New Roman" w:hAnsi="Times New Roman" w:cs="Times New Roman"/>
        </w:rPr>
        <w:t xml:space="preserve"> - </w:t>
      </w:r>
      <w:r w:rsidR="001D3F54" w:rsidRPr="00F90DD8">
        <w:rPr>
          <w:rFonts w:ascii="Times New Roman" w:hAnsi="Times New Roman" w:cs="Times New Roman"/>
        </w:rPr>
        <w:t>1.700,00</w:t>
      </w:r>
      <w:r w:rsidR="00D721F7" w:rsidRPr="00F90DD8">
        <w:rPr>
          <w:rFonts w:ascii="Times New Roman" w:hAnsi="Times New Roman" w:cs="Times New Roman"/>
        </w:rPr>
        <w:t xml:space="preserve"> EUR </w:t>
      </w:r>
      <w:r w:rsidRPr="00F90DD8">
        <w:rPr>
          <w:rFonts w:ascii="Times New Roman" w:hAnsi="Times New Roman" w:cs="Times New Roman"/>
        </w:rPr>
        <w:t>(sredstva su potrebna za seminare, savjetovanja i simpozije za stručne skupove na kojima  prisustvuju učitelji, stručni suradnici</w:t>
      </w:r>
      <w:r w:rsidR="004F0149" w:rsidRPr="00F90DD8">
        <w:rPr>
          <w:rFonts w:ascii="Times New Roman" w:hAnsi="Times New Roman" w:cs="Times New Roman"/>
        </w:rPr>
        <w:t>,</w:t>
      </w:r>
      <w:r w:rsidRPr="00F90DD8">
        <w:rPr>
          <w:rFonts w:ascii="Times New Roman" w:hAnsi="Times New Roman" w:cs="Times New Roman"/>
        </w:rPr>
        <w:t xml:space="preserve"> </w:t>
      </w:r>
      <w:r w:rsidR="00EB2716" w:rsidRPr="00F90DD8">
        <w:rPr>
          <w:rFonts w:ascii="Times New Roman" w:hAnsi="Times New Roman" w:cs="Times New Roman"/>
        </w:rPr>
        <w:t>ravnatelj</w:t>
      </w:r>
      <w:r w:rsidR="004F0149" w:rsidRPr="00F90DD8">
        <w:rPr>
          <w:rFonts w:ascii="Times New Roman" w:hAnsi="Times New Roman" w:cs="Times New Roman"/>
        </w:rPr>
        <w:t xml:space="preserve">, </w:t>
      </w:r>
      <w:r w:rsidR="00EB2716" w:rsidRPr="00F90DD8">
        <w:rPr>
          <w:rFonts w:ascii="Times New Roman" w:hAnsi="Times New Roman" w:cs="Times New Roman"/>
        </w:rPr>
        <w:t>tajnica</w:t>
      </w:r>
      <w:r w:rsidR="00EB2716">
        <w:rPr>
          <w:rFonts w:ascii="Times New Roman" w:hAnsi="Times New Roman" w:cs="Times New Roman"/>
        </w:rPr>
        <w:t>,</w:t>
      </w:r>
      <w:r w:rsidR="00EB2716" w:rsidRPr="00F90DD8">
        <w:rPr>
          <w:rFonts w:ascii="Times New Roman" w:hAnsi="Times New Roman" w:cs="Times New Roman"/>
        </w:rPr>
        <w:t xml:space="preserve"> </w:t>
      </w:r>
      <w:r w:rsidR="004F0149" w:rsidRPr="00F90DD8">
        <w:rPr>
          <w:rFonts w:ascii="Times New Roman" w:hAnsi="Times New Roman" w:cs="Times New Roman"/>
        </w:rPr>
        <w:t>računovodstvena</w:t>
      </w:r>
      <w:r w:rsidRPr="00F90DD8">
        <w:rPr>
          <w:rFonts w:ascii="Times New Roman" w:hAnsi="Times New Roman" w:cs="Times New Roman"/>
        </w:rPr>
        <w:t xml:space="preserve"> refer</w:t>
      </w:r>
      <w:r w:rsidR="004F0149" w:rsidRPr="00F90DD8">
        <w:rPr>
          <w:rFonts w:ascii="Times New Roman" w:hAnsi="Times New Roman" w:cs="Times New Roman"/>
        </w:rPr>
        <w:t xml:space="preserve">entica </w:t>
      </w:r>
      <w:r w:rsidRPr="00F90DD8">
        <w:rPr>
          <w:rFonts w:ascii="Times New Roman" w:hAnsi="Times New Roman" w:cs="Times New Roman"/>
        </w:rPr>
        <w:t>i</w:t>
      </w:r>
      <w:r w:rsidR="00EB2716" w:rsidRPr="00EB2716">
        <w:rPr>
          <w:rFonts w:ascii="Times New Roman" w:hAnsi="Times New Roman" w:cs="Times New Roman"/>
        </w:rPr>
        <w:t xml:space="preserve"> </w:t>
      </w:r>
      <w:r w:rsidR="00EB2716" w:rsidRPr="00F90DD8">
        <w:rPr>
          <w:rFonts w:ascii="Times New Roman" w:hAnsi="Times New Roman" w:cs="Times New Roman"/>
        </w:rPr>
        <w:t xml:space="preserve">voditeljica računovodstva </w:t>
      </w:r>
      <w:r w:rsidRPr="00F90DD8">
        <w:rPr>
          <w:rFonts w:ascii="Times New Roman" w:hAnsi="Times New Roman" w:cs="Times New Roman"/>
        </w:rPr>
        <w:t xml:space="preserve">– kotizacije su od </w:t>
      </w:r>
      <w:r w:rsidR="001D3F54" w:rsidRPr="00F90DD8">
        <w:rPr>
          <w:rFonts w:ascii="Times New Roman" w:hAnsi="Times New Roman" w:cs="Times New Roman"/>
        </w:rPr>
        <w:t>50</w:t>
      </w:r>
      <w:r w:rsidRPr="00F90DD8">
        <w:rPr>
          <w:rFonts w:ascii="Times New Roman" w:hAnsi="Times New Roman" w:cs="Times New Roman"/>
        </w:rPr>
        <w:t xml:space="preserve"> do</w:t>
      </w:r>
      <w:r w:rsidR="0039747E" w:rsidRPr="00F90DD8">
        <w:rPr>
          <w:rFonts w:ascii="Times New Roman" w:hAnsi="Times New Roman" w:cs="Times New Roman"/>
        </w:rPr>
        <w:t xml:space="preserve"> </w:t>
      </w:r>
      <w:r w:rsidR="001D3F54" w:rsidRPr="00F90DD8">
        <w:rPr>
          <w:rFonts w:ascii="Times New Roman" w:hAnsi="Times New Roman" w:cs="Times New Roman"/>
        </w:rPr>
        <w:t>100,00 EUR</w:t>
      </w:r>
      <w:r w:rsidRPr="00F90DD8">
        <w:rPr>
          <w:rFonts w:ascii="Times New Roman" w:hAnsi="Times New Roman" w:cs="Times New Roman"/>
        </w:rPr>
        <w:t xml:space="preserve"> po seminaru ili stručnom skupu) te </w:t>
      </w:r>
      <w:r w:rsidRPr="00F90DD8">
        <w:rPr>
          <w:rFonts w:ascii="Times New Roman" w:hAnsi="Times New Roman" w:cs="Times New Roman"/>
          <w:b/>
        </w:rPr>
        <w:t>ostale naknade troškova zaposlenima</w:t>
      </w:r>
      <w:r w:rsidR="00D721F7" w:rsidRPr="00F90DD8">
        <w:rPr>
          <w:rFonts w:ascii="Times New Roman" w:hAnsi="Times New Roman" w:cs="Times New Roman"/>
          <w:b/>
        </w:rPr>
        <w:t xml:space="preserve"> – </w:t>
      </w:r>
      <w:r w:rsidR="00D721F7" w:rsidRPr="00F90DD8">
        <w:rPr>
          <w:rFonts w:ascii="Times New Roman" w:hAnsi="Times New Roman" w:cs="Times New Roman"/>
          <w:bCs/>
        </w:rPr>
        <w:t>6</w:t>
      </w:r>
      <w:r w:rsidR="001D3F54" w:rsidRPr="00F90DD8">
        <w:rPr>
          <w:rFonts w:ascii="Times New Roman" w:hAnsi="Times New Roman" w:cs="Times New Roman"/>
          <w:bCs/>
        </w:rPr>
        <w:t>0</w:t>
      </w:r>
      <w:r w:rsidR="00D721F7" w:rsidRPr="00F90DD8">
        <w:rPr>
          <w:rFonts w:ascii="Times New Roman" w:hAnsi="Times New Roman" w:cs="Times New Roman"/>
          <w:bCs/>
        </w:rPr>
        <w:t>,00 EUR</w:t>
      </w:r>
      <w:r w:rsidRPr="00F90DD8">
        <w:rPr>
          <w:rFonts w:ascii="Times New Roman" w:hAnsi="Times New Roman" w:cs="Times New Roman"/>
          <w:bCs/>
        </w:rPr>
        <w:t>,</w:t>
      </w:r>
      <w:r w:rsidRPr="00F90DD8">
        <w:rPr>
          <w:rFonts w:ascii="Times New Roman" w:hAnsi="Times New Roman" w:cs="Times New Roman"/>
        </w:rPr>
        <w:t xml:space="preserve"> a isplaćuj</w:t>
      </w:r>
      <w:r w:rsidR="00C35DC1" w:rsidRPr="00F90DD8">
        <w:rPr>
          <w:rFonts w:ascii="Times New Roman" w:hAnsi="Times New Roman" w:cs="Times New Roman"/>
        </w:rPr>
        <w:t>u</w:t>
      </w:r>
      <w:r w:rsidRPr="00F90DD8">
        <w:rPr>
          <w:rFonts w:ascii="Times New Roman" w:hAnsi="Times New Roman" w:cs="Times New Roman"/>
        </w:rPr>
        <w:t xml:space="preserve"> se </w:t>
      </w:r>
      <w:r w:rsidR="00E76475" w:rsidRPr="00F90DD8">
        <w:rPr>
          <w:rFonts w:ascii="Times New Roman" w:hAnsi="Times New Roman" w:cs="Times New Roman"/>
        </w:rPr>
        <w:t>za korištenje privatnog automobila u službene svrhe za putovanja kraća od 30 km</w:t>
      </w:r>
      <w:r w:rsidR="00EB2716">
        <w:rPr>
          <w:rFonts w:ascii="Times New Roman" w:hAnsi="Times New Roman" w:cs="Times New Roman"/>
        </w:rPr>
        <w:t xml:space="preserve"> (0,40 EUR po km)</w:t>
      </w:r>
      <w:r w:rsidR="00E76475" w:rsidRPr="00F90DD8">
        <w:rPr>
          <w:rFonts w:ascii="Times New Roman" w:hAnsi="Times New Roman" w:cs="Times New Roman"/>
        </w:rPr>
        <w:t>.</w:t>
      </w:r>
    </w:p>
    <w:p w14:paraId="6629AA45" w14:textId="309D7D47" w:rsidR="000617E3" w:rsidRPr="00F90DD8" w:rsidRDefault="00FE7828" w:rsidP="005C6CBD">
      <w:pPr>
        <w:spacing w:after="0" w:line="240" w:lineRule="auto"/>
        <w:ind w:firstLine="708"/>
        <w:jc w:val="both"/>
        <w:rPr>
          <w:rFonts w:ascii="Times New Roman" w:hAnsi="Times New Roman" w:cs="Times New Roman"/>
          <w:color w:val="FF0000"/>
        </w:rPr>
      </w:pPr>
      <w:r w:rsidRPr="00F90DD8">
        <w:rPr>
          <w:rFonts w:ascii="Times New Roman" w:hAnsi="Times New Roman" w:cs="Times New Roman"/>
        </w:rPr>
        <w:lastRenderedPageBreak/>
        <w:t xml:space="preserve">U sklopu </w:t>
      </w:r>
      <w:r w:rsidR="00F73DDB" w:rsidRPr="00F90DD8">
        <w:rPr>
          <w:rFonts w:ascii="Times New Roman" w:hAnsi="Times New Roman" w:cs="Times New Roman"/>
        </w:rPr>
        <w:t xml:space="preserve">podskupine </w:t>
      </w:r>
      <w:r w:rsidR="00F73DDB" w:rsidRPr="00F90DD8">
        <w:rPr>
          <w:rFonts w:ascii="Times New Roman" w:hAnsi="Times New Roman" w:cs="Times New Roman"/>
          <w:b/>
        </w:rPr>
        <w:t>rashoda za materijal i energiju</w:t>
      </w:r>
      <w:r w:rsidRPr="00F90DD8">
        <w:rPr>
          <w:rFonts w:ascii="Times New Roman" w:hAnsi="Times New Roman" w:cs="Times New Roman"/>
        </w:rPr>
        <w:t xml:space="preserve"> financiraju</w:t>
      </w:r>
      <w:r w:rsidR="00F73DDB" w:rsidRPr="00F90DD8">
        <w:rPr>
          <w:rFonts w:ascii="Times New Roman" w:hAnsi="Times New Roman" w:cs="Times New Roman"/>
        </w:rPr>
        <w:t xml:space="preserve"> se </w:t>
      </w:r>
      <w:r w:rsidRPr="00F90DD8">
        <w:rPr>
          <w:rFonts w:ascii="Times New Roman" w:hAnsi="Times New Roman" w:cs="Times New Roman"/>
        </w:rPr>
        <w:t>troškovi uredskog materijala i ostalih materijalnih rashoda</w:t>
      </w:r>
      <w:r w:rsidR="008C68F0" w:rsidRPr="00F90DD8">
        <w:rPr>
          <w:rFonts w:ascii="Times New Roman" w:hAnsi="Times New Roman" w:cs="Times New Roman"/>
        </w:rPr>
        <w:t xml:space="preserve"> (kao što je materijal za nastavu)</w:t>
      </w:r>
      <w:r w:rsidRPr="00F90DD8">
        <w:rPr>
          <w:rFonts w:ascii="Times New Roman" w:hAnsi="Times New Roman" w:cs="Times New Roman"/>
        </w:rPr>
        <w:t xml:space="preserve">, </w:t>
      </w:r>
      <w:r w:rsidR="002F5BB8" w:rsidRPr="00F90DD8">
        <w:rPr>
          <w:rFonts w:ascii="Times New Roman" w:hAnsi="Times New Roman" w:cs="Times New Roman"/>
        </w:rPr>
        <w:t>plina, struje</w:t>
      </w:r>
      <w:r w:rsidRPr="00F90DD8">
        <w:rPr>
          <w:rFonts w:ascii="Times New Roman" w:hAnsi="Times New Roman" w:cs="Times New Roman"/>
        </w:rPr>
        <w:t xml:space="preserve">, materijala i dijelova za tekuće i investicijsko održavanje, sitnog inventara i auto guma, službene i radne zaštitne odjeće. </w:t>
      </w:r>
      <w:r w:rsidR="00D721F7" w:rsidRPr="00F90DD8">
        <w:rPr>
          <w:rFonts w:ascii="Times New Roman" w:hAnsi="Times New Roman" w:cs="Times New Roman"/>
        </w:rPr>
        <w:t>Povećan</w:t>
      </w:r>
      <w:r w:rsidR="003707DF" w:rsidRPr="00F90DD8">
        <w:rPr>
          <w:rFonts w:ascii="Times New Roman" w:hAnsi="Times New Roman" w:cs="Times New Roman"/>
        </w:rPr>
        <w:t xml:space="preserve"> je plan </w:t>
      </w:r>
      <w:r w:rsidR="00F84324" w:rsidRPr="00F90DD8">
        <w:rPr>
          <w:rFonts w:ascii="Times New Roman" w:hAnsi="Times New Roman" w:cs="Times New Roman"/>
        </w:rPr>
        <w:t>na</w:t>
      </w:r>
      <w:r w:rsidR="00A906F0" w:rsidRPr="00F90DD8">
        <w:rPr>
          <w:rFonts w:ascii="Times New Roman" w:hAnsi="Times New Roman" w:cs="Times New Roman"/>
        </w:rPr>
        <w:t xml:space="preserve"> </w:t>
      </w:r>
      <w:r w:rsidR="002F5BB8" w:rsidRPr="00F90DD8">
        <w:rPr>
          <w:rFonts w:ascii="Times New Roman" w:hAnsi="Times New Roman" w:cs="Times New Roman"/>
        </w:rPr>
        <w:t>uredskom materijalu</w:t>
      </w:r>
      <w:r w:rsidR="00D721F7" w:rsidRPr="00F90DD8">
        <w:rPr>
          <w:rFonts w:ascii="Times New Roman" w:hAnsi="Times New Roman" w:cs="Times New Roman"/>
        </w:rPr>
        <w:t xml:space="preserve"> na </w:t>
      </w:r>
      <w:r w:rsidR="001D3F54" w:rsidRPr="00F90DD8">
        <w:rPr>
          <w:rFonts w:ascii="Times New Roman" w:hAnsi="Times New Roman" w:cs="Times New Roman"/>
        </w:rPr>
        <w:t>22.000,00</w:t>
      </w:r>
      <w:r w:rsidR="00D721F7" w:rsidRPr="00F90DD8">
        <w:rPr>
          <w:rFonts w:ascii="Times New Roman" w:hAnsi="Times New Roman" w:cs="Times New Roman"/>
        </w:rPr>
        <w:t xml:space="preserve"> EUR</w:t>
      </w:r>
      <w:r w:rsidR="002F5BB8" w:rsidRPr="00F90DD8">
        <w:rPr>
          <w:rFonts w:ascii="Times New Roman" w:hAnsi="Times New Roman" w:cs="Times New Roman"/>
        </w:rPr>
        <w:t xml:space="preserve"> u okviru kojeg je i </w:t>
      </w:r>
      <w:r w:rsidR="00E3122E" w:rsidRPr="00F90DD8">
        <w:rPr>
          <w:rFonts w:ascii="Times New Roman" w:hAnsi="Times New Roman" w:cs="Times New Roman"/>
        </w:rPr>
        <w:t xml:space="preserve">materijal za higijenske potrebe zbog </w:t>
      </w:r>
      <w:r w:rsidR="00D721F7" w:rsidRPr="00F90DD8">
        <w:rPr>
          <w:rFonts w:ascii="Times New Roman" w:hAnsi="Times New Roman" w:cs="Times New Roman"/>
        </w:rPr>
        <w:t>većih cijena prema sklopljenim ugovorima</w:t>
      </w:r>
      <w:r w:rsidR="00EB2716">
        <w:rPr>
          <w:rFonts w:ascii="Times New Roman" w:hAnsi="Times New Roman" w:cs="Times New Roman"/>
        </w:rPr>
        <w:t xml:space="preserve">  s dobavljačima te materijal za čišćenje za koji su cijene također drastično porasle uslijed inflacije</w:t>
      </w:r>
      <w:r w:rsidR="00E3122E" w:rsidRPr="00F90DD8">
        <w:rPr>
          <w:rFonts w:ascii="Times New Roman" w:hAnsi="Times New Roman" w:cs="Times New Roman"/>
        </w:rPr>
        <w:t xml:space="preserve">. </w:t>
      </w:r>
      <w:r w:rsidRPr="00F90DD8">
        <w:rPr>
          <w:rFonts w:ascii="Times New Roman" w:eastAsia="Times New Roman" w:hAnsi="Times New Roman" w:cs="Times New Roman"/>
          <w:lang w:eastAsia="hr-HR"/>
        </w:rPr>
        <w:t xml:space="preserve">Od sitnog inventara </w:t>
      </w:r>
      <w:r w:rsidR="00BB2C86" w:rsidRPr="00F90DD8">
        <w:rPr>
          <w:rFonts w:ascii="Times New Roman" w:eastAsia="Times New Roman" w:hAnsi="Times New Roman" w:cs="Times New Roman"/>
          <w:lang w:eastAsia="hr-HR"/>
        </w:rPr>
        <w:t>i auto guma</w:t>
      </w:r>
      <w:r w:rsidR="00E76475" w:rsidRPr="00F90DD8">
        <w:rPr>
          <w:rFonts w:ascii="Times New Roman" w:eastAsia="Times New Roman" w:hAnsi="Times New Roman" w:cs="Times New Roman"/>
          <w:lang w:eastAsia="hr-HR"/>
        </w:rPr>
        <w:t xml:space="preserve"> planiramo </w:t>
      </w:r>
      <w:r w:rsidR="00E3122E" w:rsidRPr="00F90DD8">
        <w:rPr>
          <w:rFonts w:ascii="Times New Roman" w:eastAsia="Times New Roman" w:hAnsi="Times New Roman" w:cs="Times New Roman"/>
          <w:lang w:eastAsia="hr-HR"/>
        </w:rPr>
        <w:t>nabaviti</w:t>
      </w:r>
      <w:r w:rsidR="00EB2716">
        <w:rPr>
          <w:rFonts w:ascii="Times New Roman" w:eastAsia="Times New Roman" w:hAnsi="Times New Roman" w:cs="Times New Roman"/>
          <w:lang w:eastAsia="hr-HR"/>
        </w:rPr>
        <w:t xml:space="preserve"> </w:t>
      </w:r>
      <w:r w:rsidR="00E3122E" w:rsidRPr="00F90DD8">
        <w:rPr>
          <w:rFonts w:ascii="Times New Roman" w:eastAsia="Times New Roman" w:hAnsi="Times New Roman" w:cs="Times New Roman"/>
          <w:lang w:eastAsia="hr-HR"/>
        </w:rPr>
        <w:t>sve ono za što će se iskazati potreba u toku godine</w:t>
      </w:r>
      <w:r w:rsidR="00D721F7" w:rsidRPr="00F90DD8">
        <w:rPr>
          <w:rFonts w:ascii="Times New Roman" w:eastAsia="Times New Roman" w:hAnsi="Times New Roman" w:cs="Times New Roman"/>
          <w:lang w:eastAsia="hr-HR"/>
        </w:rPr>
        <w:t xml:space="preserve">, a plan je </w:t>
      </w:r>
      <w:r w:rsidR="001D3F54" w:rsidRPr="00F90DD8">
        <w:rPr>
          <w:rFonts w:ascii="Times New Roman" w:eastAsia="Times New Roman" w:hAnsi="Times New Roman" w:cs="Times New Roman"/>
          <w:lang w:eastAsia="hr-HR"/>
        </w:rPr>
        <w:t>2.800,00</w:t>
      </w:r>
      <w:r w:rsidR="00D721F7" w:rsidRPr="00F90DD8">
        <w:rPr>
          <w:rFonts w:ascii="Times New Roman" w:eastAsia="Times New Roman" w:hAnsi="Times New Roman" w:cs="Times New Roman"/>
          <w:lang w:eastAsia="hr-HR"/>
        </w:rPr>
        <w:t xml:space="preserve"> EUR</w:t>
      </w:r>
      <w:r w:rsidR="00463397" w:rsidRPr="00F90DD8">
        <w:rPr>
          <w:rFonts w:ascii="Times New Roman" w:eastAsia="Times New Roman" w:hAnsi="Times New Roman" w:cs="Times New Roman"/>
          <w:lang w:eastAsia="hr-HR"/>
        </w:rPr>
        <w:t>.</w:t>
      </w:r>
      <w:r w:rsidR="000617E3" w:rsidRPr="00F90DD8">
        <w:rPr>
          <w:rFonts w:ascii="Times New Roman" w:eastAsia="Times New Roman" w:hAnsi="Times New Roman" w:cs="Times New Roman"/>
          <w:lang w:eastAsia="hr-HR"/>
        </w:rPr>
        <w:t xml:space="preserve"> </w:t>
      </w:r>
      <w:r w:rsidR="003707DF" w:rsidRPr="00F90DD8">
        <w:rPr>
          <w:rFonts w:ascii="Times New Roman" w:eastAsia="Times New Roman" w:hAnsi="Times New Roman" w:cs="Times New Roman"/>
          <w:lang w:eastAsia="hr-HR"/>
        </w:rPr>
        <w:t xml:space="preserve"> </w:t>
      </w:r>
      <w:r w:rsidR="003707DF" w:rsidRPr="00F90DD8">
        <w:rPr>
          <w:rFonts w:ascii="Times New Roman" w:hAnsi="Times New Roman" w:cs="Times New Roman"/>
        </w:rPr>
        <w:t>Što se tiče energije</w:t>
      </w:r>
      <w:r w:rsidR="00E3122E" w:rsidRPr="00F90DD8">
        <w:rPr>
          <w:rFonts w:ascii="Times New Roman" w:hAnsi="Times New Roman" w:cs="Times New Roman"/>
        </w:rPr>
        <w:t>, planiran</w:t>
      </w:r>
      <w:r w:rsidR="00463397" w:rsidRPr="00F90DD8">
        <w:rPr>
          <w:rFonts w:ascii="Times New Roman" w:hAnsi="Times New Roman" w:cs="Times New Roman"/>
        </w:rPr>
        <w:t>o</w:t>
      </w:r>
      <w:r w:rsidR="00E3122E" w:rsidRPr="00F90DD8">
        <w:rPr>
          <w:rFonts w:ascii="Times New Roman" w:hAnsi="Times New Roman" w:cs="Times New Roman"/>
        </w:rPr>
        <w:t xml:space="preserve"> je </w:t>
      </w:r>
      <w:r w:rsidR="001D3F54" w:rsidRPr="00F90DD8">
        <w:rPr>
          <w:rFonts w:ascii="Times New Roman" w:hAnsi="Times New Roman" w:cs="Times New Roman"/>
        </w:rPr>
        <w:t>19.000,00</w:t>
      </w:r>
      <w:r w:rsidR="00D721F7" w:rsidRPr="00F90DD8">
        <w:rPr>
          <w:rFonts w:ascii="Times New Roman" w:hAnsi="Times New Roman" w:cs="Times New Roman"/>
        </w:rPr>
        <w:t xml:space="preserve"> EUR</w:t>
      </w:r>
      <w:r w:rsidR="007E7D88" w:rsidRPr="00F90DD8">
        <w:rPr>
          <w:rFonts w:ascii="Times New Roman" w:hAnsi="Times New Roman" w:cs="Times New Roman"/>
        </w:rPr>
        <w:t xml:space="preserve"> što je </w:t>
      </w:r>
      <w:r w:rsidR="001D3F54" w:rsidRPr="00F90DD8">
        <w:rPr>
          <w:rFonts w:ascii="Times New Roman" w:hAnsi="Times New Roman" w:cs="Times New Roman"/>
        </w:rPr>
        <w:t>manje u odnosu na protekle godine zbog postavljanja solarnih kolektora na dvoranu škole</w:t>
      </w:r>
      <w:r w:rsidR="007E7D88" w:rsidRPr="00F90DD8">
        <w:rPr>
          <w:rFonts w:ascii="Times New Roman" w:hAnsi="Times New Roman" w:cs="Times New Roman"/>
        </w:rPr>
        <w:t xml:space="preserve">. </w:t>
      </w:r>
      <w:r w:rsidR="00D721F7" w:rsidRPr="00F90DD8">
        <w:rPr>
          <w:rFonts w:ascii="Times New Roman" w:hAnsi="Times New Roman" w:cs="Times New Roman"/>
        </w:rPr>
        <w:t>P</w:t>
      </w:r>
      <w:r w:rsidR="000617E3" w:rsidRPr="00F90DD8">
        <w:rPr>
          <w:rFonts w:ascii="Times New Roman" w:hAnsi="Times New Roman" w:cs="Times New Roman"/>
        </w:rPr>
        <w:t xml:space="preserve">ozicija materijala za tekuće i investicijsko održavanje </w:t>
      </w:r>
      <w:r w:rsidR="00D721F7" w:rsidRPr="00F90DD8">
        <w:rPr>
          <w:rFonts w:ascii="Times New Roman" w:hAnsi="Times New Roman" w:cs="Times New Roman"/>
        </w:rPr>
        <w:t xml:space="preserve">iznosi </w:t>
      </w:r>
      <w:r w:rsidR="00836D72" w:rsidRPr="00F90DD8">
        <w:rPr>
          <w:rFonts w:ascii="Times New Roman" w:hAnsi="Times New Roman" w:cs="Times New Roman"/>
        </w:rPr>
        <w:t>2.800,00</w:t>
      </w:r>
      <w:r w:rsidR="00D721F7" w:rsidRPr="00F90DD8">
        <w:rPr>
          <w:rFonts w:ascii="Times New Roman" w:hAnsi="Times New Roman" w:cs="Times New Roman"/>
        </w:rPr>
        <w:t xml:space="preserve"> EUR , a potreban nam je</w:t>
      </w:r>
      <w:r w:rsidR="002F5BB8" w:rsidRPr="00F90DD8">
        <w:rPr>
          <w:rFonts w:ascii="Times New Roman" w:hAnsi="Times New Roman" w:cs="Times New Roman"/>
        </w:rPr>
        <w:t xml:space="preserve"> za popravke u</w:t>
      </w:r>
      <w:r w:rsidR="00D721F7" w:rsidRPr="00F90DD8">
        <w:rPr>
          <w:rFonts w:ascii="Times New Roman" w:hAnsi="Times New Roman" w:cs="Times New Roman"/>
        </w:rPr>
        <w:t xml:space="preserve"> područnoj i matičnoj</w:t>
      </w:r>
      <w:r w:rsidR="002F5BB8" w:rsidRPr="00F90DD8">
        <w:rPr>
          <w:rFonts w:ascii="Times New Roman" w:hAnsi="Times New Roman" w:cs="Times New Roman"/>
        </w:rPr>
        <w:t xml:space="preserve"> školi.</w:t>
      </w:r>
    </w:p>
    <w:p w14:paraId="1E9D0B1E" w14:textId="1A2D080D" w:rsidR="008463BB" w:rsidRPr="00F90DD8" w:rsidRDefault="000617E3" w:rsidP="008463BB">
      <w:pPr>
        <w:pStyle w:val="Bezproreda"/>
        <w:ind w:firstLine="708"/>
        <w:jc w:val="both"/>
        <w:rPr>
          <w:rFonts w:ascii="Times New Roman" w:eastAsia="Times New Roman" w:hAnsi="Times New Roman" w:cs="Times New Roman"/>
          <w:color w:val="FF0000"/>
          <w:lang w:eastAsia="hr-HR"/>
        </w:rPr>
      </w:pPr>
      <w:r w:rsidRPr="00F90DD8">
        <w:rPr>
          <w:rFonts w:ascii="Times New Roman" w:hAnsi="Times New Roman" w:cs="Times New Roman"/>
        </w:rPr>
        <w:t xml:space="preserve">Iz decentraliziranih sredstava </w:t>
      </w:r>
      <w:r w:rsidR="00AC4AB0" w:rsidRPr="00F90DD8">
        <w:rPr>
          <w:rFonts w:ascii="Times New Roman" w:hAnsi="Times New Roman" w:cs="Times New Roman"/>
        </w:rPr>
        <w:t xml:space="preserve">planiramo financirati </w:t>
      </w:r>
      <w:r w:rsidRPr="00F90DD8">
        <w:rPr>
          <w:rFonts w:ascii="Times New Roman" w:hAnsi="Times New Roman" w:cs="Times New Roman"/>
        </w:rPr>
        <w:t xml:space="preserve">i </w:t>
      </w:r>
      <w:r w:rsidR="00AC4AB0" w:rsidRPr="00F90DD8">
        <w:rPr>
          <w:rFonts w:ascii="Times New Roman" w:hAnsi="Times New Roman" w:cs="Times New Roman"/>
          <w:b/>
        </w:rPr>
        <w:t>rashode za usluge</w:t>
      </w:r>
      <w:r w:rsidR="00AC4AB0" w:rsidRPr="00F90DD8">
        <w:rPr>
          <w:rFonts w:ascii="Times New Roman" w:hAnsi="Times New Roman" w:cs="Times New Roman"/>
        </w:rPr>
        <w:t xml:space="preserve"> kao što su </w:t>
      </w:r>
      <w:r w:rsidR="00FE7828" w:rsidRPr="00F90DD8">
        <w:rPr>
          <w:rFonts w:ascii="Times New Roman" w:hAnsi="Times New Roman" w:cs="Times New Roman"/>
        </w:rPr>
        <w:t>usluge telefona, pošte i prijevoza, usluga prijevoza učenika, usluge tekućeg i investicijskog održavanja, usluge promidžbe i informiranja, komunalne usluge, zakupnine i najamnine, zdravstvene i veterinarske usluge, intelektualne i osobne usluge, računalne usluge te ostale usluge</w:t>
      </w:r>
      <w:r w:rsidR="004732A1" w:rsidRPr="00F90DD8">
        <w:rPr>
          <w:rFonts w:ascii="Times New Roman" w:hAnsi="Times New Roman" w:cs="Times New Roman"/>
        </w:rPr>
        <w:t>.</w:t>
      </w:r>
      <w:r w:rsidR="00E3122E" w:rsidRPr="00F90DD8">
        <w:rPr>
          <w:rFonts w:ascii="Times New Roman" w:hAnsi="Times New Roman" w:cs="Times New Roman"/>
        </w:rPr>
        <w:t xml:space="preserve"> </w:t>
      </w:r>
      <w:r w:rsidRPr="00F90DD8">
        <w:rPr>
          <w:rFonts w:ascii="Times New Roman" w:hAnsi="Times New Roman" w:cs="Times New Roman"/>
        </w:rPr>
        <w:t xml:space="preserve">Usluge telefona, pošte i prijevoza su </w:t>
      </w:r>
      <w:r w:rsidR="00836D72" w:rsidRPr="00F90DD8">
        <w:rPr>
          <w:rFonts w:ascii="Times New Roman" w:hAnsi="Times New Roman" w:cs="Times New Roman"/>
        </w:rPr>
        <w:t>smanjene</w:t>
      </w:r>
      <w:r w:rsidRPr="00F90DD8">
        <w:rPr>
          <w:rFonts w:ascii="Times New Roman" w:hAnsi="Times New Roman" w:cs="Times New Roman"/>
        </w:rPr>
        <w:t xml:space="preserve"> </w:t>
      </w:r>
      <w:r w:rsidR="00D721F7" w:rsidRPr="00F90DD8">
        <w:rPr>
          <w:rFonts w:ascii="Times New Roman" w:hAnsi="Times New Roman" w:cs="Times New Roman"/>
        </w:rPr>
        <w:t xml:space="preserve">u odnosu na projekcije na </w:t>
      </w:r>
      <w:r w:rsidR="00836D72" w:rsidRPr="00F90DD8">
        <w:rPr>
          <w:rFonts w:ascii="Times New Roman" w:hAnsi="Times New Roman" w:cs="Times New Roman"/>
        </w:rPr>
        <w:t xml:space="preserve">7.000,00 </w:t>
      </w:r>
      <w:r w:rsidR="00D721F7" w:rsidRPr="00F90DD8">
        <w:rPr>
          <w:rFonts w:ascii="Times New Roman" w:hAnsi="Times New Roman" w:cs="Times New Roman"/>
        </w:rPr>
        <w:t>EUR</w:t>
      </w:r>
      <w:r w:rsidR="00836D72" w:rsidRPr="00F90DD8">
        <w:rPr>
          <w:rFonts w:ascii="Times New Roman" w:hAnsi="Times New Roman" w:cs="Times New Roman"/>
        </w:rPr>
        <w:t>, a sve prema sklopljenim postojećim</w:t>
      </w:r>
      <w:r w:rsidRPr="00F90DD8">
        <w:rPr>
          <w:rFonts w:ascii="Times New Roman" w:hAnsi="Times New Roman" w:cs="Times New Roman"/>
        </w:rPr>
        <w:t xml:space="preserve"> ugovor</w:t>
      </w:r>
      <w:r w:rsidR="00836D72" w:rsidRPr="00F90DD8">
        <w:rPr>
          <w:rFonts w:ascii="Times New Roman" w:hAnsi="Times New Roman" w:cs="Times New Roman"/>
        </w:rPr>
        <w:t>ima</w:t>
      </w:r>
      <w:r w:rsidRPr="00F90DD8">
        <w:rPr>
          <w:rFonts w:ascii="Times New Roman" w:hAnsi="Times New Roman" w:cs="Times New Roman"/>
        </w:rPr>
        <w:t xml:space="preserve"> za pokretne </w:t>
      </w:r>
      <w:r w:rsidR="00D721F7" w:rsidRPr="00F90DD8">
        <w:rPr>
          <w:rFonts w:ascii="Times New Roman" w:hAnsi="Times New Roman" w:cs="Times New Roman"/>
        </w:rPr>
        <w:t xml:space="preserve">i nepokretne </w:t>
      </w:r>
      <w:r w:rsidRPr="00F90DD8">
        <w:rPr>
          <w:rFonts w:ascii="Times New Roman" w:hAnsi="Times New Roman" w:cs="Times New Roman"/>
        </w:rPr>
        <w:t xml:space="preserve">usluge </w:t>
      </w:r>
      <w:r w:rsidR="004663D6">
        <w:rPr>
          <w:rFonts w:ascii="Times New Roman" w:hAnsi="Times New Roman" w:cs="Times New Roman"/>
        </w:rPr>
        <w:t>te</w:t>
      </w:r>
      <w:r w:rsidRPr="00F90DD8">
        <w:rPr>
          <w:rFonts w:ascii="Times New Roman" w:hAnsi="Times New Roman" w:cs="Times New Roman"/>
        </w:rPr>
        <w:t xml:space="preserve"> poštanske usluge. </w:t>
      </w:r>
      <w:r w:rsidR="00E3122E" w:rsidRPr="00F90DD8">
        <w:rPr>
          <w:rFonts w:ascii="Times New Roman" w:hAnsi="Times New Roman" w:cs="Times New Roman"/>
        </w:rPr>
        <w:t xml:space="preserve">Zdravstvene usluge </w:t>
      </w:r>
      <w:r w:rsidR="00836D72" w:rsidRPr="00F90DD8">
        <w:rPr>
          <w:rFonts w:ascii="Times New Roman" w:hAnsi="Times New Roman" w:cs="Times New Roman"/>
        </w:rPr>
        <w:t>iznose</w:t>
      </w:r>
      <w:r w:rsidR="00D721F7" w:rsidRPr="00F90DD8">
        <w:rPr>
          <w:rFonts w:ascii="Times New Roman" w:hAnsi="Times New Roman" w:cs="Times New Roman"/>
        </w:rPr>
        <w:t xml:space="preserve">1.327,00 </w:t>
      </w:r>
      <w:r w:rsidR="008B381B" w:rsidRPr="00F90DD8">
        <w:rPr>
          <w:rFonts w:ascii="Times New Roman" w:hAnsi="Times New Roman" w:cs="Times New Roman"/>
        </w:rPr>
        <w:t>EUR</w:t>
      </w:r>
      <w:r w:rsidR="00D721F7" w:rsidRPr="00F90DD8">
        <w:rPr>
          <w:rFonts w:ascii="Times New Roman" w:hAnsi="Times New Roman" w:cs="Times New Roman"/>
        </w:rPr>
        <w:t xml:space="preserve">, a planirane su za preglede kuharica te analizu namirnica i vode u školskoj kuhinji. </w:t>
      </w:r>
      <w:r w:rsidR="004663D6">
        <w:rPr>
          <w:rFonts w:ascii="Times New Roman" w:hAnsi="Times New Roman" w:cs="Times New Roman"/>
        </w:rPr>
        <w:t>U</w:t>
      </w:r>
      <w:r w:rsidR="00FE7828" w:rsidRPr="00F90DD8">
        <w:rPr>
          <w:rFonts w:ascii="Times New Roman" w:hAnsi="Times New Roman" w:cs="Times New Roman"/>
        </w:rPr>
        <w:t>slug</w:t>
      </w:r>
      <w:r w:rsidR="004663D6">
        <w:rPr>
          <w:rFonts w:ascii="Times New Roman" w:hAnsi="Times New Roman" w:cs="Times New Roman"/>
        </w:rPr>
        <w:t>e</w:t>
      </w:r>
      <w:r w:rsidR="00FE7828" w:rsidRPr="00F90DD8">
        <w:rPr>
          <w:rFonts w:ascii="Times New Roman" w:hAnsi="Times New Roman" w:cs="Times New Roman"/>
        </w:rPr>
        <w:t xml:space="preserve"> za tekuće i investicijsko održavanje </w:t>
      </w:r>
      <w:r w:rsidR="004B0FB8" w:rsidRPr="00F90DD8">
        <w:rPr>
          <w:rFonts w:ascii="Times New Roman" w:hAnsi="Times New Roman" w:cs="Times New Roman"/>
        </w:rPr>
        <w:t xml:space="preserve">u iznosu od </w:t>
      </w:r>
      <w:r w:rsidR="00836D72" w:rsidRPr="00F90DD8">
        <w:rPr>
          <w:rFonts w:ascii="Times New Roman" w:hAnsi="Times New Roman" w:cs="Times New Roman"/>
        </w:rPr>
        <w:t>77.000,00</w:t>
      </w:r>
      <w:r w:rsidR="004B0FB8" w:rsidRPr="00F90DD8">
        <w:rPr>
          <w:rFonts w:ascii="Times New Roman" w:hAnsi="Times New Roman" w:cs="Times New Roman"/>
        </w:rPr>
        <w:t xml:space="preserve"> </w:t>
      </w:r>
      <w:r w:rsidR="008B381B" w:rsidRPr="00F90DD8">
        <w:rPr>
          <w:rFonts w:ascii="Times New Roman" w:hAnsi="Times New Roman" w:cs="Times New Roman"/>
        </w:rPr>
        <w:t>EUR</w:t>
      </w:r>
      <w:r w:rsidR="004B0FB8" w:rsidRPr="00F90DD8">
        <w:rPr>
          <w:rFonts w:ascii="Times New Roman" w:hAnsi="Times New Roman" w:cs="Times New Roman"/>
        </w:rPr>
        <w:t xml:space="preserve"> </w:t>
      </w:r>
      <w:r w:rsidR="00FE7828" w:rsidRPr="00F90DD8">
        <w:rPr>
          <w:rFonts w:ascii="Times New Roman" w:eastAsia="Times New Roman" w:hAnsi="Times New Roman" w:cs="Times New Roman"/>
          <w:lang w:eastAsia="hr-HR"/>
        </w:rPr>
        <w:t>planiramo utrošiti</w:t>
      </w:r>
      <w:r w:rsidR="00836D72" w:rsidRPr="00F90DD8">
        <w:rPr>
          <w:rFonts w:ascii="Times New Roman" w:eastAsia="Times New Roman" w:hAnsi="Times New Roman" w:cs="Times New Roman"/>
          <w:lang w:eastAsia="hr-HR"/>
        </w:rPr>
        <w:t xml:space="preserve"> </w:t>
      </w:r>
      <w:r w:rsidR="004663D6">
        <w:rPr>
          <w:rFonts w:ascii="Times New Roman" w:eastAsia="Times New Roman" w:hAnsi="Times New Roman" w:cs="Times New Roman"/>
          <w:lang w:eastAsia="hr-HR"/>
        </w:rPr>
        <w:t>n</w:t>
      </w:r>
      <w:r w:rsidR="00836D72" w:rsidRPr="00F90DD8">
        <w:rPr>
          <w:rFonts w:ascii="Times New Roman" w:eastAsia="Times New Roman" w:hAnsi="Times New Roman" w:cs="Times New Roman"/>
          <w:lang w:eastAsia="hr-HR"/>
        </w:rPr>
        <w:t>a zamjenu postojećih cijevi vodovoda i kanalizacije u Matičnoj školi</w:t>
      </w:r>
      <w:r w:rsidR="00FE7828" w:rsidRPr="00F90DD8">
        <w:rPr>
          <w:rFonts w:ascii="Times New Roman" w:eastAsia="Times New Roman" w:hAnsi="Times New Roman" w:cs="Times New Roman"/>
          <w:lang w:eastAsia="hr-HR"/>
        </w:rPr>
        <w:t xml:space="preserve">. </w:t>
      </w:r>
      <w:r w:rsidR="00836D72" w:rsidRPr="00F90DD8">
        <w:rPr>
          <w:rFonts w:ascii="Times New Roman" w:eastAsia="Times New Roman" w:hAnsi="Times New Roman" w:cs="Times New Roman"/>
          <w:lang w:eastAsia="hr-HR"/>
        </w:rPr>
        <w:t>S obzirom da su cijevi stare 34 godine potrebno ih je zamijeniti kako ne bi dolazilo do izvanrednih puknuća kao što smo to imali primjer ove godine na cijevi vanjske hidrantske mreže i 2021. godine u zbornici predmetne nastave.</w:t>
      </w:r>
    </w:p>
    <w:p w14:paraId="2FD3AECA" w14:textId="4C9AAD85" w:rsidR="008463BB" w:rsidRPr="00F90DD8" w:rsidRDefault="00AC4AB0" w:rsidP="004B0FB8">
      <w:pPr>
        <w:pStyle w:val="Bezproreda"/>
        <w:ind w:firstLine="708"/>
        <w:jc w:val="both"/>
        <w:rPr>
          <w:rFonts w:ascii="Times New Roman" w:hAnsi="Times New Roman" w:cs="Times New Roman"/>
        </w:rPr>
      </w:pPr>
      <w:r w:rsidRPr="00F90DD8">
        <w:rPr>
          <w:rFonts w:ascii="Times New Roman" w:hAnsi="Times New Roman" w:cs="Times New Roman"/>
        </w:rPr>
        <w:t xml:space="preserve">Od </w:t>
      </w:r>
      <w:r w:rsidRPr="00F90DD8">
        <w:rPr>
          <w:rFonts w:ascii="Times New Roman" w:hAnsi="Times New Roman" w:cs="Times New Roman"/>
          <w:b/>
        </w:rPr>
        <w:t>o</w:t>
      </w:r>
      <w:r w:rsidR="00FE7828" w:rsidRPr="00F90DD8">
        <w:rPr>
          <w:rFonts w:ascii="Times New Roman" w:hAnsi="Times New Roman" w:cs="Times New Roman"/>
          <w:b/>
        </w:rPr>
        <w:t>stali</w:t>
      </w:r>
      <w:r w:rsidRPr="00F90DD8">
        <w:rPr>
          <w:rFonts w:ascii="Times New Roman" w:hAnsi="Times New Roman" w:cs="Times New Roman"/>
          <w:b/>
        </w:rPr>
        <w:t>h</w:t>
      </w:r>
      <w:r w:rsidR="00FE7828" w:rsidRPr="00F90DD8">
        <w:rPr>
          <w:rFonts w:ascii="Times New Roman" w:hAnsi="Times New Roman" w:cs="Times New Roman"/>
          <w:b/>
        </w:rPr>
        <w:t xml:space="preserve"> nespomenuti</w:t>
      </w:r>
      <w:r w:rsidRPr="00F90DD8">
        <w:rPr>
          <w:rFonts w:ascii="Times New Roman" w:hAnsi="Times New Roman" w:cs="Times New Roman"/>
          <w:b/>
        </w:rPr>
        <w:t>h</w:t>
      </w:r>
      <w:r w:rsidR="00FE7828" w:rsidRPr="00F90DD8">
        <w:rPr>
          <w:rFonts w:ascii="Times New Roman" w:hAnsi="Times New Roman" w:cs="Times New Roman"/>
          <w:b/>
        </w:rPr>
        <w:t xml:space="preserve"> rashod</w:t>
      </w:r>
      <w:r w:rsidRPr="00F90DD8">
        <w:rPr>
          <w:rFonts w:ascii="Times New Roman" w:hAnsi="Times New Roman" w:cs="Times New Roman"/>
          <w:b/>
        </w:rPr>
        <w:t>a</w:t>
      </w:r>
      <w:r w:rsidR="00FE7828" w:rsidRPr="00F90DD8">
        <w:rPr>
          <w:rFonts w:ascii="Times New Roman" w:hAnsi="Times New Roman" w:cs="Times New Roman"/>
        </w:rPr>
        <w:t xml:space="preserve"> </w:t>
      </w:r>
      <w:r w:rsidR="00FE7828" w:rsidRPr="00F90DD8">
        <w:rPr>
          <w:rFonts w:ascii="Times New Roman" w:hAnsi="Times New Roman" w:cs="Times New Roman"/>
          <w:b/>
          <w:bCs/>
        </w:rPr>
        <w:t>poslovanja</w:t>
      </w:r>
      <w:r w:rsidRPr="00F90DD8">
        <w:rPr>
          <w:rFonts w:ascii="Times New Roman" w:hAnsi="Times New Roman" w:cs="Times New Roman"/>
        </w:rPr>
        <w:t xml:space="preserve"> </w:t>
      </w:r>
      <w:r w:rsidR="00FE7828" w:rsidRPr="00F90DD8">
        <w:rPr>
          <w:rFonts w:ascii="Times New Roman" w:hAnsi="Times New Roman" w:cs="Times New Roman"/>
        </w:rPr>
        <w:t>planiramo financirati premije osiguranja, reprezentaciju, članarine, pristojbe i naknade, te ostale nespomenute rashode poslovanja</w:t>
      </w:r>
      <w:r w:rsidR="008463BB" w:rsidRPr="00F90DD8">
        <w:rPr>
          <w:rFonts w:ascii="Times New Roman" w:hAnsi="Times New Roman" w:cs="Times New Roman"/>
        </w:rPr>
        <w:t>.</w:t>
      </w:r>
      <w:r w:rsidRPr="00F90DD8">
        <w:rPr>
          <w:rFonts w:ascii="Times New Roman" w:hAnsi="Times New Roman" w:cs="Times New Roman"/>
        </w:rPr>
        <w:t xml:space="preserve"> </w:t>
      </w:r>
      <w:r w:rsidR="005A6473" w:rsidRPr="00F90DD8">
        <w:rPr>
          <w:rFonts w:ascii="Times New Roman" w:hAnsi="Times New Roman" w:cs="Times New Roman"/>
        </w:rPr>
        <w:t xml:space="preserve">Plan je nešto </w:t>
      </w:r>
      <w:r w:rsidR="008B381B" w:rsidRPr="00F90DD8">
        <w:rPr>
          <w:rFonts w:ascii="Times New Roman" w:hAnsi="Times New Roman" w:cs="Times New Roman"/>
        </w:rPr>
        <w:t xml:space="preserve">veći od Projekcija i iznosi </w:t>
      </w:r>
      <w:r w:rsidR="00836D72" w:rsidRPr="00F90DD8">
        <w:rPr>
          <w:rFonts w:ascii="Times New Roman" w:hAnsi="Times New Roman" w:cs="Times New Roman"/>
        </w:rPr>
        <w:t>5.345,00</w:t>
      </w:r>
      <w:r w:rsidR="004663D6">
        <w:rPr>
          <w:rFonts w:ascii="Times New Roman" w:hAnsi="Times New Roman" w:cs="Times New Roman"/>
        </w:rPr>
        <w:t xml:space="preserve"> </w:t>
      </w:r>
      <w:r w:rsidR="008B381B" w:rsidRPr="00F90DD8">
        <w:rPr>
          <w:rFonts w:ascii="Times New Roman" w:hAnsi="Times New Roman" w:cs="Times New Roman"/>
        </w:rPr>
        <w:t>EUR.</w:t>
      </w:r>
    </w:p>
    <w:p w14:paraId="029B0025" w14:textId="3BB31D1D" w:rsidR="00FE7828" w:rsidRPr="00F90DD8" w:rsidRDefault="00F73DDB" w:rsidP="004B0FB8">
      <w:pPr>
        <w:pStyle w:val="Bezproreda"/>
        <w:ind w:firstLine="708"/>
        <w:jc w:val="both"/>
        <w:rPr>
          <w:rFonts w:ascii="Times New Roman" w:eastAsia="Times New Roman" w:hAnsi="Times New Roman" w:cs="Times New Roman"/>
          <w:color w:val="FF0000"/>
          <w:lang w:eastAsia="hr-HR"/>
        </w:rPr>
      </w:pPr>
      <w:r w:rsidRPr="00F90DD8">
        <w:rPr>
          <w:rFonts w:ascii="Times New Roman" w:hAnsi="Times New Roman" w:cs="Times New Roman"/>
        </w:rPr>
        <w:t xml:space="preserve">U skupini </w:t>
      </w:r>
      <w:r w:rsidR="004B0FB8" w:rsidRPr="00F90DD8">
        <w:rPr>
          <w:rFonts w:ascii="Times New Roman" w:hAnsi="Times New Roman" w:cs="Times New Roman"/>
          <w:b/>
        </w:rPr>
        <w:t>Rashodi za nabavu proizvedene dugotrajne imovine</w:t>
      </w:r>
      <w:r w:rsidRPr="00F90DD8">
        <w:rPr>
          <w:rFonts w:ascii="Times New Roman" w:hAnsi="Times New Roman" w:cs="Times New Roman"/>
          <w:b/>
        </w:rPr>
        <w:t xml:space="preserve"> </w:t>
      </w:r>
      <w:r w:rsidR="00787C5B" w:rsidRPr="00F90DD8">
        <w:rPr>
          <w:rFonts w:ascii="Times New Roman" w:hAnsi="Times New Roman" w:cs="Times New Roman"/>
          <w:bCs/>
        </w:rPr>
        <w:t xml:space="preserve">plan je u </w:t>
      </w:r>
      <w:r w:rsidR="00CE7B3B" w:rsidRPr="00F90DD8">
        <w:rPr>
          <w:rFonts w:ascii="Times New Roman" w:hAnsi="Times New Roman" w:cs="Times New Roman"/>
          <w:bCs/>
        </w:rPr>
        <w:t>9.700,00</w:t>
      </w:r>
      <w:r w:rsidR="004B0FB8" w:rsidRPr="00F90DD8">
        <w:rPr>
          <w:rFonts w:ascii="Times New Roman" w:hAnsi="Times New Roman" w:cs="Times New Roman"/>
          <w:bCs/>
        </w:rPr>
        <w:t xml:space="preserve"> EUR.</w:t>
      </w:r>
      <w:r w:rsidR="00787C5B" w:rsidRPr="00F90DD8">
        <w:rPr>
          <w:rFonts w:ascii="Times New Roman" w:eastAsia="Times New Roman" w:hAnsi="Times New Roman" w:cs="Times New Roman"/>
          <w:lang w:eastAsia="hr-HR"/>
        </w:rPr>
        <w:t xml:space="preserve"> </w:t>
      </w:r>
      <w:r w:rsidR="005A6473" w:rsidRPr="00F90DD8">
        <w:rPr>
          <w:rFonts w:ascii="Times New Roman" w:eastAsia="Times New Roman" w:hAnsi="Times New Roman" w:cs="Times New Roman"/>
          <w:lang w:eastAsia="hr-HR"/>
        </w:rPr>
        <w:t xml:space="preserve">Od tih sredstava planiramo </w:t>
      </w:r>
      <w:r w:rsidR="004B0FB8" w:rsidRPr="00F90DD8">
        <w:rPr>
          <w:rFonts w:ascii="Times New Roman" w:hAnsi="Times New Roman" w:cs="Times New Roman"/>
        </w:rPr>
        <w:t>nabavu</w:t>
      </w:r>
      <w:r w:rsidR="004B0FB8" w:rsidRPr="00F90DD8">
        <w:rPr>
          <w:rFonts w:ascii="Times New Roman" w:hAnsi="Times New Roman" w:cs="Times New Roman"/>
          <w:color w:val="FF0000"/>
        </w:rPr>
        <w:t xml:space="preserve"> </w:t>
      </w:r>
      <w:r w:rsidR="004B0FB8" w:rsidRPr="00F90DD8">
        <w:rPr>
          <w:rFonts w:ascii="Times New Roman" w:hAnsi="Times New Roman" w:cs="Times New Roman"/>
        </w:rPr>
        <w:t>televizor</w:t>
      </w:r>
      <w:r w:rsidR="008B381B" w:rsidRPr="00F90DD8">
        <w:rPr>
          <w:rFonts w:ascii="Times New Roman" w:hAnsi="Times New Roman" w:cs="Times New Roman"/>
        </w:rPr>
        <w:t>a</w:t>
      </w:r>
      <w:r w:rsidR="004B0FB8" w:rsidRPr="00F90DD8">
        <w:rPr>
          <w:rFonts w:ascii="Times New Roman" w:hAnsi="Times New Roman" w:cs="Times New Roman"/>
        </w:rPr>
        <w:t xml:space="preserve"> za </w:t>
      </w:r>
      <w:r w:rsidR="00CE7B3B" w:rsidRPr="00F90DD8">
        <w:rPr>
          <w:rFonts w:ascii="Times New Roman" w:hAnsi="Times New Roman" w:cs="Times New Roman"/>
        </w:rPr>
        <w:t>4</w:t>
      </w:r>
      <w:r w:rsidR="004B0FB8" w:rsidRPr="00F90DD8">
        <w:rPr>
          <w:rFonts w:ascii="Times New Roman" w:hAnsi="Times New Roman" w:cs="Times New Roman"/>
        </w:rPr>
        <w:t xml:space="preserve"> učionic</w:t>
      </w:r>
      <w:r w:rsidR="00CE7B3B" w:rsidRPr="00F90DD8">
        <w:rPr>
          <w:rFonts w:ascii="Times New Roman" w:hAnsi="Times New Roman" w:cs="Times New Roman"/>
        </w:rPr>
        <w:t>e,</w:t>
      </w:r>
      <w:r w:rsidR="004B0FB8" w:rsidRPr="00F90DD8">
        <w:rPr>
          <w:rFonts w:ascii="Times New Roman" w:hAnsi="Times New Roman" w:cs="Times New Roman"/>
        </w:rPr>
        <w:t xml:space="preserve"> namještaj za učionic</w:t>
      </w:r>
      <w:r w:rsidR="00CE7B3B" w:rsidRPr="00F90DD8">
        <w:rPr>
          <w:rFonts w:ascii="Times New Roman" w:hAnsi="Times New Roman" w:cs="Times New Roman"/>
        </w:rPr>
        <w:t>u</w:t>
      </w:r>
      <w:r w:rsidR="004B0FB8" w:rsidRPr="00F90DD8">
        <w:rPr>
          <w:rFonts w:ascii="Times New Roman" w:hAnsi="Times New Roman" w:cs="Times New Roman"/>
        </w:rPr>
        <w:t xml:space="preserve"> matematike</w:t>
      </w:r>
      <w:r w:rsidR="00CE7B3B" w:rsidRPr="00F90DD8">
        <w:rPr>
          <w:rFonts w:ascii="Times New Roman" w:hAnsi="Times New Roman" w:cs="Times New Roman"/>
        </w:rPr>
        <w:t>,</w:t>
      </w:r>
      <w:r w:rsidR="004B0FB8" w:rsidRPr="00F90DD8">
        <w:rPr>
          <w:rFonts w:ascii="Times New Roman" w:hAnsi="Times New Roman" w:cs="Times New Roman"/>
          <w:color w:val="FF0000"/>
        </w:rPr>
        <w:t xml:space="preserve"> </w:t>
      </w:r>
      <w:r w:rsidR="004B0FB8" w:rsidRPr="00F90DD8">
        <w:rPr>
          <w:rFonts w:ascii="Times New Roman" w:hAnsi="Times New Roman" w:cs="Times New Roman"/>
        </w:rPr>
        <w:t xml:space="preserve">namještaj za ured </w:t>
      </w:r>
      <w:r w:rsidR="00CE7B3B" w:rsidRPr="00F90DD8">
        <w:rPr>
          <w:rFonts w:ascii="Times New Roman" w:hAnsi="Times New Roman" w:cs="Times New Roman"/>
        </w:rPr>
        <w:t>računovodstvene referentice, ugradbeni ormar za tajnicu te ormar i komodu za učionice RN i PN informatike.</w:t>
      </w:r>
      <w:r w:rsidR="008B381B" w:rsidRPr="00F90DD8">
        <w:rPr>
          <w:rFonts w:ascii="Times New Roman" w:hAnsi="Times New Roman" w:cs="Times New Roman"/>
        </w:rPr>
        <w:t xml:space="preserve"> </w:t>
      </w:r>
    </w:p>
    <w:p w14:paraId="75DA2589" w14:textId="1E048C47" w:rsidR="006215A0" w:rsidRDefault="00896B38" w:rsidP="00004D85">
      <w:pPr>
        <w:spacing w:after="0" w:line="240" w:lineRule="auto"/>
        <w:ind w:firstLine="708"/>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Ukupni p</w:t>
      </w:r>
      <w:r w:rsidR="00965A4C" w:rsidRPr="00F90DD8">
        <w:rPr>
          <w:rFonts w:ascii="Times New Roman" w:eastAsia="Times New Roman" w:hAnsi="Times New Roman" w:cs="Times New Roman"/>
          <w:lang w:eastAsia="hr-HR"/>
        </w:rPr>
        <w:t>lan</w:t>
      </w:r>
      <w:r w:rsidR="00FE7828" w:rsidRPr="00F90DD8">
        <w:rPr>
          <w:rFonts w:ascii="Times New Roman" w:eastAsia="Times New Roman" w:hAnsi="Times New Roman" w:cs="Times New Roman"/>
          <w:lang w:eastAsia="hr-HR"/>
        </w:rPr>
        <w:t xml:space="preserve"> za decentralizirana sredstva</w:t>
      </w:r>
      <w:r w:rsidR="007F4449" w:rsidRPr="00F90DD8">
        <w:rPr>
          <w:rFonts w:ascii="Times New Roman" w:eastAsia="Times New Roman" w:hAnsi="Times New Roman" w:cs="Times New Roman"/>
          <w:lang w:eastAsia="hr-HR"/>
        </w:rPr>
        <w:t xml:space="preserve"> je isti za </w:t>
      </w:r>
      <w:r w:rsidR="00B4337B" w:rsidRPr="00F90DD8">
        <w:rPr>
          <w:rFonts w:ascii="Times New Roman" w:eastAsia="Times New Roman" w:hAnsi="Times New Roman" w:cs="Times New Roman"/>
          <w:lang w:eastAsia="hr-HR"/>
        </w:rPr>
        <w:t>202</w:t>
      </w:r>
      <w:r w:rsidR="007F4449" w:rsidRPr="00F90DD8">
        <w:rPr>
          <w:rFonts w:ascii="Times New Roman" w:eastAsia="Times New Roman" w:hAnsi="Times New Roman" w:cs="Times New Roman"/>
          <w:lang w:eastAsia="hr-HR"/>
        </w:rPr>
        <w:t xml:space="preserve">5. </w:t>
      </w:r>
      <w:r w:rsidR="004B0FB8" w:rsidRPr="00F90DD8">
        <w:rPr>
          <w:rFonts w:ascii="Times New Roman" w:eastAsia="Times New Roman" w:hAnsi="Times New Roman" w:cs="Times New Roman"/>
          <w:lang w:eastAsia="hr-HR"/>
        </w:rPr>
        <w:t>i 202</w:t>
      </w:r>
      <w:r w:rsidR="007F4449" w:rsidRPr="00F90DD8">
        <w:rPr>
          <w:rFonts w:ascii="Times New Roman" w:eastAsia="Times New Roman" w:hAnsi="Times New Roman" w:cs="Times New Roman"/>
          <w:lang w:eastAsia="hr-HR"/>
        </w:rPr>
        <w:t>6</w:t>
      </w:r>
      <w:r w:rsidR="004B0FB8" w:rsidRPr="00F90DD8">
        <w:rPr>
          <w:rFonts w:ascii="Times New Roman" w:eastAsia="Times New Roman" w:hAnsi="Times New Roman" w:cs="Times New Roman"/>
          <w:lang w:eastAsia="hr-HR"/>
        </w:rPr>
        <w:t>.</w:t>
      </w:r>
      <w:r w:rsidR="000152CD" w:rsidRPr="00F90DD8">
        <w:rPr>
          <w:rFonts w:ascii="Times New Roman" w:eastAsia="Times New Roman" w:hAnsi="Times New Roman" w:cs="Times New Roman"/>
          <w:lang w:eastAsia="hr-HR"/>
        </w:rPr>
        <w:t xml:space="preserve"> godin</w:t>
      </w:r>
      <w:r w:rsidR="007F4449" w:rsidRPr="00F90DD8">
        <w:rPr>
          <w:rFonts w:ascii="Times New Roman" w:eastAsia="Times New Roman" w:hAnsi="Times New Roman" w:cs="Times New Roman"/>
          <w:lang w:eastAsia="hr-HR"/>
        </w:rPr>
        <w:t>u kao i za 2024. godinu.</w:t>
      </w:r>
    </w:p>
    <w:p w14:paraId="2F86464D" w14:textId="77777777" w:rsidR="00004D85" w:rsidRPr="00F90DD8" w:rsidRDefault="00004D85" w:rsidP="00004D85">
      <w:pPr>
        <w:spacing w:after="0" w:line="240" w:lineRule="auto"/>
        <w:ind w:firstLine="708"/>
        <w:jc w:val="both"/>
        <w:rPr>
          <w:rFonts w:ascii="Times New Roman" w:eastAsia="Times New Roman" w:hAnsi="Times New Roman" w:cs="Times New Roman"/>
          <w:lang w:eastAsia="hr-HR"/>
        </w:rPr>
      </w:pPr>
    </w:p>
    <w:p w14:paraId="0F41A678" w14:textId="6D15BBFF" w:rsidR="00215278" w:rsidRPr="00F90DD8" w:rsidRDefault="00215278" w:rsidP="006215A0">
      <w:pPr>
        <w:jc w:val="both"/>
        <w:rPr>
          <w:rFonts w:ascii="Times New Roman" w:hAnsi="Times New Roman" w:cs="Times New Roman"/>
          <w:b/>
          <w:bCs/>
        </w:rPr>
      </w:pPr>
      <w:r w:rsidRPr="00F90DD8">
        <w:rPr>
          <w:rFonts w:ascii="Times New Roman" w:hAnsi="Times New Roman" w:cs="Times New Roman"/>
          <w:b/>
          <w:bCs/>
        </w:rPr>
        <w:t>CILJEVI I POKAZATELJI USPJEŠNOSTI IZ AKATA STRATEŠKOG PLANIRANJA I GODIŠNJEG PLANA RADA</w:t>
      </w:r>
    </w:p>
    <w:p w14:paraId="2703B339" w14:textId="02FE4BC0" w:rsidR="00F0691B" w:rsidRPr="00F90DD8" w:rsidRDefault="00215278" w:rsidP="004B0FB8">
      <w:pPr>
        <w:spacing w:after="0" w:line="240" w:lineRule="auto"/>
        <w:jc w:val="both"/>
        <w:rPr>
          <w:rFonts w:ascii="Times New Roman" w:hAnsi="Times New Roman" w:cs="Times New Roman"/>
        </w:rPr>
      </w:pPr>
      <w:r w:rsidRPr="00F90DD8">
        <w:rPr>
          <w:rFonts w:ascii="Times New Roman" w:hAnsi="Times New Roman" w:cs="Times New Roman"/>
        </w:rPr>
        <w:t>Ishodište i pokazatelji na čemu se zasniva izračun potrebnih sredstava je Odluka Grada Koprivnice o mjerilima za financiranje decentraliziranih funkcija i Državni pedagoški standard osnovnoškolskog sustava odgoja i obrazovanja čiji temelji se nalaze u Zakonu o odgoju i obrazovanju u osnovnoj i srednjoj školi. Državni pedagoški standard opisuje mjerila za prostor i opremu u osnovnoj školi. Svi naši planovi temeljeni su na tome, a naravno da  naši planovi „ovise“ o mogućnosti financiranja našeg osnivača.</w:t>
      </w:r>
    </w:p>
    <w:p w14:paraId="70ACAC4F" w14:textId="77777777" w:rsidR="00C8601D" w:rsidRPr="00F90DD8" w:rsidRDefault="00C8601D" w:rsidP="004B0FB8">
      <w:pPr>
        <w:spacing w:after="0" w:line="240" w:lineRule="auto"/>
        <w:jc w:val="both"/>
        <w:rPr>
          <w:rFonts w:ascii="Times New Roman" w:hAnsi="Times New Roman" w:cs="Times New Roman"/>
        </w:rPr>
      </w:pPr>
    </w:p>
    <w:p w14:paraId="646E80A4" w14:textId="519C6698" w:rsidR="00F0691B" w:rsidRPr="00F90DD8" w:rsidRDefault="00F0691B" w:rsidP="004B0FB8">
      <w:pPr>
        <w:spacing w:after="0" w:line="240" w:lineRule="auto"/>
        <w:jc w:val="both"/>
        <w:rPr>
          <w:rFonts w:ascii="Times New Roman" w:hAnsi="Times New Roman" w:cs="Times New Roman"/>
          <w:b/>
          <w:bCs/>
        </w:rPr>
      </w:pPr>
      <w:r w:rsidRPr="00F90DD8">
        <w:rPr>
          <w:rFonts w:ascii="Times New Roman" w:hAnsi="Times New Roman" w:cs="Times New Roman"/>
          <w:b/>
          <w:bCs/>
        </w:rPr>
        <w:t xml:space="preserve">CILJ: Održavanje kvalitete zaposlenog kolektiva </w:t>
      </w:r>
    </w:p>
    <w:p w14:paraId="7818A9F6" w14:textId="64BCA98B" w:rsidR="00F0691B" w:rsidRPr="00F90DD8" w:rsidRDefault="00F0691B" w:rsidP="004B0FB8">
      <w:pPr>
        <w:spacing w:after="0" w:line="240" w:lineRule="auto"/>
        <w:jc w:val="both"/>
        <w:rPr>
          <w:rFonts w:ascii="Times New Roman" w:hAnsi="Times New Roman" w:cs="Times New Roman"/>
        </w:rPr>
      </w:pPr>
      <w:r w:rsidRPr="00F90DD8">
        <w:rPr>
          <w:rFonts w:ascii="Times New Roman" w:hAnsi="Times New Roman" w:cs="Times New Roman"/>
        </w:rPr>
        <w:t xml:space="preserve">Ovaj cilj nastoji se postići održavanjem broja programa stručnog usavršavanja koje pohađaju svi </w:t>
      </w:r>
      <w:r w:rsidR="00004D85">
        <w:rPr>
          <w:rFonts w:ascii="Times New Roman" w:hAnsi="Times New Roman" w:cs="Times New Roman"/>
        </w:rPr>
        <w:t>učitelji i stručni suradnici</w:t>
      </w:r>
      <w:r w:rsidRPr="00F90DD8">
        <w:rPr>
          <w:rFonts w:ascii="Times New Roman" w:hAnsi="Times New Roman" w:cs="Times New Roman"/>
        </w:rPr>
        <w:t xml:space="preserve"> škole čime se povećava kvaliteta provođenja obrazovanja unutar ustanove.</w:t>
      </w:r>
    </w:p>
    <w:p w14:paraId="01908A92" w14:textId="2120BB16" w:rsidR="00215278" w:rsidRPr="00F90DD8" w:rsidRDefault="00215278" w:rsidP="004B0FB8">
      <w:pPr>
        <w:spacing w:after="0" w:line="240" w:lineRule="auto"/>
        <w:jc w:val="both"/>
        <w:rPr>
          <w:rFonts w:ascii="Times New Roman" w:hAnsi="Times New Roman" w:cs="Times New Roman"/>
        </w:rPr>
      </w:pPr>
    </w:p>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296"/>
        <w:gridCol w:w="993"/>
        <w:gridCol w:w="1134"/>
        <w:gridCol w:w="1134"/>
        <w:gridCol w:w="1134"/>
        <w:gridCol w:w="1134"/>
        <w:gridCol w:w="1105"/>
      </w:tblGrid>
      <w:tr w:rsidR="00215278" w:rsidRPr="00F90DD8" w14:paraId="373B454B" w14:textId="77777777" w:rsidTr="006819C5">
        <w:tc>
          <w:tcPr>
            <w:tcW w:w="1673" w:type="dxa"/>
            <w:shd w:val="clear" w:color="auto" w:fill="BDD6EE" w:themeFill="accent1" w:themeFillTint="66"/>
          </w:tcPr>
          <w:p w14:paraId="45C8AD56" w14:textId="77777777" w:rsidR="00215278" w:rsidRPr="00F90DD8" w:rsidRDefault="00215278" w:rsidP="006819C5">
            <w:pPr>
              <w:spacing w:after="0" w:line="240" w:lineRule="auto"/>
              <w:jc w:val="center"/>
              <w:rPr>
                <w:rFonts w:ascii="Times New Roman" w:eastAsia="Times New Roman" w:hAnsi="Times New Roman" w:cs="Times New Roman"/>
                <w:b/>
                <w:sz w:val="20"/>
                <w:szCs w:val="20"/>
                <w:lang w:eastAsia="hr-HR"/>
              </w:rPr>
            </w:pPr>
          </w:p>
          <w:p w14:paraId="3EAE87EC" w14:textId="77777777" w:rsidR="00215278" w:rsidRPr="00F90DD8" w:rsidRDefault="0021527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Pokazatelj rezultata</w:t>
            </w:r>
          </w:p>
        </w:tc>
        <w:tc>
          <w:tcPr>
            <w:tcW w:w="2296" w:type="dxa"/>
            <w:shd w:val="clear" w:color="auto" w:fill="BDD6EE" w:themeFill="accent1" w:themeFillTint="66"/>
          </w:tcPr>
          <w:p w14:paraId="48A12DBE" w14:textId="77777777" w:rsidR="00215278" w:rsidRPr="00F90DD8" w:rsidRDefault="00215278" w:rsidP="006819C5">
            <w:pPr>
              <w:spacing w:after="0" w:line="240" w:lineRule="auto"/>
              <w:jc w:val="center"/>
              <w:rPr>
                <w:rFonts w:ascii="Times New Roman" w:eastAsia="Times New Roman" w:hAnsi="Times New Roman" w:cs="Times New Roman"/>
                <w:b/>
                <w:sz w:val="20"/>
                <w:szCs w:val="20"/>
                <w:lang w:eastAsia="hr-HR"/>
              </w:rPr>
            </w:pPr>
          </w:p>
          <w:p w14:paraId="6A64B706" w14:textId="77777777" w:rsidR="00215278" w:rsidRPr="00F90DD8" w:rsidRDefault="0021527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Definicija</w:t>
            </w:r>
          </w:p>
        </w:tc>
        <w:tc>
          <w:tcPr>
            <w:tcW w:w="993" w:type="dxa"/>
            <w:shd w:val="clear" w:color="auto" w:fill="BDD6EE" w:themeFill="accent1" w:themeFillTint="66"/>
          </w:tcPr>
          <w:p w14:paraId="34CE5BB0" w14:textId="77777777" w:rsidR="00215278" w:rsidRPr="00F90DD8" w:rsidRDefault="00215278" w:rsidP="006819C5">
            <w:pPr>
              <w:spacing w:after="0" w:line="240" w:lineRule="auto"/>
              <w:jc w:val="center"/>
              <w:rPr>
                <w:rFonts w:ascii="Times New Roman" w:eastAsia="Times New Roman" w:hAnsi="Times New Roman" w:cs="Times New Roman"/>
                <w:b/>
                <w:sz w:val="20"/>
                <w:szCs w:val="20"/>
                <w:lang w:eastAsia="hr-HR"/>
              </w:rPr>
            </w:pPr>
          </w:p>
          <w:p w14:paraId="6BA0481A" w14:textId="77777777" w:rsidR="00215278" w:rsidRPr="00F90DD8" w:rsidRDefault="0021527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Jedinica</w:t>
            </w:r>
          </w:p>
        </w:tc>
        <w:tc>
          <w:tcPr>
            <w:tcW w:w="1134" w:type="dxa"/>
            <w:shd w:val="clear" w:color="auto" w:fill="BDD6EE" w:themeFill="accent1" w:themeFillTint="66"/>
          </w:tcPr>
          <w:p w14:paraId="7EFAED20" w14:textId="77777777" w:rsidR="00215278" w:rsidRPr="00F90DD8" w:rsidRDefault="00215278" w:rsidP="006819C5">
            <w:pPr>
              <w:spacing w:after="0" w:line="240" w:lineRule="auto"/>
              <w:jc w:val="center"/>
              <w:rPr>
                <w:rFonts w:ascii="Times New Roman" w:eastAsia="Times New Roman" w:hAnsi="Times New Roman" w:cs="Times New Roman"/>
                <w:b/>
                <w:sz w:val="20"/>
                <w:szCs w:val="20"/>
                <w:lang w:eastAsia="hr-HR"/>
              </w:rPr>
            </w:pPr>
          </w:p>
          <w:p w14:paraId="7B67E32D" w14:textId="77777777" w:rsidR="00215278" w:rsidRPr="00F90DD8" w:rsidRDefault="0021527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Polazna vrijednost</w:t>
            </w:r>
          </w:p>
        </w:tc>
        <w:tc>
          <w:tcPr>
            <w:tcW w:w="1134" w:type="dxa"/>
            <w:shd w:val="clear" w:color="auto" w:fill="BDD6EE" w:themeFill="accent1" w:themeFillTint="66"/>
          </w:tcPr>
          <w:p w14:paraId="5B832D9B" w14:textId="77777777" w:rsidR="00215278" w:rsidRPr="00F90DD8" w:rsidRDefault="00215278" w:rsidP="006819C5">
            <w:pPr>
              <w:spacing w:after="0" w:line="240" w:lineRule="auto"/>
              <w:jc w:val="center"/>
              <w:rPr>
                <w:rFonts w:ascii="Times New Roman" w:eastAsia="Times New Roman" w:hAnsi="Times New Roman" w:cs="Times New Roman"/>
                <w:b/>
                <w:sz w:val="20"/>
                <w:szCs w:val="20"/>
                <w:lang w:eastAsia="hr-HR"/>
              </w:rPr>
            </w:pPr>
          </w:p>
          <w:p w14:paraId="527981AD" w14:textId="77777777" w:rsidR="00215278" w:rsidRPr="00F90DD8" w:rsidRDefault="0021527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Izvor podataka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70B90B" w14:textId="77777777" w:rsidR="00215278" w:rsidRPr="00F90DD8" w:rsidRDefault="0021527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(2023.)</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77A3C0" w14:textId="77777777" w:rsidR="00215278" w:rsidRPr="00F90DD8" w:rsidRDefault="0021527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w:t>
            </w:r>
          </w:p>
          <w:p w14:paraId="15D1E4E7" w14:textId="77777777" w:rsidR="00215278" w:rsidRPr="00F90DD8" w:rsidRDefault="0021527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(2024.)</w:t>
            </w:r>
          </w:p>
        </w:tc>
        <w:tc>
          <w:tcPr>
            <w:tcW w:w="11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737FA" w14:textId="77777777" w:rsidR="00215278" w:rsidRPr="00F90DD8" w:rsidRDefault="0021527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(2025.)</w:t>
            </w:r>
          </w:p>
        </w:tc>
      </w:tr>
      <w:tr w:rsidR="00215278" w:rsidRPr="00F90DD8" w14:paraId="76282FD3" w14:textId="77777777" w:rsidTr="006819C5">
        <w:tc>
          <w:tcPr>
            <w:tcW w:w="1673" w:type="dxa"/>
            <w:shd w:val="clear" w:color="auto" w:fill="auto"/>
          </w:tcPr>
          <w:p w14:paraId="77DE0F0E" w14:textId="0F8AC11D" w:rsidR="00215278" w:rsidRPr="00F304B1" w:rsidRDefault="001F7D76"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Učitelji</w:t>
            </w:r>
            <w:r w:rsidR="00004D85" w:rsidRPr="00F304B1">
              <w:rPr>
                <w:rFonts w:ascii="Times New Roman" w:eastAsia="Times New Roman" w:hAnsi="Times New Roman" w:cs="Times New Roman"/>
                <w:sz w:val="20"/>
                <w:szCs w:val="20"/>
                <w:lang w:eastAsia="hr-HR"/>
              </w:rPr>
              <w:t xml:space="preserve"> i</w:t>
            </w:r>
            <w:r w:rsidRPr="00F304B1">
              <w:rPr>
                <w:rFonts w:ascii="Times New Roman" w:eastAsia="Times New Roman" w:hAnsi="Times New Roman" w:cs="Times New Roman"/>
                <w:sz w:val="20"/>
                <w:szCs w:val="20"/>
                <w:lang w:eastAsia="hr-HR"/>
              </w:rPr>
              <w:t xml:space="preserve"> stručni suradnici  pohađali su programe usavršavanja koj</w:t>
            </w:r>
            <w:r w:rsidR="009F36FB" w:rsidRPr="00F304B1">
              <w:rPr>
                <w:rFonts w:ascii="Times New Roman" w:eastAsia="Times New Roman" w:hAnsi="Times New Roman" w:cs="Times New Roman"/>
                <w:sz w:val="20"/>
                <w:szCs w:val="20"/>
                <w:lang w:eastAsia="hr-HR"/>
              </w:rPr>
              <w:t>e</w:t>
            </w:r>
            <w:r w:rsidRPr="00F304B1">
              <w:rPr>
                <w:rFonts w:ascii="Times New Roman" w:eastAsia="Times New Roman" w:hAnsi="Times New Roman" w:cs="Times New Roman"/>
                <w:sz w:val="20"/>
                <w:szCs w:val="20"/>
                <w:lang w:eastAsia="hr-HR"/>
              </w:rPr>
              <w:t xml:space="preserve"> donosi ministar nadležan za obrazovanje</w:t>
            </w:r>
          </w:p>
        </w:tc>
        <w:tc>
          <w:tcPr>
            <w:tcW w:w="2296" w:type="dxa"/>
            <w:shd w:val="clear" w:color="auto" w:fill="auto"/>
          </w:tcPr>
          <w:p w14:paraId="1CF490DD" w14:textId="582ED3B2" w:rsidR="00215278" w:rsidRPr="00F304B1" w:rsidRDefault="001F7D76" w:rsidP="00215278">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Pohađanjem seminara i radionica radi se na profesionalnom rastu i razvoju učitelja i stručnih suradnika koji je neophodan za kvalitetno provođenje osnovnoškolskog odgoja i obrazovanja</w:t>
            </w:r>
          </w:p>
        </w:tc>
        <w:tc>
          <w:tcPr>
            <w:tcW w:w="993" w:type="dxa"/>
            <w:shd w:val="clear" w:color="auto" w:fill="auto"/>
          </w:tcPr>
          <w:p w14:paraId="39BF830D" w14:textId="77777777" w:rsidR="001F7D76" w:rsidRPr="00F304B1" w:rsidRDefault="001F7D76" w:rsidP="006819C5">
            <w:pPr>
              <w:spacing w:after="0" w:line="240" w:lineRule="auto"/>
              <w:rPr>
                <w:rFonts w:ascii="Times New Roman" w:eastAsia="Times New Roman" w:hAnsi="Times New Roman" w:cs="Times New Roman"/>
                <w:sz w:val="20"/>
                <w:szCs w:val="20"/>
                <w:lang w:eastAsia="hr-HR"/>
              </w:rPr>
            </w:pPr>
          </w:p>
          <w:p w14:paraId="174D1A9A" w14:textId="77777777" w:rsidR="001F7D76" w:rsidRPr="00F304B1" w:rsidRDefault="001F7D76" w:rsidP="006819C5">
            <w:pPr>
              <w:spacing w:after="0" w:line="240" w:lineRule="auto"/>
              <w:rPr>
                <w:rFonts w:ascii="Times New Roman" w:eastAsia="Times New Roman" w:hAnsi="Times New Roman" w:cs="Times New Roman"/>
                <w:sz w:val="20"/>
                <w:szCs w:val="20"/>
                <w:lang w:eastAsia="hr-HR"/>
              </w:rPr>
            </w:pPr>
          </w:p>
          <w:p w14:paraId="67C305FB" w14:textId="77777777" w:rsidR="001F7D76" w:rsidRPr="00F304B1" w:rsidRDefault="001F7D76" w:rsidP="006819C5">
            <w:pPr>
              <w:spacing w:after="0" w:line="240" w:lineRule="auto"/>
              <w:rPr>
                <w:rFonts w:ascii="Times New Roman" w:eastAsia="Times New Roman" w:hAnsi="Times New Roman" w:cs="Times New Roman"/>
                <w:sz w:val="20"/>
                <w:szCs w:val="20"/>
                <w:lang w:eastAsia="hr-HR"/>
              </w:rPr>
            </w:pPr>
          </w:p>
          <w:p w14:paraId="6D661CAA" w14:textId="6695BC18" w:rsidR="00215278" w:rsidRPr="00F304B1" w:rsidRDefault="001F7D76"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 xml:space="preserve">    %</w:t>
            </w:r>
            <w:r w:rsidR="00215278" w:rsidRPr="00F304B1">
              <w:rPr>
                <w:rFonts w:ascii="Times New Roman" w:eastAsia="Times New Roman" w:hAnsi="Times New Roman" w:cs="Times New Roman"/>
                <w:sz w:val="20"/>
                <w:szCs w:val="20"/>
                <w:lang w:eastAsia="hr-HR"/>
              </w:rPr>
              <w:t xml:space="preserve"> </w:t>
            </w:r>
          </w:p>
        </w:tc>
        <w:tc>
          <w:tcPr>
            <w:tcW w:w="1134" w:type="dxa"/>
            <w:shd w:val="clear" w:color="auto" w:fill="auto"/>
          </w:tcPr>
          <w:p w14:paraId="0166904F" w14:textId="77777777" w:rsidR="00215278" w:rsidRPr="00F304B1" w:rsidRDefault="00215278" w:rsidP="006819C5">
            <w:pPr>
              <w:spacing w:after="0" w:line="240" w:lineRule="auto"/>
              <w:rPr>
                <w:rFonts w:ascii="Times New Roman" w:eastAsia="Times New Roman" w:hAnsi="Times New Roman" w:cs="Times New Roman"/>
                <w:sz w:val="20"/>
                <w:szCs w:val="20"/>
                <w:lang w:eastAsia="hr-HR"/>
              </w:rPr>
            </w:pPr>
          </w:p>
          <w:p w14:paraId="56BAE590" w14:textId="77777777" w:rsidR="00215278" w:rsidRPr="00F304B1" w:rsidRDefault="00215278" w:rsidP="006819C5">
            <w:pPr>
              <w:spacing w:after="0" w:line="240" w:lineRule="auto"/>
              <w:rPr>
                <w:rFonts w:ascii="Times New Roman" w:eastAsia="Times New Roman" w:hAnsi="Times New Roman" w:cs="Times New Roman"/>
                <w:sz w:val="20"/>
                <w:szCs w:val="20"/>
                <w:lang w:eastAsia="hr-HR"/>
              </w:rPr>
            </w:pPr>
          </w:p>
          <w:p w14:paraId="5B05AE5D" w14:textId="77777777" w:rsidR="00215278" w:rsidRPr="00F304B1" w:rsidRDefault="00215278" w:rsidP="006819C5">
            <w:pPr>
              <w:spacing w:after="0" w:line="240" w:lineRule="auto"/>
              <w:rPr>
                <w:rFonts w:ascii="Times New Roman" w:eastAsia="Times New Roman" w:hAnsi="Times New Roman" w:cs="Times New Roman"/>
                <w:sz w:val="20"/>
                <w:szCs w:val="20"/>
                <w:lang w:eastAsia="hr-HR"/>
              </w:rPr>
            </w:pPr>
          </w:p>
          <w:p w14:paraId="03FEFE0E" w14:textId="0E610C31" w:rsidR="00215278" w:rsidRPr="00F304B1" w:rsidRDefault="001F7D76" w:rsidP="006819C5">
            <w:pPr>
              <w:spacing w:after="0" w:line="240" w:lineRule="auto"/>
              <w:jc w:val="center"/>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80</w:t>
            </w:r>
          </w:p>
        </w:tc>
        <w:tc>
          <w:tcPr>
            <w:tcW w:w="1134" w:type="dxa"/>
            <w:shd w:val="clear" w:color="auto" w:fill="auto"/>
          </w:tcPr>
          <w:p w14:paraId="68651183" w14:textId="77777777" w:rsidR="00215278" w:rsidRPr="00F304B1" w:rsidRDefault="00215278" w:rsidP="006819C5">
            <w:pPr>
              <w:spacing w:after="0" w:line="240" w:lineRule="auto"/>
              <w:rPr>
                <w:rFonts w:ascii="Times New Roman" w:eastAsia="Times New Roman" w:hAnsi="Times New Roman" w:cs="Times New Roman"/>
                <w:sz w:val="20"/>
                <w:szCs w:val="20"/>
                <w:lang w:eastAsia="hr-HR"/>
              </w:rPr>
            </w:pPr>
          </w:p>
          <w:p w14:paraId="085DB1CC" w14:textId="77777777" w:rsidR="00215278" w:rsidRPr="00F304B1" w:rsidRDefault="00215278" w:rsidP="006819C5">
            <w:pPr>
              <w:spacing w:after="0" w:line="240" w:lineRule="auto"/>
              <w:rPr>
                <w:rFonts w:ascii="Times New Roman" w:eastAsia="Times New Roman" w:hAnsi="Times New Roman" w:cs="Times New Roman"/>
                <w:sz w:val="20"/>
                <w:szCs w:val="20"/>
                <w:lang w:eastAsia="hr-HR"/>
              </w:rPr>
            </w:pPr>
          </w:p>
          <w:p w14:paraId="0D7AA578" w14:textId="77777777" w:rsidR="00215278" w:rsidRPr="00F304B1" w:rsidRDefault="00215278" w:rsidP="006819C5">
            <w:pPr>
              <w:spacing w:after="0" w:line="240" w:lineRule="auto"/>
              <w:rPr>
                <w:rFonts w:ascii="Times New Roman" w:eastAsia="Times New Roman" w:hAnsi="Times New Roman" w:cs="Times New Roman"/>
                <w:sz w:val="20"/>
                <w:szCs w:val="20"/>
                <w:lang w:eastAsia="hr-HR"/>
              </w:rPr>
            </w:pPr>
          </w:p>
          <w:p w14:paraId="352AB593" w14:textId="77777777" w:rsidR="00215278" w:rsidRPr="00F304B1" w:rsidRDefault="00215278" w:rsidP="006819C5">
            <w:pPr>
              <w:spacing w:after="0" w:line="240" w:lineRule="auto"/>
              <w:jc w:val="center"/>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škola</w:t>
            </w:r>
          </w:p>
        </w:tc>
        <w:tc>
          <w:tcPr>
            <w:tcW w:w="1134" w:type="dxa"/>
            <w:shd w:val="clear" w:color="auto" w:fill="auto"/>
          </w:tcPr>
          <w:p w14:paraId="42849F18" w14:textId="77777777" w:rsidR="00215278" w:rsidRPr="00F304B1" w:rsidRDefault="00215278" w:rsidP="006819C5">
            <w:pPr>
              <w:spacing w:after="0" w:line="240" w:lineRule="auto"/>
              <w:jc w:val="center"/>
              <w:rPr>
                <w:rFonts w:ascii="Times New Roman" w:eastAsia="Times New Roman" w:hAnsi="Times New Roman" w:cs="Times New Roman"/>
                <w:sz w:val="20"/>
                <w:szCs w:val="20"/>
                <w:lang w:eastAsia="hr-HR"/>
              </w:rPr>
            </w:pPr>
          </w:p>
          <w:p w14:paraId="74D83BA0" w14:textId="77777777" w:rsidR="00215278" w:rsidRPr="00F304B1" w:rsidRDefault="00215278" w:rsidP="006819C5">
            <w:pPr>
              <w:spacing w:after="0" w:line="240" w:lineRule="auto"/>
              <w:jc w:val="center"/>
              <w:rPr>
                <w:rFonts w:ascii="Times New Roman" w:eastAsia="Times New Roman" w:hAnsi="Times New Roman" w:cs="Times New Roman"/>
                <w:sz w:val="20"/>
                <w:szCs w:val="20"/>
                <w:lang w:eastAsia="hr-HR"/>
              </w:rPr>
            </w:pPr>
          </w:p>
          <w:p w14:paraId="26745626" w14:textId="77777777" w:rsidR="00215278" w:rsidRPr="00F304B1" w:rsidRDefault="00215278" w:rsidP="006819C5">
            <w:pPr>
              <w:spacing w:after="0" w:line="240" w:lineRule="auto"/>
              <w:jc w:val="center"/>
              <w:rPr>
                <w:rFonts w:ascii="Times New Roman" w:eastAsia="Times New Roman" w:hAnsi="Times New Roman" w:cs="Times New Roman"/>
                <w:sz w:val="20"/>
                <w:szCs w:val="20"/>
                <w:lang w:eastAsia="hr-HR"/>
              </w:rPr>
            </w:pPr>
          </w:p>
          <w:p w14:paraId="5819AE5E" w14:textId="10D1DA2F" w:rsidR="00215278" w:rsidRPr="00F304B1" w:rsidRDefault="001F7D76" w:rsidP="006819C5">
            <w:pPr>
              <w:spacing w:after="0" w:line="240" w:lineRule="auto"/>
              <w:jc w:val="center"/>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90</w:t>
            </w:r>
          </w:p>
        </w:tc>
        <w:tc>
          <w:tcPr>
            <w:tcW w:w="1134" w:type="dxa"/>
            <w:shd w:val="clear" w:color="auto" w:fill="auto"/>
          </w:tcPr>
          <w:p w14:paraId="6C433FAF" w14:textId="77777777" w:rsidR="00215278" w:rsidRPr="00F304B1" w:rsidRDefault="00215278" w:rsidP="006819C5">
            <w:pPr>
              <w:spacing w:after="0" w:line="240" w:lineRule="auto"/>
              <w:jc w:val="center"/>
              <w:rPr>
                <w:rFonts w:ascii="Times New Roman" w:eastAsia="Times New Roman" w:hAnsi="Times New Roman" w:cs="Times New Roman"/>
                <w:sz w:val="20"/>
                <w:szCs w:val="20"/>
                <w:lang w:eastAsia="hr-HR"/>
              </w:rPr>
            </w:pPr>
          </w:p>
          <w:p w14:paraId="6AEF2039" w14:textId="77777777" w:rsidR="00215278" w:rsidRPr="00F304B1" w:rsidRDefault="00215278" w:rsidP="006819C5">
            <w:pPr>
              <w:spacing w:after="0" w:line="240" w:lineRule="auto"/>
              <w:jc w:val="center"/>
              <w:rPr>
                <w:rFonts w:ascii="Times New Roman" w:eastAsia="Times New Roman" w:hAnsi="Times New Roman" w:cs="Times New Roman"/>
                <w:sz w:val="20"/>
                <w:szCs w:val="20"/>
                <w:lang w:eastAsia="hr-HR"/>
              </w:rPr>
            </w:pPr>
          </w:p>
          <w:p w14:paraId="72B40A17" w14:textId="77777777" w:rsidR="00215278" w:rsidRPr="00F304B1" w:rsidRDefault="00215278" w:rsidP="006819C5">
            <w:pPr>
              <w:spacing w:after="0" w:line="240" w:lineRule="auto"/>
              <w:jc w:val="center"/>
              <w:rPr>
                <w:rFonts w:ascii="Times New Roman" w:eastAsia="Times New Roman" w:hAnsi="Times New Roman" w:cs="Times New Roman"/>
                <w:sz w:val="20"/>
                <w:szCs w:val="20"/>
                <w:lang w:eastAsia="hr-HR"/>
              </w:rPr>
            </w:pPr>
          </w:p>
          <w:p w14:paraId="7FF3F708" w14:textId="205F1BDD" w:rsidR="00215278" w:rsidRPr="00F304B1" w:rsidRDefault="001F7D76" w:rsidP="006819C5">
            <w:pPr>
              <w:spacing w:after="0" w:line="240" w:lineRule="auto"/>
              <w:jc w:val="center"/>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95</w:t>
            </w:r>
          </w:p>
        </w:tc>
        <w:tc>
          <w:tcPr>
            <w:tcW w:w="1105" w:type="dxa"/>
            <w:shd w:val="clear" w:color="auto" w:fill="auto"/>
          </w:tcPr>
          <w:p w14:paraId="4D58F6A6" w14:textId="77777777" w:rsidR="00215278" w:rsidRPr="00F304B1" w:rsidRDefault="00215278" w:rsidP="006819C5">
            <w:pPr>
              <w:spacing w:after="0" w:line="240" w:lineRule="auto"/>
              <w:jc w:val="center"/>
              <w:rPr>
                <w:rFonts w:ascii="Times New Roman" w:eastAsia="Times New Roman" w:hAnsi="Times New Roman" w:cs="Times New Roman"/>
                <w:sz w:val="20"/>
                <w:szCs w:val="20"/>
                <w:lang w:eastAsia="hr-HR"/>
              </w:rPr>
            </w:pPr>
          </w:p>
          <w:p w14:paraId="68FB2B2C" w14:textId="77777777" w:rsidR="00215278" w:rsidRPr="00F304B1" w:rsidRDefault="00215278" w:rsidP="006819C5">
            <w:pPr>
              <w:spacing w:after="0" w:line="240" w:lineRule="auto"/>
              <w:jc w:val="center"/>
              <w:rPr>
                <w:rFonts w:ascii="Times New Roman" w:eastAsia="Times New Roman" w:hAnsi="Times New Roman" w:cs="Times New Roman"/>
                <w:sz w:val="20"/>
                <w:szCs w:val="20"/>
                <w:lang w:eastAsia="hr-HR"/>
              </w:rPr>
            </w:pPr>
          </w:p>
          <w:p w14:paraId="06B43445" w14:textId="77777777" w:rsidR="00215278" w:rsidRPr="00F304B1" w:rsidRDefault="00215278" w:rsidP="006819C5">
            <w:pPr>
              <w:spacing w:after="0" w:line="240" w:lineRule="auto"/>
              <w:jc w:val="center"/>
              <w:rPr>
                <w:rFonts w:ascii="Times New Roman" w:eastAsia="Times New Roman" w:hAnsi="Times New Roman" w:cs="Times New Roman"/>
                <w:sz w:val="20"/>
                <w:szCs w:val="20"/>
                <w:lang w:eastAsia="hr-HR"/>
              </w:rPr>
            </w:pPr>
          </w:p>
          <w:p w14:paraId="4A45E327" w14:textId="6DE57140" w:rsidR="00215278" w:rsidRPr="00F304B1" w:rsidRDefault="001F7D76" w:rsidP="006819C5">
            <w:pPr>
              <w:spacing w:after="0" w:line="240" w:lineRule="auto"/>
              <w:jc w:val="center"/>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100</w:t>
            </w:r>
          </w:p>
        </w:tc>
      </w:tr>
    </w:tbl>
    <w:p w14:paraId="784C5865" w14:textId="77777777" w:rsidR="00F304B1" w:rsidRDefault="00F304B1" w:rsidP="00B249FC">
      <w:pPr>
        <w:spacing w:after="160" w:line="259" w:lineRule="auto"/>
        <w:contextualSpacing/>
        <w:jc w:val="both"/>
        <w:rPr>
          <w:rFonts w:ascii="Times New Roman" w:eastAsia="Times New Roman" w:hAnsi="Times New Roman" w:cs="Times New Roman"/>
          <w:b/>
          <w:lang w:eastAsia="hr-HR"/>
        </w:rPr>
      </w:pPr>
    </w:p>
    <w:p w14:paraId="587B114D" w14:textId="07CA55DB" w:rsidR="000067BC" w:rsidRDefault="00FE7828" w:rsidP="00B249FC">
      <w:pPr>
        <w:spacing w:after="160" w:line="259" w:lineRule="auto"/>
        <w:contextualSpacing/>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lastRenderedPageBreak/>
        <w:t>PROGRAM: 3003 DODATNI PROGRAM ODGOJA I OBRAZOVANJA</w:t>
      </w:r>
    </w:p>
    <w:p w14:paraId="41CEB6A1" w14:textId="6B19D130" w:rsidR="00B249FC" w:rsidRPr="00F90DD8" w:rsidRDefault="00FE7828" w:rsidP="00B249FC">
      <w:pPr>
        <w:spacing w:after="160" w:line="259" w:lineRule="auto"/>
        <w:contextualSpacing/>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 xml:space="preserve">        </w:t>
      </w:r>
    </w:p>
    <w:p w14:paraId="4FA8A6B4" w14:textId="4A7FB2CF" w:rsidR="00B249FC" w:rsidRDefault="00B249FC" w:rsidP="00C05668">
      <w:pPr>
        <w:spacing w:after="160" w:line="240" w:lineRule="auto"/>
        <w:ind w:firstLine="708"/>
        <w:contextualSpacing/>
        <w:jc w:val="both"/>
        <w:rPr>
          <w:rFonts w:ascii="Times New Roman" w:hAnsi="Times New Roman" w:cs="Times New Roman"/>
        </w:rPr>
      </w:pPr>
      <w:r w:rsidRPr="00F90DD8">
        <w:rPr>
          <w:rFonts w:ascii="Times New Roman" w:hAnsi="Times New Roman" w:cs="Times New Roman"/>
          <w:b/>
          <w:bCs/>
          <w:iCs/>
        </w:rPr>
        <w:t>Program 3003 DODATNI PROGRAMI ODGOJA I OBRAZOVANJA</w:t>
      </w:r>
      <w:r w:rsidRPr="00F90DD8">
        <w:rPr>
          <w:rFonts w:ascii="Times New Roman" w:hAnsi="Times New Roman" w:cs="Times New Roman"/>
        </w:rPr>
        <w:t xml:space="preserve"> ima za cilj zadovoljavanje potreba iznad državnog standarda aktivnostima koje osiguravaju kvalitetniji sustav u ovim područjima preko programa praćenja i financiranja izvannastavnih aktivnosti, školskih natjecanja, potpore pomoćnika u nastavi, učeničke zadrug</w:t>
      </w:r>
      <w:r w:rsidR="00E00571" w:rsidRPr="00F90DD8">
        <w:rPr>
          <w:rFonts w:ascii="Times New Roman" w:hAnsi="Times New Roman" w:cs="Times New Roman"/>
        </w:rPr>
        <w:t>e</w:t>
      </w:r>
      <w:r w:rsidR="000067BC">
        <w:rPr>
          <w:rFonts w:ascii="Times New Roman" w:hAnsi="Times New Roman" w:cs="Times New Roman"/>
        </w:rPr>
        <w:t>, EU projekata,</w:t>
      </w:r>
      <w:r w:rsidR="00E00571" w:rsidRPr="00F90DD8">
        <w:rPr>
          <w:rFonts w:ascii="Times New Roman" w:hAnsi="Times New Roman" w:cs="Times New Roman"/>
        </w:rPr>
        <w:t xml:space="preserve"> odnosno osiguravanje jednakih uvjeta za napredovanje svih učenika.</w:t>
      </w:r>
    </w:p>
    <w:p w14:paraId="1FFB9C26" w14:textId="77777777" w:rsidR="00205206" w:rsidRDefault="00205206" w:rsidP="00B249FC">
      <w:pPr>
        <w:spacing w:after="160" w:line="259" w:lineRule="auto"/>
        <w:ind w:firstLine="708"/>
        <w:contextualSpacing/>
        <w:jc w:val="both"/>
        <w:rPr>
          <w:rFonts w:ascii="Times New Roman" w:hAnsi="Times New Roman" w:cs="Times New Roman"/>
        </w:rPr>
      </w:pPr>
    </w:p>
    <w:p w14:paraId="054A361C" w14:textId="685E9E21" w:rsidR="00C8389E" w:rsidRPr="00F90DD8" w:rsidRDefault="00A21CB8" w:rsidP="00C8389E">
      <w:pPr>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Procjena i ishodište potrebnih sredstava</w:t>
      </w:r>
      <w:r w:rsidR="00131768" w:rsidRPr="00F90DD8">
        <w:rPr>
          <w:rFonts w:ascii="Times New Roman" w:eastAsia="Times New Roman" w:hAnsi="Times New Roman" w:cs="Times New Roman"/>
          <w:b/>
          <w:lang w:eastAsia="hr-HR"/>
        </w:rPr>
        <w:t xml:space="preserve"> za aktivnosti</w:t>
      </w:r>
    </w:p>
    <w:tbl>
      <w:tblPr>
        <w:tblStyle w:val="Reetkatablice"/>
        <w:tblpPr w:leftFromText="180" w:rightFromText="180" w:vertAnchor="text" w:tblpXSpec="center" w:tblpY="1"/>
        <w:tblOverlap w:val="never"/>
        <w:tblW w:w="0" w:type="auto"/>
        <w:tblLook w:val="04A0" w:firstRow="1" w:lastRow="0" w:firstColumn="1" w:lastColumn="0" w:noHBand="0" w:noVBand="1"/>
      </w:tblPr>
      <w:tblGrid>
        <w:gridCol w:w="3539"/>
        <w:gridCol w:w="1843"/>
        <w:gridCol w:w="1843"/>
        <w:gridCol w:w="1837"/>
      </w:tblGrid>
      <w:tr w:rsidR="00A21CB8" w:rsidRPr="00F90DD8" w14:paraId="31533E77" w14:textId="77777777" w:rsidTr="00BD1544">
        <w:trPr>
          <w:tblHeader/>
        </w:trPr>
        <w:tc>
          <w:tcPr>
            <w:tcW w:w="3539" w:type="dxa"/>
            <w:vAlign w:val="center"/>
          </w:tcPr>
          <w:p w14:paraId="76C6EA4F" w14:textId="17279051" w:rsidR="00A21CB8" w:rsidRPr="00F90DD8" w:rsidRDefault="00A21CB8" w:rsidP="00BD1544">
            <w:pPr>
              <w:jc w:val="center"/>
              <w:rPr>
                <w:b/>
              </w:rPr>
            </w:pPr>
            <w:r w:rsidRPr="00F90DD8">
              <w:rPr>
                <w:b/>
              </w:rPr>
              <w:t>Naziv aktivnosti</w:t>
            </w:r>
          </w:p>
        </w:tc>
        <w:tc>
          <w:tcPr>
            <w:tcW w:w="1843" w:type="dxa"/>
            <w:vAlign w:val="center"/>
          </w:tcPr>
          <w:p w14:paraId="4817DA8D" w14:textId="5A4D9B01" w:rsidR="00A21CB8" w:rsidRPr="00F90DD8" w:rsidRDefault="00A21CB8" w:rsidP="00BD1544">
            <w:pPr>
              <w:jc w:val="center"/>
              <w:rPr>
                <w:b/>
              </w:rPr>
            </w:pPr>
            <w:r w:rsidRPr="00F90DD8">
              <w:rPr>
                <w:b/>
              </w:rPr>
              <w:t>Plan za 2024.</w:t>
            </w:r>
          </w:p>
        </w:tc>
        <w:tc>
          <w:tcPr>
            <w:tcW w:w="1843" w:type="dxa"/>
            <w:vAlign w:val="center"/>
          </w:tcPr>
          <w:p w14:paraId="562824D2" w14:textId="7550BBDA" w:rsidR="00A21CB8" w:rsidRPr="00F90DD8" w:rsidRDefault="00A21CB8" w:rsidP="00BD1544">
            <w:pPr>
              <w:jc w:val="center"/>
              <w:rPr>
                <w:b/>
              </w:rPr>
            </w:pPr>
            <w:r w:rsidRPr="00F90DD8">
              <w:rPr>
                <w:b/>
              </w:rPr>
              <w:t>Projekcija za 2025.</w:t>
            </w:r>
          </w:p>
        </w:tc>
        <w:tc>
          <w:tcPr>
            <w:tcW w:w="1837" w:type="dxa"/>
            <w:vAlign w:val="center"/>
          </w:tcPr>
          <w:p w14:paraId="5D195EB5" w14:textId="69B8A6C5" w:rsidR="00A21CB8" w:rsidRPr="00F90DD8" w:rsidRDefault="00A21CB8" w:rsidP="00BD1544">
            <w:pPr>
              <w:jc w:val="center"/>
              <w:rPr>
                <w:b/>
              </w:rPr>
            </w:pPr>
            <w:r w:rsidRPr="00F90DD8">
              <w:rPr>
                <w:b/>
              </w:rPr>
              <w:t>Projekcija za 2026.</w:t>
            </w:r>
          </w:p>
        </w:tc>
      </w:tr>
      <w:tr w:rsidR="00A21CB8" w:rsidRPr="00F90DD8" w14:paraId="2867822E" w14:textId="77777777" w:rsidTr="00BD1544">
        <w:trPr>
          <w:trHeight w:val="526"/>
          <w:tblHeader/>
        </w:trPr>
        <w:tc>
          <w:tcPr>
            <w:tcW w:w="3539" w:type="dxa"/>
            <w:vAlign w:val="center"/>
          </w:tcPr>
          <w:p w14:paraId="6190269B" w14:textId="7E5CED3E" w:rsidR="00A21CB8" w:rsidRPr="00F90DD8" w:rsidRDefault="00A21CB8" w:rsidP="00C05668">
            <w:pPr>
              <w:spacing w:line="240" w:lineRule="auto"/>
              <w:jc w:val="both"/>
              <w:rPr>
                <w:bCs/>
              </w:rPr>
            </w:pPr>
            <w:r w:rsidRPr="00F90DD8">
              <w:rPr>
                <w:bCs/>
              </w:rPr>
              <w:t>A300317 Redovna djelatnost osnovnih škola</w:t>
            </w:r>
          </w:p>
        </w:tc>
        <w:tc>
          <w:tcPr>
            <w:tcW w:w="1843" w:type="dxa"/>
            <w:vAlign w:val="center"/>
          </w:tcPr>
          <w:p w14:paraId="7225FE2B" w14:textId="1EFC8EB1" w:rsidR="00A21CB8" w:rsidRPr="00F90DD8" w:rsidRDefault="00A21CB8" w:rsidP="00C05668">
            <w:pPr>
              <w:spacing w:line="240" w:lineRule="auto"/>
              <w:jc w:val="right"/>
              <w:rPr>
                <w:bCs/>
                <w:sz w:val="22"/>
                <w:szCs w:val="22"/>
              </w:rPr>
            </w:pPr>
            <w:r w:rsidRPr="00F90DD8">
              <w:rPr>
                <w:bCs/>
                <w:sz w:val="22"/>
                <w:szCs w:val="22"/>
              </w:rPr>
              <w:t>39.000,00</w:t>
            </w:r>
          </w:p>
        </w:tc>
        <w:tc>
          <w:tcPr>
            <w:tcW w:w="1843" w:type="dxa"/>
            <w:vAlign w:val="center"/>
          </w:tcPr>
          <w:p w14:paraId="3694AD1C" w14:textId="20FC7781" w:rsidR="00A21CB8" w:rsidRPr="00F90DD8" w:rsidRDefault="000067BC" w:rsidP="00C05668">
            <w:pPr>
              <w:spacing w:line="240" w:lineRule="auto"/>
              <w:jc w:val="right"/>
              <w:rPr>
                <w:bCs/>
                <w:sz w:val="22"/>
                <w:szCs w:val="22"/>
              </w:rPr>
            </w:pPr>
            <w:r>
              <w:rPr>
                <w:bCs/>
                <w:sz w:val="22"/>
                <w:szCs w:val="22"/>
              </w:rPr>
              <w:t>3</w:t>
            </w:r>
            <w:r w:rsidR="00A21CB8" w:rsidRPr="00F90DD8">
              <w:rPr>
                <w:bCs/>
                <w:sz w:val="22"/>
                <w:szCs w:val="22"/>
              </w:rPr>
              <w:t>9.000,00</w:t>
            </w:r>
          </w:p>
        </w:tc>
        <w:tc>
          <w:tcPr>
            <w:tcW w:w="1837" w:type="dxa"/>
            <w:vAlign w:val="center"/>
          </w:tcPr>
          <w:p w14:paraId="00C1DDD2" w14:textId="1C881EBE" w:rsidR="00A21CB8" w:rsidRPr="00F90DD8" w:rsidRDefault="00A21CB8" w:rsidP="00C05668">
            <w:pPr>
              <w:spacing w:line="240" w:lineRule="auto"/>
              <w:jc w:val="right"/>
              <w:rPr>
                <w:bCs/>
                <w:sz w:val="22"/>
                <w:szCs w:val="22"/>
              </w:rPr>
            </w:pPr>
            <w:r w:rsidRPr="00F90DD8">
              <w:rPr>
                <w:bCs/>
                <w:sz w:val="22"/>
                <w:szCs w:val="22"/>
              </w:rPr>
              <w:t>39.000,00</w:t>
            </w:r>
          </w:p>
        </w:tc>
      </w:tr>
      <w:tr w:rsidR="00A21CB8" w:rsidRPr="00F90DD8" w14:paraId="39E22DA4" w14:textId="77777777" w:rsidTr="00BD1544">
        <w:trPr>
          <w:tblHeader/>
        </w:trPr>
        <w:tc>
          <w:tcPr>
            <w:tcW w:w="3539" w:type="dxa"/>
            <w:vAlign w:val="center"/>
          </w:tcPr>
          <w:p w14:paraId="25F9DDBB" w14:textId="3AD18771" w:rsidR="00A21CB8" w:rsidRPr="00F90DD8" w:rsidRDefault="00A21CB8" w:rsidP="00C05668">
            <w:pPr>
              <w:spacing w:after="0" w:line="240" w:lineRule="auto"/>
              <w:jc w:val="both"/>
              <w:rPr>
                <w:bCs/>
              </w:rPr>
            </w:pPr>
            <w:r w:rsidRPr="00F90DD8">
              <w:rPr>
                <w:bCs/>
              </w:rPr>
              <w:t>Aktivnost: A300306 Slobodne aktivnosti i školska natjecanja</w:t>
            </w:r>
          </w:p>
        </w:tc>
        <w:tc>
          <w:tcPr>
            <w:tcW w:w="1843" w:type="dxa"/>
            <w:vAlign w:val="center"/>
          </w:tcPr>
          <w:p w14:paraId="7DBC04B1" w14:textId="025E16DB" w:rsidR="00A21CB8" w:rsidRPr="00F90DD8" w:rsidRDefault="00A21CB8" w:rsidP="00C05668">
            <w:pPr>
              <w:spacing w:line="240" w:lineRule="auto"/>
              <w:jc w:val="right"/>
              <w:rPr>
                <w:bCs/>
                <w:sz w:val="22"/>
                <w:szCs w:val="22"/>
              </w:rPr>
            </w:pPr>
            <w:r w:rsidRPr="00F90DD8">
              <w:rPr>
                <w:bCs/>
                <w:sz w:val="22"/>
                <w:szCs w:val="22"/>
              </w:rPr>
              <w:t>12.810,00</w:t>
            </w:r>
          </w:p>
        </w:tc>
        <w:tc>
          <w:tcPr>
            <w:tcW w:w="1843" w:type="dxa"/>
            <w:vAlign w:val="center"/>
          </w:tcPr>
          <w:p w14:paraId="310CF3E0" w14:textId="267D6015" w:rsidR="00A21CB8" w:rsidRPr="00F90DD8" w:rsidRDefault="00A21CB8" w:rsidP="00C05668">
            <w:pPr>
              <w:spacing w:line="240" w:lineRule="auto"/>
              <w:jc w:val="right"/>
              <w:rPr>
                <w:bCs/>
                <w:sz w:val="22"/>
                <w:szCs w:val="22"/>
              </w:rPr>
            </w:pPr>
            <w:r w:rsidRPr="00F90DD8">
              <w:rPr>
                <w:bCs/>
                <w:sz w:val="22"/>
                <w:szCs w:val="22"/>
              </w:rPr>
              <w:t>12.810,00</w:t>
            </w:r>
          </w:p>
        </w:tc>
        <w:tc>
          <w:tcPr>
            <w:tcW w:w="1837" w:type="dxa"/>
            <w:vAlign w:val="center"/>
          </w:tcPr>
          <w:p w14:paraId="58F49417" w14:textId="51551256" w:rsidR="00A21CB8" w:rsidRPr="00F90DD8" w:rsidRDefault="00A21CB8" w:rsidP="00C05668">
            <w:pPr>
              <w:spacing w:line="240" w:lineRule="auto"/>
              <w:jc w:val="right"/>
              <w:rPr>
                <w:bCs/>
                <w:sz w:val="22"/>
                <w:szCs w:val="22"/>
              </w:rPr>
            </w:pPr>
            <w:r w:rsidRPr="00F90DD8">
              <w:rPr>
                <w:bCs/>
                <w:sz w:val="22"/>
                <w:szCs w:val="22"/>
              </w:rPr>
              <w:t>12.810,00</w:t>
            </w:r>
          </w:p>
        </w:tc>
      </w:tr>
      <w:tr w:rsidR="00A21CB8" w:rsidRPr="00F90DD8" w14:paraId="50826186" w14:textId="77777777" w:rsidTr="00BD1544">
        <w:trPr>
          <w:tblHeader/>
        </w:trPr>
        <w:tc>
          <w:tcPr>
            <w:tcW w:w="3539" w:type="dxa"/>
            <w:vAlign w:val="center"/>
          </w:tcPr>
          <w:p w14:paraId="34FDCD03" w14:textId="1E30FFD2" w:rsidR="00A21CB8" w:rsidRPr="00F90DD8" w:rsidRDefault="00A21CB8" w:rsidP="00C05668">
            <w:pPr>
              <w:spacing w:after="0" w:line="240" w:lineRule="auto"/>
              <w:rPr>
                <w:bCs/>
              </w:rPr>
            </w:pPr>
            <w:r w:rsidRPr="00F90DD8">
              <w:rPr>
                <w:bCs/>
              </w:rPr>
              <w:t>Aktivnost: A300323 Unapređenje standarda u školama – izvor VLASTITI PRIHODI</w:t>
            </w:r>
          </w:p>
        </w:tc>
        <w:tc>
          <w:tcPr>
            <w:tcW w:w="1843" w:type="dxa"/>
            <w:vAlign w:val="center"/>
          </w:tcPr>
          <w:p w14:paraId="07AEBD2B" w14:textId="53D58180" w:rsidR="00A21CB8" w:rsidRPr="00F90DD8" w:rsidRDefault="00A21CB8" w:rsidP="00C05668">
            <w:pPr>
              <w:spacing w:line="240" w:lineRule="auto"/>
              <w:jc w:val="right"/>
              <w:rPr>
                <w:bCs/>
                <w:sz w:val="22"/>
                <w:szCs w:val="22"/>
              </w:rPr>
            </w:pPr>
            <w:r w:rsidRPr="00F90DD8">
              <w:rPr>
                <w:bCs/>
                <w:sz w:val="22"/>
                <w:szCs w:val="22"/>
              </w:rPr>
              <w:t>75.556,00</w:t>
            </w:r>
          </w:p>
        </w:tc>
        <w:tc>
          <w:tcPr>
            <w:tcW w:w="1843" w:type="dxa"/>
            <w:vAlign w:val="center"/>
          </w:tcPr>
          <w:p w14:paraId="559BBC43" w14:textId="7576B92F" w:rsidR="00A21CB8" w:rsidRPr="00F90DD8" w:rsidRDefault="00A21CB8" w:rsidP="00C05668">
            <w:pPr>
              <w:spacing w:line="240" w:lineRule="auto"/>
              <w:jc w:val="right"/>
              <w:rPr>
                <w:bCs/>
                <w:sz w:val="22"/>
                <w:szCs w:val="22"/>
              </w:rPr>
            </w:pPr>
            <w:r w:rsidRPr="00F90DD8">
              <w:rPr>
                <w:bCs/>
                <w:sz w:val="22"/>
                <w:szCs w:val="22"/>
              </w:rPr>
              <w:t>72.307,00</w:t>
            </w:r>
          </w:p>
        </w:tc>
        <w:tc>
          <w:tcPr>
            <w:tcW w:w="1837" w:type="dxa"/>
            <w:vAlign w:val="center"/>
          </w:tcPr>
          <w:p w14:paraId="52924588" w14:textId="205667BA" w:rsidR="00A21CB8" w:rsidRPr="00F90DD8" w:rsidRDefault="00A21CB8" w:rsidP="00C05668">
            <w:pPr>
              <w:spacing w:line="240" w:lineRule="auto"/>
              <w:jc w:val="right"/>
              <w:rPr>
                <w:bCs/>
                <w:sz w:val="22"/>
                <w:szCs w:val="22"/>
              </w:rPr>
            </w:pPr>
            <w:r w:rsidRPr="00F90DD8">
              <w:rPr>
                <w:bCs/>
                <w:sz w:val="22"/>
                <w:szCs w:val="22"/>
              </w:rPr>
              <w:t>72</w:t>
            </w:r>
            <w:r w:rsidR="00885FCC" w:rsidRPr="00F90DD8">
              <w:rPr>
                <w:bCs/>
                <w:sz w:val="22"/>
                <w:szCs w:val="22"/>
              </w:rPr>
              <w:t>.</w:t>
            </w:r>
            <w:r w:rsidRPr="00F90DD8">
              <w:rPr>
                <w:bCs/>
                <w:sz w:val="22"/>
                <w:szCs w:val="22"/>
              </w:rPr>
              <w:t>211,00</w:t>
            </w:r>
          </w:p>
        </w:tc>
      </w:tr>
      <w:tr w:rsidR="00A21CB8" w:rsidRPr="00F90DD8" w14:paraId="578A5AD1" w14:textId="77777777" w:rsidTr="00BD1544">
        <w:trPr>
          <w:tblHeader/>
        </w:trPr>
        <w:tc>
          <w:tcPr>
            <w:tcW w:w="3539" w:type="dxa"/>
            <w:vAlign w:val="center"/>
          </w:tcPr>
          <w:p w14:paraId="10036A5C" w14:textId="77777777" w:rsidR="00A21CB8" w:rsidRPr="00F90DD8" w:rsidRDefault="00A21CB8" w:rsidP="00C05668">
            <w:pPr>
              <w:spacing w:after="0" w:line="240" w:lineRule="auto"/>
              <w:jc w:val="both"/>
              <w:rPr>
                <w:bCs/>
              </w:rPr>
            </w:pPr>
            <w:r w:rsidRPr="00F90DD8">
              <w:rPr>
                <w:bCs/>
              </w:rPr>
              <w:t>Aktivnost: A300330 Mentorstvo</w:t>
            </w:r>
          </w:p>
          <w:p w14:paraId="4A45862E" w14:textId="77777777" w:rsidR="00A21CB8" w:rsidRPr="00F90DD8" w:rsidRDefault="00A21CB8" w:rsidP="00C05668">
            <w:pPr>
              <w:spacing w:after="0" w:line="240" w:lineRule="auto"/>
              <w:rPr>
                <w:bCs/>
              </w:rPr>
            </w:pPr>
          </w:p>
        </w:tc>
        <w:tc>
          <w:tcPr>
            <w:tcW w:w="1843" w:type="dxa"/>
            <w:vAlign w:val="center"/>
          </w:tcPr>
          <w:p w14:paraId="68396F9F" w14:textId="646E40F3" w:rsidR="00A21CB8" w:rsidRPr="00F90DD8" w:rsidRDefault="00885FCC" w:rsidP="00C05668">
            <w:pPr>
              <w:spacing w:line="240" w:lineRule="auto"/>
              <w:jc w:val="right"/>
              <w:rPr>
                <w:bCs/>
                <w:sz w:val="22"/>
                <w:szCs w:val="22"/>
              </w:rPr>
            </w:pPr>
            <w:r w:rsidRPr="00F90DD8">
              <w:rPr>
                <w:bCs/>
                <w:sz w:val="22"/>
                <w:szCs w:val="22"/>
              </w:rPr>
              <w:t>346,00</w:t>
            </w:r>
          </w:p>
        </w:tc>
        <w:tc>
          <w:tcPr>
            <w:tcW w:w="1843" w:type="dxa"/>
            <w:vAlign w:val="center"/>
          </w:tcPr>
          <w:p w14:paraId="7E7C0997" w14:textId="4EAE7787" w:rsidR="00A21CB8" w:rsidRPr="00F90DD8" w:rsidRDefault="00885FCC" w:rsidP="00C05668">
            <w:pPr>
              <w:spacing w:line="240" w:lineRule="auto"/>
              <w:jc w:val="right"/>
              <w:rPr>
                <w:bCs/>
                <w:sz w:val="22"/>
                <w:szCs w:val="22"/>
              </w:rPr>
            </w:pPr>
            <w:r w:rsidRPr="00F90DD8">
              <w:rPr>
                <w:bCs/>
                <w:sz w:val="22"/>
                <w:szCs w:val="22"/>
              </w:rPr>
              <w:t>346,00</w:t>
            </w:r>
          </w:p>
        </w:tc>
        <w:tc>
          <w:tcPr>
            <w:tcW w:w="1837" w:type="dxa"/>
            <w:vAlign w:val="center"/>
          </w:tcPr>
          <w:p w14:paraId="7788D618" w14:textId="3980E177" w:rsidR="00A21CB8" w:rsidRPr="00F90DD8" w:rsidRDefault="00885FCC" w:rsidP="00C05668">
            <w:pPr>
              <w:spacing w:line="240" w:lineRule="auto"/>
              <w:jc w:val="right"/>
              <w:rPr>
                <w:bCs/>
                <w:sz w:val="22"/>
                <w:szCs w:val="22"/>
              </w:rPr>
            </w:pPr>
            <w:r w:rsidRPr="00F90DD8">
              <w:rPr>
                <w:bCs/>
                <w:sz w:val="22"/>
                <w:szCs w:val="22"/>
              </w:rPr>
              <w:t>346,00</w:t>
            </w:r>
          </w:p>
        </w:tc>
      </w:tr>
      <w:tr w:rsidR="00A21CB8" w:rsidRPr="00F90DD8" w14:paraId="5F7DF5BC" w14:textId="77777777" w:rsidTr="00BD1544">
        <w:trPr>
          <w:tblHeader/>
        </w:trPr>
        <w:tc>
          <w:tcPr>
            <w:tcW w:w="3539" w:type="dxa"/>
            <w:vAlign w:val="center"/>
          </w:tcPr>
          <w:p w14:paraId="68698A08" w14:textId="10BC0881" w:rsidR="00A21CB8" w:rsidRPr="00F90DD8" w:rsidRDefault="00A21CB8" w:rsidP="00C05668">
            <w:pPr>
              <w:spacing w:after="0" w:line="240" w:lineRule="auto"/>
              <w:rPr>
                <w:bCs/>
              </w:rPr>
            </w:pPr>
            <w:r w:rsidRPr="00F90DD8">
              <w:rPr>
                <w:bCs/>
              </w:rPr>
              <w:t>Aktivnost: A300332 EU projekti</w:t>
            </w:r>
          </w:p>
        </w:tc>
        <w:tc>
          <w:tcPr>
            <w:tcW w:w="1843" w:type="dxa"/>
            <w:vAlign w:val="center"/>
          </w:tcPr>
          <w:p w14:paraId="33E14F6A" w14:textId="6837D710" w:rsidR="00A21CB8" w:rsidRPr="00F90DD8" w:rsidRDefault="00207FE3" w:rsidP="00C05668">
            <w:pPr>
              <w:spacing w:line="240" w:lineRule="auto"/>
              <w:jc w:val="right"/>
              <w:rPr>
                <w:bCs/>
                <w:sz w:val="22"/>
                <w:szCs w:val="22"/>
              </w:rPr>
            </w:pPr>
            <w:r w:rsidRPr="00F90DD8">
              <w:rPr>
                <w:bCs/>
                <w:sz w:val="22"/>
                <w:szCs w:val="22"/>
              </w:rPr>
              <w:t>2.660,00</w:t>
            </w:r>
          </w:p>
        </w:tc>
        <w:tc>
          <w:tcPr>
            <w:tcW w:w="1843" w:type="dxa"/>
            <w:vAlign w:val="center"/>
          </w:tcPr>
          <w:p w14:paraId="65B06EAC" w14:textId="5AB24CE3" w:rsidR="00A21CB8" w:rsidRPr="00F90DD8" w:rsidRDefault="00207FE3" w:rsidP="00C05668">
            <w:pPr>
              <w:spacing w:line="240" w:lineRule="auto"/>
              <w:jc w:val="right"/>
              <w:rPr>
                <w:bCs/>
                <w:sz w:val="22"/>
                <w:szCs w:val="22"/>
              </w:rPr>
            </w:pPr>
            <w:r w:rsidRPr="00F90DD8">
              <w:rPr>
                <w:bCs/>
                <w:sz w:val="22"/>
                <w:szCs w:val="22"/>
              </w:rPr>
              <w:t>2.660,00</w:t>
            </w:r>
          </w:p>
        </w:tc>
        <w:tc>
          <w:tcPr>
            <w:tcW w:w="1837" w:type="dxa"/>
            <w:vAlign w:val="center"/>
          </w:tcPr>
          <w:p w14:paraId="3C929C2B" w14:textId="4EE6AAD3" w:rsidR="00A21CB8" w:rsidRPr="00F90DD8" w:rsidRDefault="00207FE3" w:rsidP="00C05668">
            <w:pPr>
              <w:spacing w:line="240" w:lineRule="auto"/>
              <w:jc w:val="right"/>
              <w:rPr>
                <w:bCs/>
                <w:sz w:val="22"/>
                <w:szCs w:val="22"/>
              </w:rPr>
            </w:pPr>
            <w:r w:rsidRPr="00F90DD8">
              <w:rPr>
                <w:bCs/>
                <w:sz w:val="22"/>
                <w:szCs w:val="22"/>
              </w:rPr>
              <w:t>2.660,00</w:t>
            </w:r>
          </w:p>
        </w:tc>
      </w:tr>
      <w:tr w:rsidR="00A21CB8" w:rsidRPr="00F90DD8" w14:paraId="6CBA34FD" w14:textId="77777777" w:rsidTr="00BD1544">
        <w:trPr>
          <w:trHeight w:val="412"/>
          <w:tblHeader/>
        </w:trPr>
        <w:tc>
          <w:tcPr>
            <w:tcW w:w="3539" w:type="dxa"/>
            <w:vAlign w:val="center"/>
          </w:tcPr>
          <w:p w14:paraId="1F2E8571" w14:textId="77777777" w:rsidR="00A21CB8" w:rsidRPr="00F90DD8" w:rsidRDefault="00A21CB8" w:rsidP="00C05668">
            <w:pPr>
              <w:spacing w:after="0" w:line="240" w:lineRule="auto"/>
              <w:rPr>
                <w:bCs/>
              </w:rPr>
            </w:pPr>
            <w:r w:rsidRPr="00F90DD8">
              <w:rPr>
                <w:bCs/>
              </w:rPr>
              <w:t xml:space="preserve">Aktivnosti: A300356 ODJEK VI-OŠ „BRAĆA RADIĆ“ 2023./2024. </w:t>
            </w:r>
          </w:p>
          <w:p w14:paraId="478C1246" w14:textId="77777777" w:rsidR="00A21CB8" w:rsidRPr="00F90DD8" w:rsidRDefault="00A21CB8" w:rsidP="00C05668">
            <w:pPr>
              <w:spacing w:after="0" w:line="240" w:lineRule="auto"/>
              <w:rPr>
                <w:bCs/>
              </w:rPr>
            </w:pPr>
          </w:p>
        </w:tc>
        <w:tc>
          <w:tcPr>
            <w:tcW w:w="1843" w:type="dxa"/>
            <w:vAlign w:val="center"/>
          </w:tcPr>
          <w:p w14:paraId="63A5D38E" w14:textId="0DC22F89" w:rsidR="00A21CB8" w:rsidRPr="00F90DD8" w:rsidRDefault="00207FE3" w:rsidP="00C05668">
            <w:pPr>
              <w:spacing w:line="240" w:lineRule="auto"/>
              <w:jc w:val="right"/>
              <w:rPr>
                <w:bCs/>
                <w:sz w:val="22"/>
                <w:szCs w:val="22"/>
              </w:rPr>
            </w:pPr>
            <w:r w:rsidRPr="00F90DD8">
              <w:rPr>
                <w:bCs/>
                <w:sz w:val="22"/>
                <w:szCs w:val="22"/>
              </w:rPr>
              <w:t>61.145,00</w:t>
            </w:r>
          </w:p>
        </w:tc>
        <w:tc>
          <w:tcPr>
            <w:tcW w:w="1843" w:type="dxa"/>
            <w:vAlign w:val="center"/>
          </w:tcPr>
          <w:p w14:paraId="6BB1DD67" w14:textId="39DEF208" w:rsidR="00A21CB8" w:rsidRPr="00F90DD8" w:rsidRDefault="00207FE3" w:rsidP="00C05668">
            <w:pPr>
              <w:spacing w:line="240" w:lineRule="auto"/>
              <w:jc w:val="right"/>
              <w:rPr>
                <w:bCs/>
                <w:sz w:val="22"/>
                <w:szCs w:val="22"/>
              </w:rPr>
            </w:pPr>
            <w:r w:rsidRPr="00F90DD8">
              <w:rPr>
                <w:bCs/>
                <w:sz w:val="22"/>
                <w:szCs w:val="22"/>
              </w:rPr>
              <w:t>0,00</w:t>
            </w:r>
          </w:p>
        </w:tc>
        <w:tc>
          <w:tcPr>
            <w:tcW w:w="1837" w:type="dxa"/>
            <w:vAlign w:val="center"/>
          </w:tcPr>
          <w:p w14:paraId="2187AB0F" w14:textId="43B33488" w:rsidR="00A21CB8" w:rsidRPr="00F90DD8" w:rsidRDefault="00207FE3" w:rsidP="00C05668">
            <w:pPr>
              <w:spacing w:line="240" w:lineRule="auto"/>
              <w:jc w:val="right"/>
              <w:rPr>
                <w:bCs/>
                <w:sz w:val="22"/>
                <w:szCs w:val="22"/>
              </w:rPr>
            </w:pPr>
            <w:r w:rsidRPr="00F90DD8">
              <w:rPr>
                <w:bCs/>
                <w:sz w:val="22"/>
                <w:szCs w:val="22"/>
              </w:rPr>
              <w:t>0,00</w:t>
            </w:r>
          </w:p>
        </w:tc>
      </w:tr>
      <w:tr w:rsidR="00BD1544" w:rsidRPr="00F90DD8" w14:paraId="1996A596" w14:textId="77777777" w:rsidTr="00BD1544">
        <w:trPr>
          <w:trHeight w:val="412"/>
          <w:tblHeader/>
        </w:trPr>
        <w:tc>
          <w:tcPr>
            <w:tcW w:w="3539" w:type="dxa"/>
            <w:vAlign w:val="center"/>
          </w:tcPr>
          <w:p w14:paraId="5ACC25B4" w14:textId="51E971A9" w:rsidR="00BD1544" w:rsidRPr="00F90DD8" w:rsidRDefault="00BD1544" w:rsidP="00C05668">
            <w:pPr>
              <w:spacing w:after="0" w:line="240" w:lineRule="auto"/>
              <w:rPr>
                <w:bCs/>
              </w:rPr>
            </w:pPr>
            <w:r w:rsidRPr="00F90DD8">
              <w:rPr>
                <w:bCs/>
              </w:rPr>
              <w:t>AKTIVNOST A300355 Učenička zadruga „Vretence“</w:t>
            </w:r>
          </w:p>
        </w:tc>
        <w:tc>
          <w:tcPr>
            <w:tcW w:w="1843" w:type="dxa"/>
            <w:vAlign w:val="center"/>
          </w:tcPr>
          <w:p w14:paraId="64CF5AB5" w14:textId="03BA4853" w:rsidR="00BD1544" w:rsidRPr="00F90DD8" w:rsidRDefault="00BD1544" w:rsidP="00C05668">
            <w:pPr>
              <w:spacing w:line="240" w:lineRule="auto"/>
              <w:jc w:val="right"/>
              <w:rPr>
                <w:bCs/>
              </w:rPr>
            </w:pPr>
            <w:r w:rsidRPr="00F90DD8">
              <w:rPr>
                <w:bCs/>
                <w:sz w:val="22"/>
                <w:szCs w:val="22"/>
              </w:rPr>
              <w:t>2.060,00</w:t>
            </w:r>
          </w:p>
        </w:tc>
        <w:tc>
          <w:tcPr>
            <w:tcW w:w="1843" w:type="dxa"/>
            <w:vAlign w:val="center"/>
          </w:tcPr>
          <w:p w14:paraId="01D7B650" w14:textId="1C754928" w:rsidR="00BD1544" w:rsidRPr="00F90DD8" w:rsidRDefault="00BD1544" w:rsidP="00C05668">
            <w:pPr>
              <w:spacing w:line="240" w:lineRule="auto"/>
              <w:jc w:val="right"/>
              <w:rPr>
                <w:bCs/>
              </w:rPr>
            </w:pPr>
            <w:r w:rsidRPr="00F90DD8">
              <w:rPr>
                <w:bCs/>
                <w:sz w:val="22"/>
                <w:szCs w:val="22"/>
              </w:rPr>
              <w:t>2.060,00</w:t>
            </w:r>
          </w:p>
        </w:tc>
        <w:tc>
          <w:tcPr>
            <w:tcW w:w="1837" w:type="dxa"/>
            <w:vAlign w:val="center"/>
          </w:tcPr>
          <w:p w14:paraId="4B79C566" w14:textId="5A84556D" w:rsidR="00BD1544" w:rsidRPr="00F90DD8" w:rsidRDefault="00BD1544" w:rsidP="00C05668">
            <w:pPr>
              <w:spacing w:line="240" w:lineRule="auto"/>
              <w:jc w:val="right"/>
              <w:rPr>
                <w:bCs/>
              </w:rPr>
            </w:pPr>
            <w:r w:rsidRPr="00F90DD8">
              <w:rPr>
                <w:bCs/>
                <w:sz w:val="22"/>
                <w:szCs w:val="22"/>
              </w:rPr>
              <w:t>2.060,00</w:t>
            </w:r>
          </w:p>
        </w:tc>
      </w:tr>
      <w:tr w:rsidR="00BD1544" w:rsidRPr="00F90DD8" w14:paraId="2DC1A4DB" w14:textId="77777777" w:rsidTr="00BD1544">
        <w:trPr>
          <w:trHeight w:val="422"/>
          <w:tblHeader/>
        </w:trPr>
        <w:tc>
          <w:tcPr>
            <w:tcW w:w="3539" w:type="dxa"/>
            <w:vAlign w:val="center"/>
          </w:tcPr>
          <w:p w14:paraId="5CF1147D" w14:textId="6B4AE5B3" w:rsidR="00BD1544" w:rsidRPr="00F90DD8" w:rsidRDefault="00BD1544" w:rsidP="00C05668">
            <w:pPr>
              <w:spacing w:after="0" w:line="240" w:lineRule="auto"/>
              <w:rPr>
                <w:bCs/>
              </w:rPr>
            </w:pPr>
            <w:r w:rsidRPr="00F90DD8">
              <w:rPr>
                <w:bCs/>
              </w:rPr>
              <w:t xml:space="preserve">Aktivnosti: A300359 ODJEK VII-OŠ „BRAĆA RADIĆ“ 2024./2025. </w:t>
            </w:r>
          </w:p>
        </w:tc>
        <w:tc>
          <w:tcPr>
            <w:tcW w:w="1843" w:type="dxa"/>
            <w:vAlign w:val="center"/>
          </w:tcPr>
          <w:p w14:paraId="27ABEF0E" w14:textId="65502001" w:rsidR="00BD1544" w:rsidRPr="00F90DD8" w:rsidRDefault="00BD1544" w:rsidP="00C05668">
            <w:pPr>
              <w:spacing w:line="240" w:lineRule="auto"/>
              <w:jc w:val="right"/>
              <w:rPr>
                <w:bCs/>
                <w:sz w:val="22"/>
                <w:szCs w:val="22"/>
              </w:rPr>
            </w:pPr>
            <w:r w:rsidRPr="00F90DD8">
              <w:rPr>
                <w:bCs/>
                <w:sz w:val="22"/>
                <w:szCs w:val="22"/>
              </w:rPr>
              <w:t>44.235,00</w:t>
            </w:r>
          </w:p>
        </w:tc>
        <w:tc>
          <w:tcPr>
            <w:tcW w:w="1843" w:type="dxa"/>
            <w:vAlign w:val="center"/>
          </w:tcPr>
          <w:p w14:paraId="09FEB84B" w14:textId="1871DF30" w:rsidR="00BD1544" w:rsidRPr="00F90DD8" w:rsidRDefault="00BD1544" w:rsidP="00C05668">
            <w:pPr>
              <w:spacing w:line="240" w:lineRule="auto"/>
              <w:jc w:val="right"/>
              <w:rPr>
                <w:bCs/>
                <w:sz w:val="22"/>
                <w:szCs w:val="22"/>
              </w:rPr>
            </w:pPr>
            <w:r w:rsidRPr="00F90DD8">
              <w:rPr>
                <w:bCs/>
                <w:sz w:val="22"/>
                <w:szCs w:val="22"/>
              </w:rPr>
              <w:t>61.145,00</w:t>
            </w:r>
          </w:p>
        </w:tc>
        <w:tc>
          <w:tcPr>
            <w:tcW w:w="1837" w:type="dxa"/>
            <w:vAlign w:val="center"/>
          </w:tcPr>
          <w:p w14:paraId="0BF0BE4F" w14:textId="1C272E65" w:rsidR="00BD1544" w:rsidRPr="00F90DD8" w:rsidRDefault="00BD1544" w:rsidP="00C05668">
            <w:pPr>
              <w:spacing w:line="240" w:lineRule="auto"/>
              <w:jc w:val="right"/>
              <w:rPr>
                <w:bCs/>
                <w:sz w:val="22"/>
                <w:szCs w:val="22"/>
              </w:rPr>
            </w:pPr>
            <w:r w:rsidRPr="00F90DD8">
              <w:rPr>
                <w:bCs/>
                <w:sz w:val="22"/>
                <w:szCs w:val="22"/>
              </w:rPr>
              <w:t>0,00</w:t>
            </w:r>
          </w:p>
        </w:tc>
      </w:tr>
      <w:tr w:rsidR="00BD1544" w:rsidRPr="00F90DD8" w14:paraId="0576158F" w14:textId="77777777" w:rsidTr="00BD1544">
        <w:trPr>
          <w:trHeight w:val="366"/>
          <w:tblHeader/>
        </w:trPr>
        <w:tc>
          <w:tcPr>
            <w:tcW w:w="3539" w:type="dxa"/>
            <w:vAlign w:val="center"/>
          </w:tcPr>
          <w:p w14:paraId="5AE03F83" w14:textId="7E77867B" w:rsidR="00BD1544" w:rsidRPr="00F90DD8" w:rsidRDefault="00BD1544" w:rsidP="00C05668">
            <w:pPr>
              <w:spacing w:after="0" w:line="240" w:lineRule="auto"/>
              <w:rPr>
                <w:b/>
              </w:rPr>
            </w:pPr>
            <w:r w:rsidRPr="00F90DD8">
              <w:rPr>
                <w:b/>
              </w:rPr>
              <w:t>UKUPNO:</w:t>
            </w:r>
          </w:p>
        </w:tc>
        <w:tc>
          <w:tcPr>
            <w:tcW w:w="1843" w:type="dxa"/>
            <w:tcBorders>
              <w:top w:val="nil"/>
              <w:left w:val="nil"/>
              <w:bottom w:val="single" w:sz="4" w:space="0" w:color="auto"/>
              <w:right w:val="single" w:sz="4" w:space="0" w:color="auto"/>
            </w:tcBorders>
            <w:vAlign w:val="center"/>
          </w:tcPr>
          <w:p w14:paraId="67F1592F" w14:textId="5BB8A403" w:rsidR="00BD1544" w:rsidRPr="00F90DD8" w:rsidRDefault="00BD1544" w:rsidP="00C05668">
            <w:pPr>
              <w:spacing w:line="240" w:lineRule="auto"/>
              <w:jc w:val="right"/>
              <w:rPr>
                <w:b/>
                <w:sz w:val="22"/>
                <w:szCs w:val="22"/>
              </w:rPr>
            </w:pPr>
            <w:r w:rsidRPr="00F90DD8">
              <w:rPr>
                <w:b/>
                <w:sz w:val="22"/>
                <w:szCs w:val="22"/>
              </w:rPr>
              <w:t>237.812,00</w:t>
            </w:r>
          </w:p>
        </w:tc>
        <w:tc>
          <w:tcPr>
            <w:tcW w:w="1843" w:type="dxa"/>
            <w:tcBorders>
              <w:top w:val="nil"/>
              <w:left w:val="nil"/>
              <w:bottom w:val="single" w:sz="4" w:space="0" w:color="auto"/>
              <w:right w:val="single" w:sz="4" w:space="0" w:color="auto"/>
            </w:tcBorders>
            <w:vAlign w:val="center"/>
          </w:tcPr>
          <w:p w14:paraId="30F73CB0" w14:textId="5578F8B8" w:rsidR="00BD1544" w:rsidRPr="00F90DD8" w:rsidRDefault="00BD1544" w:rsidP="00C05668">
            <w:pPr>
              <w:spacing w:line="240" w:lineRule="auto"/>
              <w:jc w:val="right"/>
              <w:rPr>
                <w:b/>
                <w:sz w:val="22"/>
                <w:szCs w:val="22"/>
              </w:rPr>
            </w:pPr>
            <w:r w:rsidRPr="00F90DD8">
              <w:rPr>
                <w:b/>
                <w:sz w:val="22"/>
                <w:szCs w:val="22"/>
              </w:rPr>
              <w:t>190.328,00</w:t>
            </w:r>
          </w:p>
        </w:tc>
        <w:tc>
          <w:tcPr>
            <w:tcW w:w="1837" w:type="dxa"/>
            <w:tcBorders>
              <w:top w:val="nil"/>
              <w:left w:val="nil"/>
              <w:bottom w:val="single" w:sz="4" w:space="0" w:color="auto"/>
              <w:right w:val="single" w:sz="4" w:space="0" w:color="auto"/>
            </w:tcBorders>
            <w:vAlign w:val="center"/>
          </w:tcPr>
          <w:p w14:paraId="17DFF2E6" w14:textId="1CEA831D" w:rsidR="00BD1544" w:rsidRPr="00F90DD8" w:rsidRDefault="00BD1544" w:rsidP="00C05668">
            <w:pPr>
              <w:spacing w:line="240" w:lineRule="auto"/>
              <w:jc w:val="right"/>
              <w:rPr>
                <w:b/>
                <w:sz w:val="22"/>
                <w:szCs w:val="22"/>
              </w:rPr>
            </w:pPr>
            <w:r w:rsidRPr="00F90DD8">
              <w:rPr>
                <w:b/>
                <w:sz w:val="22"/>
                <w:szCs w:val="22"/>
              </w:rPr>
              <w:t>129.087,00</w:t>
            </w:r>
          </w:p>
        </w:tc>
      </w:tr>
    </w:tbl>
    <w:p w14:paraId="7C6A270D" w14:textId="77777777" w:rsidR="00BD1544" w:rsidRDefault="00FE7828" w:rsidP="00C8389E">
      <w:pPr>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 xml:space="preserve">  </w:t>
      </w:r>
    </w:p>
    <w:p w14:paraId="569973A6" w14:textId="21CE24E5" w:rsidR="00C8389E" w:rsidRPr="00F90DD8" w:rsidRDefault="00FE7828" w:rsidP="00C8389E">
      <w:pPr>
        <w:jc w:val="both"/>
        <w:rPr>
          <w:rFonts w:ascii="Times New Roman" w:hAnsi="Times New Roman" w:cs="Times New Roman"/>
          <w:b/>
        </w:rPr>
      </w:pPr>
      <w:r w:rsidRPr="00F90DD8">
        <w:rPr>
          <w:rFonts w:ascii="Times New Roman" w:eastAsia="Times New Roman" w:hAnsi="Times New Roman" w:cs="Times New Roman"/>
          <w:b/>
          <w:lang w:eastAsia="hr-HR"/>
        </w:rPr>
        <w:t xml:space="preserve"> </w:t>
      </w:r>
      <w:r w:rsidR="00C8389E" w:rsidRPr="00F90DD8">
        <w:rPr>
          <w:rFonts w:ascii="Times New Roman" w:hAnsi="Times New Roman" w:cs="Times New Roman"/>
          <w:b/>
        </w:rPr>
        <w:t>ZAKONSKE I DRUGE PODLOGE NA KOJIMA SE ZASNIVA PROGRAM</w:t>
      </w:r>
    </w:p>
    <w:p w14:paraId="57F691DA" w14:textId="77777777" w:rsidR="00C8389E" w:rsidRPr="00F90DD8" w:rsidRDefault="00C8389E" w:rsidP="00C05668">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Zakon o odgoju i obrazovanju u osnovnoj i srednjoj školi (NN broj 87/08, 86/09, 92/10, 105/10, 90/11, 5/12, 16/12, 86/12, 126/12, 94/13, 152/14, 07/17, 68/18, 98/19, 64/20 i 151/22),  </w:t>
      </w:r>
    </w:p>
    <w:p w14:paraId="29463D46" w14:textId="77777777" w:rsidR="00C8389E" w:rsidRPr="00F90DD8" w:rsidRDefault="00C8389E" w:rsidP="00C05668">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Zakon o ustanovama (NN broj 76/93, 29/97, 47/99, 35/08,127/19 i 151/22) , </w:t>
      </w:r>
    </w:p>
    <w:p w14:paraId="06A9818C" w14:textId="77777777" w:rsidR="00C8389E" w:rsidRPr="00F90DD8" w:rsidRDefault="00C8389E" w:rsidP="00C05668">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Zakon o proračunu (NN broj 144/21).</w:t>
      </w:r>
    </w:p>
    <w:p w14:paraId="2FDB868B" w14:textId="77777777" w:rsidR="00C8389E" w:rsidRPr="00F90DD8" w:rsidRDefault="00C8389E" w:rsidP="00C05668">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hAnsi="Times New Roman" w:cs="Times New Roman"/>
        </w:rPr>
        <w:t>Zakon o javnoj nabavi (NN broj 120/16),</w:t>
      </w:r>
    </w:p>
    <w:p w14:paraId="13C53C32" w14:textId="77777777" w:rsidR="00C8389E" w:rsidRPr="00F90DD8" w:rsidRDefault="00C8389E" w:rsidP="00C05668">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Pravilnik o proračunskim klasifikacijama (NN broj 26/10, 120/13 i 1/20), Pravilnik o proračunskom računovodstvu i računskom planu (NN broj 124/14, 115/15, 87/16, 3/18, 126/19 i 108/20 ).</w:t>
      </w:r>
    </w:p>
    <w:p w14:paraId="10A2F866" w14:textId="1B8E04FE" w:rsidR="00C8389E" w:rsidRPr="00F90DD8" w:rsidRDefault="00C8389E" w:rsidP="00C05668">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Pravilnik o financijskom izvještavanju u proračunskom računovodstvu (NN broj 37/22)</w:t>
      </w:r>
    </w:p>
    <w:p w14:paraId="3262344E" w14:textId="7770A667" w:rsidR="00C8389E" w:rsidRPr="00F90DD8" w:rsidRDefault="00C8389E" w:rsidP="00C05668">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Pravilnik o pomoćnicima u nastavi i stručnim komunikacijskim posrednicima (NN broj 102/18, 59/19 i 22/20).</w:t>
      </w:r>
    </w:p>
    <w:p w14:paraId="052AD24C" w14:textId="77777777" w:rsidR="00C8389E" w:rsidRPr="00F90DD8" w:rsidRDefault="00C8389E" w:rsidP="00C05668">
      <w:pPr>
        <w:numPr>
          <w:ilvl w:val="0"/>
          <w:numId w:val="1"/>
        </w:numPr>
        <w:tabs>
          <w:tab w:val="left" w:pos="1140"/>
        </w:tabs>
        <w:spacing w:after="16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Godišnji plan i program rada škole za školsku godinu 2023./2024. i 2024./2025. </w:t>
      </w:r>
    </w:p>
    <w:p w14:paraId="56D2619C" w14:textId="77777777" w:rsidR="00C8389E" w:rsidRPr="00F90DD8" w:rsidRDefault="00C8389E" w:rsidP="00C05668">
      <w:pPr>
        <w:numPr>
          <w:ilvl w:val="0"/>
          <w:numId w:val="1"/>
        </w:numPr>
        <w:spacing w:after="16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Školski kurikulum OŠ „Braća Radić“, nastavne i izvannastavne aktivnosti za školsku godinu 2023./2024. i 2024./2025.</w:t>
      </w:r>
    </w:p>
    <w:p w14:paraId="4CBC954B" w14:textId="77777777" w:rsidR="00BD1544" w:rsidRDefault="00FE7828" w:rsidP="00C05668">
      <w:pPr>
        <w:spacing w:after="160" w:line="240" w:lineRule="auto"/>
        <w:contextualSpacing/>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 xml:space="preserve">                                                            </w:t>
      </w:r>
    </w:p>
    <w:p w14:paraId="2AED99EF" w14:textId="77777777" w:rsidR="00BD1544" w:rsidRDefault="00BD1544" w:rsidP="00FE7828">
      <w:pPr>
        <w:spacing w:after="160" w:line="259" w:lineRule="auto"/>
        <w:contextualSpacing/>
        <w:jc w:val="both"/>
        <w:rPr>
          <w:rFonts w:ascii="Times New Roman" w:eastAsia="Times New Roman" w:hAnsi="Times New Roman" w:cs="Times New Roman"/>
          <w:b/>
          <w:lang w:eastAsia="hr-HR"/>
        </w:rPr>
      </w:pPr>
    </w:p>
    <w:p w14:paraId="21BB7EF6" w14:textId="231C00D9" w:rsidR="00FE7828" w:rsidRDefault="00FE7828" w:rsidP="006819C5">
      <w:pPr>
        <w:spacing w:after="160" w:line="259" w:lineRule="auto"/>
        <w:ind w:left="720"/>
        <w:contextualSpacing/>
        <w:jc w:val="both"/>
        <w:rPr>
          <w:rFonts w:ascii="Times New Roman" w:eastAsia="Times New Roman" w:hAnsi="Times New Roman" w:cs="Times New Roman"/>
          <w:b/>
          <w:lang w:eastAsia="hr-HR"/>
        </w:rPr>
      </w:pPr>
    </w:p>
    <w:p w14:paraId="63112096" w14:textId="77777777" w:rsidR="006819C5" w:rsidRPr="00F90DD8" w:rsidRDefault="006819C5" w:rsidP="00FE7828">
      <w:pPr>
        <w:spacing w:after="160" w:line="259" w:lineRule="auto"/>
        <w:contextualSpacing/>
        <w:jc w:val="both"/>
        <w:rPr>
          <w:rFonts w:ascii="Times New Roman" w:eastAsia="Times New Roman" w:hAnsi="Times New Roman" w:cs="Times New Roman"/>
          <w:b/>
          <w:lang w:eastAsia="hr-HR"/>
        </w:rPr>
      </w:pPr>
    </w:p>
    <w:p w14:paraId="31027231" w14:textId="28BEB80A" w:rsidR="00FE7828" w:rsidRPr="00F90DD8" w:rsidRDefault="00FE7828" w:rsidP="00FE7828">
      <w:pPr>
        <w:spacing w:after="0" w:line="240" w:lineRule="auto"/>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lastRenderedPageBreak/>
        <w:t>Aktivnost: A300317 Redovna djelatnost osnovnih škola</w:t>
      </w:r>
    </w:p>
    <w:p w14:paraId="1F4AD85F" w14:textId="77777777" w:rsidR="00FE01AD" w:rsidRPr="00F90DD8" w:rsidRDefault="00FE01AD" w:rsidP="00E40AF3">
      <w:pPr>
        <w:spacing w:after="0"/>
        <w:jc w:val="both"/>
        <w:rPr>
          <w:rFonts w:ascii="Times New Roman" w:hAnsi="Times New Roman" w:cs="Times New Roman"/>
          <w:bCs/>
          <w:u w:val="single"/>
        </w:rPr>
      </w:pPr>
      <w:r w:rsidRPr="00F90DD8">
        <w:rPr>
          <w:rFonts w:ascii="Times New Roman" w:hAnsi="Times New Roman" w:cs="Times New Roman"/>
          <w:bCs/>
          <w:u w:val="single"/>
        </w:rPr>
        <w:t>Opis i cilj aktivnosti</w:t>
      </w:r>
    </w:p>
    <w:p w14:paraId="45E39EF0" w14:textId="3CBE373C" w:rsidR="00FE7828" w:rsidRPr="00F90DD8" w:rsidRDefault="00B75460" w:rsidP="00E40AF3">
      <w:pPr>
        <w:spacing w:after="0"/>
        <w:ind w:firstLine="708"/>
        <w:jc w:val="both"/>
        <w:rPr>
          <w:rFonts w:ascii="Times New Roman" w:hAnsi="Times New Roman" w:cs="Times New Roman"/>
          <w:bCs/>
        </w:rPr>
      </w:pPr>
      <w:r w:rsidRPr="00F90DD8">
        <w:rPr>
          <w:rFonts w:ascii="Times New Roman" w:hAnsi="Times New Roman" w:cs="Times New Roman"/>
          <w:bCs/>
        </w:rPr>
        <w:t xml:space="preserve">Cilj ove aktivnosti je osiguravanje financijskih sredstava iznad državnog standarda </w:t>
      </w:r>
      <w:r w:rsidR="00BD1544">
        <w:rPr>
          <w:rFonts w:ascii="Times New Roman" w:hAnsi="Times New Roman" w:cs="Times New Roman"/>
          <w:bCs/>
        </w:rPr>
        <w:t xml:space="preserve">od strane našeg Osnivača </w:t>
      </w:r>
      <w:r w:rsidRPr="00F90DD8">
        <w:rPr>
          <w:rFonts w:ascii="Times New Roman" w:hAnsi="Times New Roman" w:cs="Times New Roman"/>
          <w:bCs/>
        </w:rPr>
        <w:t xml:space="preserve">za financiranje </w:t>
      </w:r>
      <w:r w:rsidR="005605DA" w:rsidRPr="00F90DD8">
        <w:rPr>
          <w:rFonts w:ascii="Times New Roman" w:hAnsi="Times New Roman" w:cs="Times New Roman"/>
        </w:rPr>
        <w:t>ostalih materijalnih rashoda koja ne uspijemo pokriti preko decentraliziranih sredstava</w:t>
      </w:r>
      <w:r w:rsidR="00BD1544">
        <w:rPr>
          <w:rFonts w:ascii="Times New Roman" w:hAnsi="Times New Roman" w:cs="Times New Roman"/>
        </w:rPr>
        <w:t>.</w:t>
      </w:r>
    </w:p>
    <w:p w14:paraId="06E807D5" w14:textId="4B6B084E" w:rsidR="00FE7828" w:rsidRPr="00F90DD8" w:rsidRDefault="00B04F24" w:rsidP="00E40AF3">
      <w:pPr>
        <w:spacing w:after="0" w:line="240" w:lineRule="auto"/>
        <w:ind w:firstLine="708"/>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U ovoj aktivnosti je plan u iznosu</w:t>
      </w:r>
      <w:r w:rsidR="00896B38" w:rsidRPr="00F90DD8">
        <w:rPr>
          <w:rFonts w:ascii="Times New Roman" w:eastAsia="Times New Roman" w:hAnsi="Times New Roman" w:cs="Times New Roman"/>
          <w:lang w:eastAsia="hr-HR"/>
        </w:rPr>
        <w:t xml:space="preserve"> </w:t>
      </w:r>
      <w:r w:rsidR="005605DA" w:rsidRPr="00F90DD8">
        <w:rPr>
          <w:rFonts w:ascii="Times New Roman" w:eastAsia="Times New Roman" w:hAnsi="Times New Roman" w:cs="Times New Roman"/>
          <w:lang w:eastAsia="hr-HR"/>
        </w:rPr>
        <w:t>39.000,00</w:t>
      </w:r>
      <w:r w:rsidR="00E40AF3" w:rsidRPr="00F90DD8">
        <w:rPr>
          <w:rFonts w:ascii="Times New Roman" w:eastAsia="Times New Roman" w:hAnsi="Times New Roman" w:cs="Times New Roman"/>
          <w:lang w:eastAsia="hr-HR"/>
        </w:rPr>
        <w:t xml:space="preserve"> EUR</w:t>
      </w:r>
      <w:r w:rsidR="008B381B" w:rsidRPr="00F90DD8">
        <w:rPr>
          <w:rFonts w:ascii="Times New Roman" w:eastAsia="Times New Roman" w:hAnsi="Times New Roman" w:cs="Times New Roman"/>
          <w:lang w:eastAsia="hr-HR"/>
        </w:rPr>
        <w:t>,</w:t>
      </w:r>
      <w:r w:rsidRPr="00F90DD8">
        <w:rPr>
          <w:rFonts w:ascii="Times New Roman" w:eastAsia="Times New Roman" w:hAnsi="Times New Roman" w:cs="Times New Roman"/>
          <w:lang w:eastAsia="hr-HR"/>
        </w:rPr>
        <w:t xml:space="preserve"> a sredstva </w:t>
      </w:r>
      <w:r w:rsidR="005C2F25" w:rsidRPr="00F90DD8">
        <w:rPr>
          <w:rFonts w:ascii="Times New Roman" w:eastAsia="Times New Roman" w:hAnsi="Times New Roman" w:cs="Times New Roman"/>
          <w:lang w:eastAsia="hr-HR"/>
        </w:rPr>
        <w:t>su</w:t>
      </w:r>
      <w:r w:rsidRPr="00F90DD8">
        <w:rPr>
          <w:rFonts w:ascii="Times New Roman" w:eastAsia="Times New Roman" w:hAnsi="Times New Roman" w:cs="Times New Roman"/>
          <w:lang w:eastAsia="hr-HR"/>
        </w:rPr>
        <w:t xml:space="preserve"> namijenjena financiranju </w:t>
      </w:r>
      <w:r w:rsidR="00E40AF3" w:rsidRPr="00F90DD8">
        <w:rPr>
          <w:rFonts w:ascii="Times New Roman" w:eastAsia="Times New Roman" w:hAnsi="Times New Roman" w:cs="Times New Roman"/>
          <w:lang w:eastAsia="hr-HR"/>
        </w:rPr>
        <w:t>sistematskih pregleda</w:t>
      </w:r>
      <w:r w:rsidRPr="00F90DD8">
        <w:rPr>
          <w:rFonts w:ascii="Times New Roman" w:eastAsia="Times New Roman" w:hAnsi="Times New Roman" w:cs="Times New Roman"/>
          <w:lang w:eastAsia="hr-HR"/>
        </w:rPr>
        <w:t xml:space="preserve"> </w:t>
      </w:r>
      <w:r w:rsidR="00E40AF3" w:rsidRPr="00F90DD8">
        <w:rPr>
          <w:rFonts w:ascii="Times New Roman" w:eastAsia="Times New Roman" w:hAnsi="Times New Roman" w:cs="Times New Roman"/>
          <w:lang w:eastAsia="hr-HR"/>
        </w:rPr>
        <w:t>na koja imaju pravo</w:t>
      </w:r>
      <w:r w:rsidR="008B381B" w:rsidRPr="00F90DD8">
        <w:rPr>
          <w:rFonts w:ascii="Times New Roman" w:eastAsia="Times New Roman" w:hAnsi="Times New Roman" w:cs="Times New Roman"/>
          <w:lang w:eastAsia="hr-HR"/>
        </w:rPr>
        <w:t xml:space="preserve"> svi zaposlenici škole, uključujući i pomoćnike u nastavi</w:t>
      </w:r>
      <w:r w:rsidR="00C101E7" w:rsidRPr="00F90DD8">
        <w:rPr>
          <w:rFonts w:ascii="Times New Roman" w:eastAsia="Times New Roman" w:hAnsi="Times New Roman" w:cs="Times New Roman"/>
          <w:lang w:eastAsia="hr-HR"/>
        </w:rPr>
        <w:t xml:space="preserve"> u iznosu od </w:t>
      </w:r>
      <w:r w:rsidR="005605DA" w:rsidRPr="00F90DD8">
        <w:rPr>
          <w:rFonts w:ascii="Times New Roman" w:eastAsia="Times New Roman" w:hAnsi="Times New Roman" w:cs="Times New Roman"/>
          <w:lang w:eastAsia="hr-HR"/>
        </w:rPr>
        <w:t>14.000,00</w:t>
      </w:r>
      <w:r w:rsidR="00C101E7" w:rsidRPr="00F90DD8">
        <w:rPr>
          <w:rFonts w:ascii="Times New Roman" w:eastAsia="Times New Roman" w:hAnsi="Times New Roman" w:cs="Times New Roman"/>
          <w:lang w:eastAsia="hr-HR"/>
        </w:rPr>
        <w:t xml:space="preserve"> EUR</w:t>
      </w:r>
      <w:r w:rsidR="00D533B3" w:rsidRPr="00F90DD8">
        <w:rPr>
          <w:rFonts w:ascii="Times New Roman" w:eastAsia="Times New Roman" w:hAnsi="Times New Roman" w:cs="Times New Roman"/>
          <w:lang w:eastAsia="hr-HR"/>
        </w:rPr>
        <w:t xml:space="preserve"> (za njih 95)</w:t>
      </w:r>
      <w:r w:rsidR="005605DA" w:rsidRPr="00F90DD8">
        <w:rPr>
          <w:rFonts w:ascii="Times New Roman" w:eastAsia="Times New Roman" w:hAnsi="Times New Roman" w:cs="Times New Roman"/>
          <w:lang w:eastAsia="hr-HR"/>
        </w:rPr>
        <w:t>, komunalnih usluga u iznosu od 5.000,00 EUR, usluga za tekuće i investicijsko održavanje u iznosu od 17.000,00 EUR</w:t>
      </w:r>
      <w:r w:rsidR="00BD1544">
        <w:rPr>
          <w:rFonts w:ascii="Times New Roman" w:eastAsia="Times New Roman" w:hAnsi="Times New Roman" w:cs="Times New Roman"/>
          <w:lang w:eastAsia="hr-HR"/>
        </w:rPr>
        <w:t xml:space="preserve"> </w:t>
      </w:r>
      <w:r w:rsidR="00836D72" w:rsidRPr="00F90DD8">
        <w:rPr>
          <w:rFonts w:ascii="Times New Roman" w:eastAsia="Times New Roman" w:hAnsi="Times New Roman" w:cs="Times New Roman"/>
          <w:lang w:eastAsia="hr-HR"/>
        </w:rPr>
        <w:t xml:space="preserve">(za servisiranje i popravke računalne opreme, uređaja u školskoj kuhinji, zamjenu filtera na rekuperatorima i komorama, servise i popravke kotlovnice, servis lifta, servise vatrogasnih aparata, klima uređaja, baždarenje sigurnosnih ventila, ispitivanja </w:t>
      </w:r>
      <w:proofErr w:type="spellStart"/>
      <w:r w:rsidR="00836D72" w:rsidRPr="00F90DD8">
        <w:rPr>
          <w:rFonts w:ascii="Times New Roman" w:eastAsia="Times New Roman" w:hAnsi="Times New Roman" w:cs="Times New Roman"/>
          <w:lang w:eastAsia="hr-HR"/>
        </w:rPr>
        <w:t>kotlovskog</w:t>
      </w:r>
      <w:proofErr w:type="spellEnd"/>
      <w:r w:rsidR="00836D72" w:rsidRPr="00F90DD8">
        <w:rPr>
          <w:rFonts w:ascii="Times New Roman" w:eastAsia="Times New Roman" w:hAnsi="Times New Roman" w:cs="Times New Roman"/>
          <w:lang w:eastAsia="hr-HR"/>
        </w:rPr>
        <w:t xml:space="preserve"> postrojenja, hidrantske mreže i radnog okoliša u matičnoj školi i područnim školama za što dobivamo certifikate i uvjerenja o ispravnosti rada uređaja i opreme) </w:t>
      </w:r>
      <w:r w:rsidR="005605DA" w:rsidRPr="00F90DD8">
        <w:rPr>
          <w:rFonts w:ascii="Times New Roman" w:eastAsia="Times New Roman" w:hAnsi="Times New Roman" w:cs="Times New Roman"/>
          <w:lang w:eastAsia="hr-HR"/>
        </w:rPr>
        <w:t>te uredskog materijala u iznosu od 3.000,00 EU</w:t>
      </w:r>
      <w:r w:rsidR="00BE73ED" w:rsidRPr="00F90DD8">
        <w:rPr>
          <w:rFonts w:ascii="Times New Roman" w:eastAsia="Times New Roman" w:hAnsi="Times New Roman" w:cs="Times New Roman"/>
          <w:lang w:eastAsia="hr-HR"/>
        </w:rPr>
        <w:t>R</w:t>
      </w:r>
      <w:r w:rsidR="00BD1544">
        <w:rPr>
          <w:rFonts w:ascii="Times New Roman" w:eastAsia="Times New Roman" w:hAnsi="Times New Roman" w:cs="Times New Roman"/>
          <w:lang w:eastAsia="hr-HR"/>
        </w:rPr>
        <w:t>.</w:t>
      </w:r>
    </w:p>
    <w:p w14:paraId="0E812EBA" w14:textId="0711DA5D" w:rsidR="00FE7828" w:rsidRDefault="003B0E33" w:rsidP="00E40AF3">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ab/>
      </w:r>
      <w:r w:rsidR="00504CFE" w:rsidRPr="00F90DD8">
        <w:rPr>
          <w:rFonts w:ascii="Times New Roman" w:eastAsia="Times New Roman" w:hAnsi="Times New Roman" w:cs="Times New Roman"/>
          <w:lang w:eastAsia="hr-HR"/>
        </w:rPr>
        <w:t>Sredstva za 202</w:t>
      </w:r>
      <w:r w:rsidR="005605DA" w:rsidRPr="00F90DD8">
        <w:rPr>
          <w:rFonts w:ascii="Times New Roman" w:eastAsia="Times New Roman" w:hAnsi="Times New Roman" w:cs="Times New Roman"/>
          <w:lang w:eastAsia="hr-HR"/>
        </w:rPr>
        <w:t>5</w:t>
      </w:r>
      <w:r w:rsidR="00965A4C" w:rsidRPr="00F90DD8">
        <w:rPr>
          <w:rFonts w:ascii="Times New Roman" w:eastAsia="Times New Roman" w:hAnsi="Times New Roman" w:cs="Times New Roman"/>
          <w:lang w:eastAsia="hr-HR"/>
        </w:rPr>
        <w:t>. i 202</w:t>
      </w:r>
      <w:r w:rsidR="005605DA" w:rsidRPr="00F90DD8">
        <w:rPr>
          <w:rFonts w:ascii="Times New Roman" w:eastAsia="Times New Roman" w:hAnsi="Times New Roman" w:cs="Times New Roman"/>
          <w:lang w:eastAsia="hr-HR"/>
        </w:rPr>
        <w:t>6</w:t>
      </w:r>
      <w:r w:rsidR="00965A4C" w:rsidRPr="00F90DD8">
        <w:rPr>
          <w:rFonts w:ascii="Times New Roman" w:eastAsia="Times New Roman" w:hAnsi="Times New Roman" w:cs="Times New Roman"/>
          <w:lang w:eastAsia="hr-HR"/>
        </w:rPr>
        <w:t>. godinu se plani</w:t>
      </w:r>
      <w:r w:rsidR="00504CFE" w:rsidRPr="00F90DD8">
        <w:rPr>
          <w:rFonts w:ascii="Times New Roman" w:eastAsia="Times New Roman" w:hAnsi="Times New Roman" w:cs="Times New Roman"/>
          <w:lang w:eastAsia="hr-HR"/>
        </w:rPr>
        <w:t>raju u istom iznosu kao i za 202</w:t>
      </w:r>
      <w:r w:rsidR="005605DA" w:rsidRPr="00F90DD8">
        <w:rPr>
          <w:rFonts w:ascii="Times New Roman" w:eastAsia="Times New Roman" w:hAnsi="Times New Roman" w:cs="Times New Roman"/>
          <w:lang w:eastAsia="hr-HR"/>
        </w:rPr>
        <w:t>4</w:t>
      </w:r>
      <w:r w:rsidR="00965A4C" w:rsidRPr="00F90DD8">
        <w:rPr>
          <w:rFonts w:ascii="Times New Roman" w:eastAsia="Times New Roman" w:hAnsi="Times New Roman" w:cs="Times New Roman"/>
          <w:lang w:eastAsia="hr-HR"/>
        </w:rPr>
        <w:t>. godinu.</w:t>
      </w:r>
    </w:p>
    <w:p w14:paraId="029AF30A" w14:textId="77777777" w:rsidR="003B7FB8" w:rsidRDefault="003B7FB8" w:rsidP="003B7FB8">
      <w:pPr>
        <w:jc w:val="both"/>
        <w:rPr>
          <w:rFonts w:ascii="Times New Roman" w:hAnsi="Times New Roman" w:cs="Times New Roman"/>
          <w:b/>
          <w:bCs/>
        </w:rPr>
      </w:pPr>
    </w:p>
    <w:p w14:paraId="6781A2D6" w14:textId="7350ECD7" w:rsidR="003B7FB8" w:rsidRPr="00F90DD8" w:rsidRDefault="003B7FB8" w:rsidP="003B7FB8">
      <w:pPr>
        <w:jc w:val="both"/>
        <w:rPr>
          <w:rFonts w:ascii="Times New Roman" w:hAnsi="Times New Roman" w:cs="Times New Roman"/>
          <w:b/>
          <w:bCs/>
        </w:rPr>
      </w:pPr>
      <w:r w:rsidRPr="00F90DD8">
        <w:rPr>
          <w:rFonts w:ascii="Times New Roman" w:hAnsi="Times New Roman" w:cs="Times New Roman"/>
          <w:b/>
          <w:bCs/>
        </w:rPr>
        <w:t>CILJEVI I POKAZATELJI USPJEŠNOSTI IZ AKATA STRATEŠKOG PLANIRANJA I GODIŠNJEG PLANA RADA</w:t>
      </w:r>
    </w:p>
    <w:p w14:paraId="52F2D0D7" w14:textId="5B7ACD64" w:rsidR="003B7FB8" w:rsidRPr="00B752A3" w:rsidRDefault="00CB01EE" w:rsidP="00E40AF3">
      <w:pPr>
        <w:spacing w:after="0" w:line="240" w:lineRule="auto"/>
        <w:jc w:val="both"/>
        <w:rPr>
          <w:rFonts w:ascii="Times New Roman" w:eastAsia="Times New Roman" w:hAnsi="Times New Roman" w:cs="Times New Roman"/>
          <w:b/>
          <w:bCs/>
          <w:lang w:eastAsia="hr-HR"/>
        </w:rPr>
      </w:pPr>
      <w:r w:rsidRPr="00B752A3">
        <w:rPr>
          <w:rFonts w:ascii="Times New Roman" w:eastAsia="Times New Roman" w:hAnsi="Times New Roman" w:cs="Times New Roman"/>
          <w:b/>
          <w:bCs/>
          <w:lang w:eastAsia="hr-HR"/>
        </w:rPr>
        <w:t>CILJ: Prevencija bolesti i zaštita zdravlja svih zaposlenika škole</w:t>
      </w:r>
    </w:p>
    <w:p w14:paraId="11266C18" w14:textId="12A21554" w:rsidR="00CB01EE" w:rsidRDefault="00CB01EE" w:rsidP="00E40AF3">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Ovim ciljem se želi pružiti svim zaposlenicima da jednom godišnje obave sistematski pregled u nadležnoj ustanovi radi prevencije razvoja bolesti i zaštite osobnog zdravlja.</w:t>
      </w:r>
    </w:p>
    <w:p w14:paraId="6F1901D8" w14:textId="77777777" w:rsidR="00205206" w:rsidRDefault="00205206" w:rsidP="00E40AF3">
      <w:pPr>
        <w:spacing w:after="0" w:line="240" w:lineRule="auto"/>
        <w:jc w:val="both"/>
        <w:rPr>
          <w:rFonts w:ascii="Times New Roman" w:eastAsia="Times New Roman" w:hAnsi="Times New Roman" w:cs="Times New Roman"/>
          <w:lang w:eastAsia="hr-HR"/>
        </w:rPr>
      </w:pPr>
    </w:p>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296"/>
        <w:gridCol w:w="993"/>
        <w:gridCol w:w="1134"/>
        <w:gridCol w:w="1134"/>
        <w:gridCol w:w="1134"/>
        <w:gridCol w:w="1134"/>
        <w:gridCol w:w="1105"/>
      </w:tblGrid>
      <w:tr w:rsidR="003B7FB8" w:rsidRPr="00F90DD8" w14:paraId="7CE09C01" w14:textId="77777777" w:rsidTr="006819C5">
        <w:tc>
          <w:tcPr>
            <w:tcW w:w="1673" w:type="dxa"/>
            <w:shd w:val="clear" w:color="auto" w:fill="BDD6EE" w:themeFill="accent1" w:themeFillTint="66"/>
          </w:tcPr>
          <w:p w14:paraId="532A41F2" w14:textId="77777777" w:rsidR="003B7FB8" w:rsidRPr="00F90DD8" w:rsidRDefault="003B7FB8" w:rsidP="006819C5">
            <w:pPr>
              <w:spacing w:after="0" w:line="240" w:lineRule="auto"/>
              <w:jc w:val="center"/>
              <w:rPr>
                <w:rFonts w:ascii="Times New Roman" w:eastAsia="Times New Roman" w:hAnsi="Times New Roman" w:cs="Times New Roman"/>
                <w:b/>
                <w:sz w:val="20"/>
                <w:szCs w:val="20"/>
                <w:lang w:eastAsia="hr-HR"/>
              </w:rPr>
            </w:pPr>
          </w:p>
          <w:p w14:paraId="1730BCA1" w14:textId="77777777" w:rsidR="003B7FB8" w:rsidRPr="00F90DD8" w:rsidRDefault="003B7FB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Pokazatelj rezultata</w:t>
            </w:r>
          </w:p>
        </w:tc>
        <w:tc>
          <w:tcPr>
            <w:tcW w:w="2296" w:type="dxa"/>
            <w:shd w:val="clear" w:color="auto" w:fill="BDD6EE" w:themeFill="accent1" w:themeFillTint="66"/>
          </w:tcPr>
          <w:p w14:paraId="43C12C8D" w14:textId="77777777" w:rsidR="003B7FB8" w:rsidRPr="00F90DD8" w:rsidRDefault="003B7FB8" w:rsidP="006819C5">
            <w:pPr>
              <w:spacing w:after="0" w:line="240" w:lineRule="auto"/>
              <w:jc w:val="center"/>
              <w:rPr>
                <w:rFonts w:ascii="Times New Roman" w:eastAsia="Times New Roman" w:hAnsi="Times New Roman" w:cs="Times New Roman"/>
                <w:b/>
                <w:sz w:val="20"/>
                <w:szCs w:val="20"/>
                <w:lang w:eastAsia="hr-HR"/>
              </w:rPr>
            </w:pPr>
          </w:p>
          <w:p w14:paraId="64D702AC" w14:textId="77777777" w:rsidR="003B7FB8" w:rsidRPr="00F90DD8" w:rsidRDefault="003B7FB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Definicija</w:t>
            </w:r>
          </w:p>
        </w:tc>
        <w:tc>
          <w:tcPr>
            <w:tcW w:w="993" w:type="dxa"/>
            <w:shd w:val="clear" w:color="auto" w:fill="BDD6EE" w:themeFill="accent1" w:themeFillTint="66"/>
          </w:tcPr>
          <w:p w14:paraId="278E7E71" w14:textId="77777777" w:rsidR="003B7FB8" w:rsidRPr="00F90DD8" w:rsidRDefault="003B7FB8" w:rsidP="006819C5">
            <w:pPr>
              <w:spacing w:after="0" w:line="240" w:lineRule="auto"/>
              <w:jc w:val="center"/>
              <w:rPr>
                <w:rFonts w:ascii="Times New Roman" w:eastAsia="Times New Roman" w:hAnsi="Times New Roman" w:cs="Times New Roman"/>
                <w:b/>
                <w:sz w:val="20"/>
                <w:szCs w:val="20"/>
                <w:lang w:eastAsia="hr-HR"/>
              </w:rPr>
            </w:pPr>
          </w:p>
          <w:p w14:paraId="2095757E" w14:textId="77777777" w:rsidR="003B7FB8" w:rsidRPr="00F90DD8" w:rsidRDefault="003B7FB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Jedinica</w:t>
            </w:r>
          </w:p>
        </w:tc>
        <w:tc>
          <w:tcPr>
            <w:tcW w:w="1134" w:type="dxa"/>
            <w:shd w:val="clear" w:color="auto" w:fill="BDD6EE" w:themeFill="accent1" w:themeFillTint="66"/>
          </w:tcPr>
          <w:p w14:paraId="20C91E58" w14:textId="77777777" w:rsidR="003B7FB8" w:rsidRPr="00F90DD8" w:rsidRDefault="003B7FB8" w:rsidP="006819C5">
            <w:pPr>
              <w:spacing w:after="0" w:line="240" w:lineRule="auto"/>
              <w:jc w:val="center"/>
              <w:rPr>
                <w:rFonts w:ascii="Times New Roman" w:eastAsia="Times New Roman" w:hAnsi="Times New Roman" w:cs="Times New Roman"/>
                <w:b/>
                <w:sz w:val="20"/>
                <w:szCs w:val="20"/>
                <w:lang w:eastAsia="hr-HR"/>
              </w:rPr>
            </w:pPr>
          </w:p>
          <w:p w14:paraId="5E9DD8F4" w14:textId="77777777" w:rsidR="003B7FB8" w:rsidRPr="00F90DD8" w:rsidRDefault="003B7FB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Polazna vrijednost</w:t>
            </w:r>
          </w:p>
        </w:tc>
        <w:tc>
          <w:tcPr>
            <w:tcW w:w="1134" w:type="dxa"/>
            <w:shd w:val="clear" w:color="auto" w:fill="BDD6EE" w:themeFill="accent1" w:themeFillTint="66"/>
          </w:tcPr>
          <w:p w14:paraId="6898F150" w14:textId="77777777" w:rsidR="003B7FB8" w:rsidRPr="00F90DD8" w:rsidRDefault="003B7FB8" w:rsidP="006819C5">
            <w:pPr>
              <w:spacing w:after="0" w:line="240" w:lineRule="auto"/>
              <w:jc w:val="center"/>
              <w:rPr>
                <w:rFonts w:ascii="Times New Roman" w:eastAsia="Times New Roman" w:hAnsi="Times New Roman" w:cs="Times New Roman"/>
                <w:b/>
                <w:sz w:val="20"/>
                <w:szCs w:val="20"/>
                <w:lang w:eastAsia="hr-HR"/>
              </w:rPr>
            </w:pPr>
          </w:p>
          <w:p w14:paraId="4E6E80C0" w14:textId="77777777" w:rsidR="003B7FB8" w:rsidRPr="00F90DD8" w:rsidRDefault="003B7FB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Izvor podataka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14CE" w14:textId="77777777" w:rsidR="003B7FB8" w:rsidRPr="00F90DD8" w:rsidRDefault="003B7FB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(2023.)</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80C826" w14:textId="77777777" w:rsidR="003B7FB8" w:rsidRPr="00F90DD8" w:rsidRDefault="003B7FB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w:t>
            </w:r>
          </w:p>
          <w:p w14:paraId="3D8B452E" w14:textId="77777777" w:rsidR="003B7FB8" w:rsidRPr="00F90DD8" w:rsidRDefault="003B7FB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(2024.)</w:t>
            </w:r>
          </w:p>
        </w:tc>
        <w:tc>
          <w:tcPr>
            <w:tcW w:w="11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E9C2BD" w14:textId="77777777" w:rsidR="003B7FB8" w:rsidRPr="00F90DD8" w:rsidRDefault="003B7FB8"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(2025.)</w:t>
            </w:r>
          </w:p>
        </w:tc>
      </w:tr>
      <w:tr w:rsidR="003B7FB8" w:rsidRPr="00F90DD8" w14:paraId="10165DE1" w14:textId="77777777" w:rsidTr="006819C5">
        <w:tc>
          <w:tcPr>
            <w:tcW w:w="1673" w:type="dxa"/>
            <w:shd w:val="clear" w:color="auto" w:fill="auto"/>
          </w:tcPr>
          <w:p w14:paraId="4FCDE047" w14:textId="078ED537" w:rsidR="003B7FB8" w:rsidRPr="00F304B1" w:rsidRDefault="003B7FB8"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Povećanje broja zaposlenih koji obavljaju sistematske preglede</w:t>
            </w:r>
          </w:p>
        </w:tc>
        <w:tc>
          <w:tcPr>
            <w:tcW w:w="2296" w:type="dxa"/>
            <w:shd w:val="clear" w:color="auto" w:fill="auto"/>
          </w:tcPr>
          <w:p w14:paraId="2821DED5" w14:textId="6D0AF5A4" w:rsidR="003B7FB8" w:rsidRPr="00F304B1" w:rsidRDefault="00CB01EE" w:rsidP="00CB01EE">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Sve zaposlene se potiče na obavljanje godišnjeg sistematskog pregleda u svrhu prevencije razvoja bolesti i zaštite zdravlja</w:t>
            </w:r>
          </w:p>
        </w:tc>
        <w:tc>
          <w:tcPr>
            <w:tcW w:w="993" w:type="dxa"/>
            <w:shd w:val="clear" w:color="auto" w:fill="auto"/>
          </w:tcPr>
          <w:p w14:paraId="4E5E039B" w14:textId="77777777" w:rsidR="00CB01EE" w:rsidRPr="00F304B1" w:rsidRDefault="00CB01EE" w:rsidP="00CB01EE">
            <w:pPr>
              <w:spacing w:after="0" w:line="240" w:lineRule="auto"/>
              <w:jc w:val="center"/>
              <w:rPr>
                <w:rFonts w:ascii="Times New Roman" w:eastAsia="Times New Roman" w:hAnsi="Times New Roman" w:cs="Times New Roman"/>
                <w:sz w:val="20"/>
                <w:szCs w:val="20"/>
                <w:lang w:eastAsia="hr-HR"/>
              </w:rPr>
            </w:pPr>
          </w:p>
          <w:p w14:paraId="7E610BA8" w14:textId="77777777" w:rsidR="00CB01EE" w:rsidRPr="00F304B1" w:rsidRDefault="00CB01EE" w:rsidP="00CB01EE">
            <w:pPr>
              <w:spacing w:after="0" w:line="240" w:lineRule="auto"/>
              <w:jc w:val="center"/>
              <w:rPr>
                <w:rFonts w:ascii="Times New Roman" w:eastAsia="Times New Roman" w:hAnsi="Times New Roman" w:cs="Times New Roman"/>
                <w:sz w:val="20"/>
                <w:szCs w:val="20"/>
                <w:lang w:eastAsia="hr-HR"/>
              </w:rPr>
            </w:pPr>
          </w:p>
          <w:p w14:paraId="366E5F75" w14:textId="07BD25D5" w:rsidR="003B7FB8" w:rsidRPr="00F304B1" w:rsidRDefault="00CB01EE" w:rsidP="00CB01EE">
            <w:pPr>
              <w:spacing w:after="0" w:line="240" w:lineRule="auto"/>
              <w:jc w:val="center"/>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w:t>
            </w:r>
          </w:p>
        </w:tc>
        <w:tc>
          <w:tcPr>
            <w:tcW w:w="1134" w:type="dxa"/>
            <w:shd w:val="clear" w:color="auto" w:fill="auto"/>
          </w:tcPr>
          <w:p w14:paraId="4350C952" w14:textId="77777777" w:rsidR="003B7FB8" w:rsidRPr="00F304B1" w:rsidRDefault="003B7FB8" w:rsidP="006819C5">
            <w:pPr>
              <w:spacing w:after="0" w:line="240" w:lineRule="auto"/>
              <w:rPr>
                <w:rFonts w:ascii="Times New Roman" w:eastAsia="Times New Roman" w:hAnsi="Times New Roman" w:cs="Times New Roman"/>
                <w:sz w:val="20"/>
                <w:szCs w:val="20"/>
                <w:lang w:eastAsia="hr-HR"/>
              </w:rPr>
            </w:pPr>
          </w:p>
          <w:p w14:paraId="2373E3DD" w14:textId="77777777" w:rsidR="003B7FB8" w:rsidRPr="00F304B1" w:rsidRDefault="003B7FB8" w:rsidP="006819C5">
            <w:pPr>
              <w:spacing w:after="0" w:line="240" w:lineRule="auto"/>
              <w:rPr>
                <w:rFonts w:ascii="Times New Roman" w:eastAsia="Times New Roman" w:hAnsi="Times New Roman" w:cs="Times New Roman"/>
                <w:sz w:val="20"/>
                <w:szCs w:val="20"/>
                <w:lang w:eastAsia="hr-HR"/>
              </w:rPr>
            </w:pPr>
          </w:p>
          <w:p w14:paraId="2FF94A7C" w14:textId="54FF2E62" w:rsidR="003B7FB8" w:rsidRPr="00F304B1" w:rsidRDefault="00CB01EE" w:rsidP="006819C5">
            <w:pPr>
              <w:spacing w:after="0" w:line="240" w:lineRule="auto"/>
              <w:jc w:val="center"/>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80</w:t>
            </w:r>
          </w:p>
        </w:tc>
        <w:tc>
          <w:tcPr>
            <w:tcW w:w="1134" w:type="dxa"/>
            <w:shd w:val="clear" w:color="auto" w:fill="auto"/>
          </w:tcPr>
          <w:p w14:paraId="09AB4F8A" w14:textId="77777777" w:rsidR="003B7FB8" w:rsidRPr="00F304B1" w:rsidRDefault="003B7FB8" w:rsidP="006819C5">
            <w:pPr>
              <w:spacing w:after="0" w:line="240" w:lineRule="auto"/>
              <w:rPr>
                <w:rFonts w:ascii="Times New Roman" w:eastAsia="Times New Roman" w:hAnsi="Times New Roman" w:cs="Times New Roman"/>
                <w:sz w:val="20"/>
                <w:szCs w:val="20"/>
                <w:lang w:eastAsia="hr-HR"/>
              </w:rPr>
            </w:pPr>
          </w:p>
          <w:p w14:paraId="6F783412" w14:textId="77777777" w:rsidR="003B7FB8" w:rsidRPr="00F304B1" w:rsidRDefault="003B7FB8" w:rsidP="006819C5">
            <w:pPr>
              <w:spacing w:after="0" w:line="240" w:lineRule="auto"/>
              <w:rPr>
                <w:rFonts w:ascii="Times New Roman" w:eastAsia="Times New Roman" w:hAnsi="Times New Roman" w:cs="Times New Roman"/>
                <w:sz w:val="20"/>
                <w:szCs w:val="20"/>
                <w:lang w:eastAsia="hr-HR"/>
              </w:rPr>
            </w:pPr>
          </w:p>
          <w:p w14:paraId="71728462" w14:textId="77777777" w:rsidR="003B7FB8" w:rsidRPr="00F304B1" w:rsidRDefault="003B7FB8" w:rsidP="006819C5">
            <w:pPr>
              <w:spacing w:after="0" w:line="240" w:lineRule="auto"/>
              <w:jc w:val="center"/>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škola</w:t>
            </w:r>
          </w:p>
        </w:tc>
        <w:tc>
          <w:tcPr>
            <w:tcW w:w="1134" w:type="dxa"/>
            <w:shd w:val="clear" w:color="auto" w:fill="auto"/>
          </w:tcPr>
          <w:p w14:paraId="514D8887" w14:textId="77777777" w:rsidR="003B7FB8" w:rsidRPr="00F304B1" w:rsidRDefault="003B7FB8" w:rsidP="006819C5">
            <w:pPr>
              <w:spacing w:after="0" w:line="240" w:lineRule="auto"/>
              <w:jc w:val="center"/>
              <w:rPr>
                <w:rFonts w:ascii="Times New Roman" w:eastAsia="Times New Roman" w:hAnsi="Times New Roman" w:cs="Times New Roman"/>
                <w:sz w:val="20"/>
                <w:szCs w:val="20"/>
                <w:lang w:eastAsia="hr-HR"/>
              </w:rPr>
            </w:pPr>
          </w:p>
          <w:p w14:paraId="6E4F8F48" w14:textId="77777777" w:rsidR="003B7FB8" w:rsidRPr="00F304B1" w:rsidRDefault="003B7FB8" w:rsidP="00CB01EE">
            <w:pPr>
              <w:spacing w:after="0" w:line="240" w:lineRule="auto"/>
              <w:rPr>
                <w:rFonts w:ascii="Times New Roman" w:eastAsia="Times New Roman" w:hAnsi="Times New Roman" w:cs="Times New Roman"/>
                <w:sz w:val="20"/>
                <w:szCs w:val="20"/>
                <w:lang w:eastAsia="hr-HR"/>
              </w:rPr>
            </w:pPr>
          </w:p>
          <w:p w14:paraId="7D38BEB4" w14:textId="12F7D5F0" w:rsidR="003B7FB8" w:rsidRPr="00F304B1" w:rsidRDefault="00CB01EE" w:rsidP="006819C5">
            <w:pPr>
              <w:spacing w:after="0" w:line="240" w:lineRule="auto"/>
              <w:jc w:val="center"/>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90</w:t>
            </w:r>
          </w:p>
        </w:tc>
        <w:tc>
          <w:tcPr>
            <w:tcW w:w="1134" w:type="dxa"/>
            <w:shd w:val="clear" w:color="auto" w:fill="auto"/>
          </w:tcPr>
          <w:p w14:paraId="04F901D8" w14:textId="77777777" w:rsidR="003B7FB8" w:rsidRPr="00F304B1" w:rsidRDefault="003B7FB8" w:rsidP="006819C5">
            <w:pPr>
              <w:spacing w:after="0" w:line="240" w:lineRule="auto"/>
              <w:jc w:val="center"/>
              <w:rPr>
                <w:rFonts w:ascii="Times New Roman" w:eastAsia="Times New Roman" w:hAnsi="Times New Roman" w:cs="Times New Roman"/>
                <w:sz w:val="20"/>
                <w:szCs w:val="20"/>
                <w:lang w:eastAsia="hr-HR"/>
              </w:rPr>
            </w:pPr>
          </w:p>
          <w:p w14:paraId="28B3BBCF" w14:textId="77777777" w:rsidR="003B7FB8" w:rsidRPr="00F304B1" w:rsidRDefault="003B7FB8" w:rsidP="00CB01EE">
            <w:pPr>
              <w:spacing w:after="0" w:line="240" w:lineRule="auto"/>
              <w:rPr>
                <w:rFonts w:ascii="Times New Roman" w:eastAsia="Times New Roman" w:hAnsi="Times New Roman" w:cs="Times New Roman"/>
                <w:sz w:val="20"/>
                <w:szCs w:val="20"/>
                <w:lang w:eastAsia="hr-HR"/>
              </w:rPr>
            </w:pPr>
          </w:p>
          <w:p w14:paraId="1238C98C" w14:textId="7B96F98F" w:rsidR="003B7FB8" w:rsidRPr="00F304B1" w:rsidRDefault="00CB01EE" w:rsidP="006819C5">
            <w:pPr>
              <w:spacing w:after="0" w:line="240" w:lineRule="auto"/>
              <w:jc w:val="center"/>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95</w:t>
            </w:r>
          </w:p>
        </w:tc>
        <w:tc>
          <w:tcPr>
            <w:tcW w:w="1105" w:type="dxa"/>
            <w:shd w:val="clear" w:color="auto" w:fill="auto"/>
          </w:tcPr>
          <w:p w14:paraId="2798AF11" w14:textId="77777777" w:rsidR="003B7FB8" w:rsidRPr="00F304B1" w:rsidRDefault="003B7FB8" w:rsidP="006819C5">
            <w:pPr>
              <w:spacing w:after="0" w:line="240" w:lineRule="auto"/>
              <w:jc w:val="center"/>
              <w:rPr>
                <w:rFonts w:ascii="Times New Roman" w:eastAsia="Times New Roman" w:hAnsi="Times New Roman" w:cs="Times New Roman"/>
                <w:sz w:val="20"/>
                <w:szCs w:val="20"/>
                <w:lang w:eastAsia="hr-HR"/>
              </w:rPr>
            </w:pPr>
          </w:p>
          <w:p w14:paraId="169C45A2" w14:textId="77777777" w:rsidR="003B7FB8" w:rsidRPr="00F304B1" w:rsidRDefault="003B7FB8" w:rsidP="00CB01EE">
            <w:pPr>
              <w:spacing w:after="0" w:line="240" w:lineRule="auto"/>
              <w:rPr>
                <w:rFonts w:ascii="Times New Roman" w:eastAsia="Times New Roman" w:hAnsi="Times New Roman" w:cs="Times New Roman"/>
                <w:sz w:val="20"/>
                <w:szCs w:val="20"/>
                <w:lang w:eastAsia="hr-HR"/>
              </w:rPr>
            </w:pPr>
          </w:p>
          <w:p w14:paraId="042810BA" w14:textId="0CCA071D" w:rsidR="003B7FB8" w:rsidRPr="00F304B1" w:rsidRDefault="00CB01EE" w:rsidP="006819C5">
            <w:pPr>
              <w:spacing w:after="0" w:line="240" w:lineRule="auto"/>
              <w:jc w:val="center"/>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100</w:t>
            </w:r>
          </w:p>
        </w:tc>
      </w:tr>
    </w:tbl>
    <w:p w14:paraId="3FB30DEE" w14:textId="77777777" w:rsidR="003B7FB8" w:rsidRPr="00F90DD8" w:rsidRDefault="003B7FB8" w:rsidP="00E40AF3">
      <w:pPr>
        <w:spacing w:after="0" w:line="240" w:lineRule="auto"/>
        <w:jc w:val="both"/>
        <w:rPr>
          <w:rFonts w:ascii="Times New Roman" w:eastAsia="Times New Roman" w:hAnsi="Times New Roman" w:cs="Times New Roman"/>
          <w:lang w:eastAsia="hr-HR"/>
        </w:rPr>
      </w:pPr>
    </w:p>
    <w:p w14:paraId="497F7D74" w14:textId="77777777" w:rsidR="004305C0" w:rsidRPr="00F90DD8" w:rsidRDefault="004305C0" w:rsidP="00E40AF3">
      <w:pPr>
        <w:spacing w:after="0" w:line="240" w:lineRule="auto"/>
        <w:jc w:val="both"/>
        <w:rPr>
          <w:rFonts w:ascii="Times New Roman" w:eastAsia="Times New Roman" w:hAnsi="Times New Roman" w:cs="Times New Roman"/>
          <w:b/>
          <w:color w:val="FF0000"/>
          <w:lang w:eastAsia="hr-HR"/>
        </w:rPr>
      </w:pPr>
    </w:p>
    <w:p w14:paraId="166AFBB8" w14:textId="7053640E" w:rsidR="00FE7828" w:rsidRPr="00F90DD8" w:rsidRDefault="00FE7828" w:rsidP="00FE7828">
      <w:p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Aktivnost: A300306 Slobodne aktivnosti i školska natjecanja</w:t>
      </w:r>
    </w:p>
    <w:p w14:paraId="4A326E30" w14:textId="2AB319F5" w:rsidR="00FE01AD" w:rsidRPr="00F90DD8" w:rsidRDefault="00FE01AD" w:rsidP="00044E56">
      <w:pPr>
        <w:spacing w:after="0"/>
        <w:jc w:val="both"/>
        <w:rPr>
          <w:rFonts w:ascii="Times New Roman" w:hAnsi="Times New Roman" w:cs="Times New Roman"/>
          <w:bCs/>
          <w:u w:val="single"/>
        </w:rPr>
      </w:pPr>
      <w:r w:rsidRPr="00F90DD8">
        <w:rPr>
          <w:rFonts w:ascii="Times New Roman" w:hAnsi="Times New Roman" w:cs="Times New Roman"/>
          <w:bCs/>
          <w:u w:val="single"/>
        </w:rPr>
        <w:t>Opis i cilj aktivnosti</w:t>
      </w:r>
    </w:p>
    <w:p w14:paraId="2147820F" w14:textId="33F79ECD" w:rsidR="00FE7828" w:rsidRPr="00F90DD8" w:rsidRDefault="00B75460" w:rsidP="00044E56">
      <w:pPr>
        <w:spacing w:after="0"/>
        <w:ind w:firstLine="708"/>
        <w:jc w:val="both"/>
        <w:rPr>
          <w:rFonts w:ascii="Times New Roman" w:hAnsi="Times New Roman" w:cs="Times New Roman"/>
          <w:bCs/>
        </w:rPr>
      </w:pPr>
      <w:r w:rsidRPr="00F90DD8">
        <w:rPr>
          <w:rFonts w:ascii="Times New Roman" w:hAnsi="Times New Roman" w:cs="Times New Roman"/>
          <w:bCs/>
        </w:rPr>
        <w:t xml:space="preserve">Cilj ove aktivnosti je osiguravanje kvalitetnijeg sustava obrazovanja preko financiranja izvannastavnih aktivnosti i školskih natjecanja. To su oblici aktivnosti koje se provode radi zadovoljavanja različitih potreba i interesa učenika,  koje Škola planira, organizira i realizira, a u koju se učenik samostalno, neobvezno i dobrovoljno uključuje. </w:t>
      </w:r>
    </w:p>
    <w:p w14:paraId="4F55467A" w14:textId="749D7D3D" w:rsidR="00FE7828" w:rsidRPr="00F90DD8" w:rsidRDefault="00FE7828" w:rsidP="00092348">
      <w:pPr>
        <w:spacing w:after="0" w:line="240" w:lineRule="auto"/>
        <w:ind w:firstLine="708"/>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Slobodne ili izvannastavne aktivnosti obuhvaćaju različite programske sadržaje koji se odvijaju izvan nastavnih obveza u organizaciji škole u njenim prostorijama. Organiziraju se za učenike od prvog do osmog razreda, a smisao i rad nije samo u pružanju mogućnosti „najsposobnijim“, već u poticajima omogućavanja i stvaranja uvjeta da se što više učenika uključi u razne organizirane oblike u kojima će naći smisao i zadovoljstvo</w:t>
      </w:r>
      <w:r w:rsidR="00615146" w:rsidRPr="00F90DD8">
        <w:rPr>
          <w:rFonts w:ascii="Times New Roman" w:eastAsia="Times New Roman" w:hAnsi="Times New Roman" w:cs="Times New Roman"/>
          <w:lang w:eastAsia="hr-HR"/>
        </w:rPr>
        <w:t xml:space="preserve">. </w:t>
      </w:r>
      <w:r w:rsidRPr="00F90DD8">
        <w:rPr>
          <w:rFonts w:ascii="Times New Roman" w:eastAsia="Times New Roman" w:hAnsi="Times New Roman" w:cs="Times New Roman"/>
          <w:lang w:eastAsia="hr-HR"/>
        </w:rPr>
        <w:t>Sredstva su planirana za isplatu plaća voditeljima aktivnosti za:</w:t>
      </w:r>
    </w:p>
    <w:p w14:paraId="60FDCAAA" w14:textId="77777777" w:rsidR="008A376D" w:rsidRPr="00F90DD8" w:rsidRDefault="00FE7828" w:rsidP="00E07D40">
      <w:pPr>
        <w:numPr>
          <w:ilvl w:val="0"/>
          <w:numId w:val="7"/>
        </w:numPr>
        <w:spacing w:after="0" w:line="240" w:lineRule="auto"/>
        <w:jc w:val="both"/>
        <w:rPr>
          <w:rFonts w:ascii="Times New Roman" w:hAnsi="Times New Roman" w:cs="Times New Roman"/>
        </w:rPr>
      </w:pPr>
      <w:r w:rsidRPr="00F90DD8">
        <w:rPr>
          <w:rFonts w:ascii="Times New Roman" w:eastAsia="Times New Roman" w:hAnsi="Times New Roman" w:cs="Times New Roman"/>
          <w:b/>
          <w:bCs/>
          <w:lang w:eastAsia="hr-HR"/>
        </w:rPr>
        <w:t>Grupe:</w:t>
      </w:r>
      <w:r w:rsidR="0065649B" w:rsidRPr="00F90DD8">
        <w:rPr>
          <w:rFonts w:ascii="Times New Roman" w:eastAsia="Times New Roman" w:hAnsi="Times New Roman" w:cs="Times New Roman"/>
          <w:lang w:eastAsia="hr-HR"/>
        </w:rPr>
        <w:t xml:space="preserve"> Planinarska </w:t>
      </w:r>
      <w:r w:rsidR="00A55733" w:rsidRPr="00F90DD8">
        <w:rPr>
          <w:rFonts w:ascii="Times New Roman" w:eastAsia="Times New Roman" w:hAnsi="Times New Roman" w:cs="Times New Roman"/>
          <w:lang w:eastAsia="hr-HR"/>
        </w:rPr>
        <w:t>sekcija</w:t>
      </w:r>
      <w:r w:rsidR="00A85822" w:rsidRPr="00F90DD8">
        <w:rPr>
          <w:rFonts w:ascii="Times New Roman" w:eastAsia="Times New Roman" w:hAnsi="Times New Roman" w:cs="Times New Roman"/>
          <w:lang w:eastAsia="hr-HR"/>
        </w:rPr>
        <w:t xml:space="preserve"> </w:t>
      </w:r>
      <w:r w:rsidR="0065649B" w:rsidRPr="00F90DD8">
        <w:rPr>
          <w:rFonts w:ascii="Times New Roman" w:eastAsia="Times New Roman" w:hAnsi="Times New Roman" w:cs="Times New Roman"/>
          <w:lang w:eastAsia="hr-HR"/>
        </w:rPr>
        <w:t>– 2 sata</w:t>
      </w:r>
      <w:r w:rsidR="00F757A3" w:rsidRPr="00F90DD8">
        <w:rPr>
          <w:rFonts w:ascii="Times New Roman" w:eastAsia="Times New Roman" w:hAnsi="Times New Roman" w:cs="Times New Roman"/>
          <w:lang w:eastAsia="hr-HR"/>
        </w:rPr>
        <w:t xml:space="preserve"> AR, Planinarska sekcija – 2 sata MPR</w:t>
      </w:r>
      <w:r w:rsidR="0065649B" w:rsidRPr="00F90DD8">
        <w:rPr>
          <w:rFonts w:ascii="Times New Roman" w:eastAsia="Times New Roman" w:hAnsi="Times New Roman" w:cs="Times New Roman"/>
          <w:lang w:eastAsia="hr-HR"/>
        </w:rPr>
        <w:t xml:space="preserve">, </w:t>
      </w:r>
      <w:r w:rsidR="00776A59" w:rsidRPr="00F90DD8">
        <w:rPr>
          <w:rFonts w:ascii="Times New Roman" w:eastAsia="Times New Roman" w:hAnsi="Times New Roman" w:cs="Times New Roman"/>
          <w:lang w:eastAsia="hr-HR"/>
        </w:rPr>
        <w:t xml:space="preserve">Plesna grupa – 1 sat, </w:t>
      </w:r>
      <w:r w:rsidR="005B4B8C" w:rsidRPr="00F90DD8">
        <w:rPr>
          <w:rFonts w:ascii="Times New Roman" w:eastAsia="Times New Roman" w:hAnsi="Times New Roman" w:cs="Times New Roman"/>
          <w:lang w:eastAsia="hr-HR"/>
        </w:rPr>
        <w:t xml:space="preserve">Grupa matematičara </w:t>
      </w:r>
      <w:r w:rsidR="00F757A3" w:rsidRPr="00F90DD8">
        <w:rPr>
          <w:rFonts w:ascii="Times New Roman" w:eastAsia="Times New Roman" w:hAnsi="Times New Roman" w:cs="Times New Roman"/>
          <w:lang w:eastAsia="hr-HR"/>
        </w:rPr>
        <w:t>osmih</w:t>
      </w:r>
      <w:r w:rsidR="005B4B8C" w:rsidRPr="00F90DD8">
        <w:rPr>
          <w:rFonts w:ascii="Times New Roman" w:eastAsia="Times New Roman" w:hAnsi="Times New Roman" w:cs="Times New Roman"/>
          <w:lang w:eastAsia="hr-HR"/>
        </w:rPr>
        <w:t xml:space="preserve"> razreda – </w:t>
      </w:r>
      <w:r w:rsidR="00A2155B" w:rsidRPr="00F90DD8">
        <w:rPr>
          <w:rFonts w:ascii="Times New Roman" w:eastAsia="Times New Roman" w:hAnsi="Times New Roman" w:cs="Times New Roman"/>
          <w:lang w:eastAsia="hr-HR"/>
        </w:rPr>
        <w:t>2</w:t>
      </w:r>
      <w:r w:rsidR="005B4B8C" w:rsidRPr="00F90DD8">
        <w:rPr>
          <w:rFonts w:ascii="Times New Roman" w:eastAsia="Times New Roman" w:hAnsi="Times New Roman" w:cs="Times New Roman"/>
          <w:lang w:eastAsia="hr-HR"/>
        </w:rPr>
        <w:t xml:space="preserve"> sat</w:t>
      </w:r>
      <w:r w:rsidR="00A2155B" w:rsidRPr="00F90DD8">
        <w:rPr>
          <w:rFonts w:ascii="Times New Roman" w:eastAsia="Times New Roman" w:hAnsi="Times New Roman" w:cs="Times New Roman"/>
          <w:lang w:eastAsia="hr-HR"/>
        </w:rPr>
        <w:t xml:space="preserve">a, </w:t>
      </w:r>
      <w:r w:rsidR="008A376D" w:rsidRPr="00F90DD8">
        <w:rPr>
          <w:rFonts w:ascii="Times New Roman" w:eastAsia="Times New Roman" w:hAnsi="Times New Roman" w:cs="Times New Roman"/>
          <w:lang w:eastAsia="hr-HR"/>
        </w:rPr>
        <w:t xml:space="preserve">Recitatorska skupina </w:t>
      </w:r>
      <w:r w:rsidR="00A2155B" w:rsidRPr="00F90DD8">
        <w:rPr>
          <w:rFonts w:ascii="Times New Roman" w:eastAsia="Times New Roman" w:hAnsi="Times New Roman" w:cs="Times New Roman"/>
          <w:lang w:eastAsia="hr-HR"/>
        </w:rPr>
        <w:t xml:space="preserve"> – 1 sat, </w:t>
      </w:r>
      <w:r w:rsidR="00014B02" w:rsidRPr="00F90DD8">
        <w:rPr>
          <w:rFonts w:ascii="Times New Roman" w:eastAsia="Times New Roman" w:hAnsi="Times New Roman" w:cs="Times New Roman"/>
          <w:lang w:eastAsia="hr-HR"/>
        </w:rPr>
        <w:t xml:space="preserve">Šahovska grupa – </w:t>
      </w:r>
      <w:r w:rsidR="00F757A3" w:rsidRPr="00F90DD8">
        <w:rPr>
          <w:rFonts w:ascii="Times New Roman" w:eastAsia="Times New Roman" w:hAnsi="Times New Roman" w:cs="Times New Roman"/>
          <w:lang w:eastAsia="hr-HR"/>
        </w:rPr>
        <w:t>2</w:t>
      </w:r>
      <w:r w:rsidR="00014B02" w:rsidRPr="00F90DD8">
        <w:rPr>
          <w:rFonts w:ascii="Times New Roman" w:eastAsia="Times New Roman" w:hAnsi="Times New Roman" w:cs="Times New Roman"/>
          <w:lang w:eastAsia="hr-HR"/>
        </w:rPr>
        <w:t xml:space="preserve"> sat</w:t>
      </w:r>
      <w:r w:rsidR="00F757A3" w:rsidRPr="00F90DD8">
        <w:rPr>
          <w:rFonts w:ascii="Times New Roman" w:eastAsia="Times New Roman" w:hAnsi="Times New Roman" w:cs="Times New Roman"/>
          <w:lang w:eastAsia="hr-HR"/>
        </w:rPr>
        <w:t>a</w:t>
      </w:r>
      <w:r w:rsidR="00014B02" w:rsidRPr="00F90DD8">
        <w:rPr>
          <w:rFonts w:ascii="Times New Roman" w:eastAsia="Times New Roman" w:hAnsi="Times New Roman" w:cs="Times New Roman"/>
          <w:lang w:eastAsia="hr-HR"/>
        </w:rPr>
        <w:t>, Školski č</w:t>
      </w:r>
      <w:r w:rsidR="00A2155B" w:rsidRPr="00F90DD8">
        <w:rPr>
          <w:rFonts w:ascii="Times New Roman" w:eastAsia="Times New Roman" w:hAnsi="Times New Roman" w:cs="Times New Roman"/>
          <w:lang w:eastAsia="hr-HR"/>
        </w:rPr>
        <w:t xml:space="preserve">itateljski klub </w:t>
      </w:r>
      <w:r w:rsidR="00014B02" w:rsidRPr="00F90DD8">
        <w:rPr>
          <w:rFonts w:ascii="Times New Roman" w:eastAsia="Times New Roman" w:hAnsi="Times New Roman" w:cs="Times New Roman"/>
          <w:lang w:eastAsia="hr-HR"/>
        </w:rPr>
        <w:t xml:space="preserve">„Lijina </w:t>
      </w:r>
      <w:proofErr w:type="spellStart"/>
      <w:r w:rsidR="00014B02" w:rsidRPr="00F90DD8">
        <w:rPr>
          <w:rFonts w:ascii="Times New Roman" w:eastAsia="Times New Roman" w:hAnsi="Times New Roman" w:cs="Times New Roman"/>
          <w:lang w:eastAsia="hr-HR"/>
        </w:rPr>
        <w:t>gajbica</w:t>
      </w:r>
      <w:proofErr w:type="spellEnd"/>
      <w:r w:rsidR="00014B02" w:rsidRPr="00F90DD8">
        <w:rPr>
          <w:rFonts w:ascii="Times New Roman" w:eastAsia="Times New Roman" w:hAnsi="Times New Roman" w:cs="Times New Roman"/>
          <w:lang w:eastAsia="hr-HR"/>
        </w:rPr>
        <w:t>“</w:t>
      </w:r>
      <w:r w:rsidR="00A2155B" w:rsidRPr="00F90DD8">
        <w:rPr>
          <w:rFonts w:ascii="Times New Roman" w:eastAsia="Times New Roman" w:hAnsi="Times New Roman" w:cs="Times New Roman"/>
          <w:lang w:eastAsia="hr-HR"/>
        </w:rPr>
        <w:t xml:space="preserve">– 1 sat, </w:t>
      </w:r>
      <w:r w:rsidR="00014B02" w:rsidRPr="00F90DD8">
        <w:rPr>
          <w:rFonts w:ascii="Times New Roman" w:eastAsia="Times New Roman" w:hAnsi="Times New Roman" w:cs="Times New Roman"/>
          <w:lang w:eastAsia="hr-HR"/>
        </w:rPr>
        <w:t>Filmska</w:t>
      </w:r>
      <w:r w:rsidR="00A2155B" w:rsidRPr="00F90DD8">
        <w:rPr>
          <w:rFonts w:ascii="Times New Roman" w:eastAsia="Times New Roman" w:hAnsi="Times New Roman" w:cs="Times New Roman"/>
          <w:lang w:eastAsia="hr-HR"/>
        </w:rPr>
        <w:t xml:space="preserve"> grupa – </w:t>
      </w:r>
      <w:r w:rsidR="00092348" w:rsidRPr="00F90DD8">
        <w:rPr>
          <w:rFonts w:ascii="Times New Roman" w:eastAsia="Times New Roman" w:hAnsi="Times New Roman" w:cs="Times New Roman"/>
          <w:lang w:eastAsia="hr-HR"/>
        </w:rPr>
        <w:t>2</w:t>
      </w:r>
      <w:r w:rsidR="00A2155B" w:rsidRPr="00F90DD8">
        <w:rPr>
          <w:rFonts w:ascii="Times New Roman" w:eastAsia="Times New Roman" w:hAnsi="Times New Roman" w:cs="Times New Roman"/>
          <w:lang w:eastAsia="hr-HR"/>
        </w:rPr>
        <w:t xml:space="preserve"> sat</w:t>
      </w:r>
      <w:r w:rsidR="00092348" w:rsidRPr="00F90DD8">
        <w:rPr>
          <w:rFonts w:ascii="Times New Roman" w:eastAsia="Times New Roman" w:hAnsi="Times New Roman" w:cs="Times New Roman"/>
          <w:lang w:eastAsia="hr-HR"/>
        </w:rPr>
        <w:t>a</w:t>
      </w:r>
      <w:r w:rsidR="00A2155B" w:rsidRPr="00F90DD8">
        <w:rPr>
          <w:rFonts w:ascii="Times New Roman" w:eastAsia="Times New Roman" w:hAnsi="Times New Roman" w:cs="Times New Roman"/>
          <w:lang w:eastAsia="hr-HR"/>
        </w:rPr>
        <w:t xml:space="preserve">, </w:t>
      </w:r>
      <w:r w:rsidR="008A376D" w:rsidRPr="00F90DD8">
        <w:rPr>
          <w:rFonts w:ascii="Times New Roman" w:eastAsia="Times New Roman" w:hAnsi="Times New Roman" w:cs="Times New Roman"/>
          <w:lang w:eastAsia="hr-HR"/>
        </w:rPr>
        <w:t xml:space="preserve">Filmska skupina – 1 sat, </w:t>
      </w:r>
      <w:r w:rsidR="00A2155B" w:rsidRPr="00F90DD8">
        <w:rPr>
          <w:rFonts w:ascii="Times New Roman" w:eastAsia="Times New Roman" w:hAnsi="Times New Roman" w:cs="Times New Roman"/>
          <w:lang w:eastAsia="hr-HR"/>
        </w:rPr>
        <w:t>Po</w:t>
      </w:r>
      <w:r w:rsidR="00014B02" w:rsidRPr="00F90DD8">
        <w:rPr>
          <w:rFonts w:ascii="Times New Roman" w:eastAsia="Times New Roman" w:hAnsi="Times New Roman" w:cs="Times New Roman"/>
          <w:lang w:eastAsia="hr-HR"/>
        </w:rPr>
        <w:t>d</w:t>
      </w:r>
      <w:r w:rsidR="00A2155B" w:rsidRPr="00F90DD8">
        <w:rPr>
          <w:rFonts w:ascii="Times New Roman" w:eastAsia="Times New Roman" w:hAnsi="Times New Roman" w:cs="Times New Roman"/>
          <w:lang w:eastAsia="hr-HR"/>
        </w:rPr>
        <w:t xml:space="preserve">mladak </w:t>
      </w:r>
      <w:r w:rsidR="00014B02" w:rsidRPr="00F90DD8">
        <w:rPr>
          <w:rFonts w:ascii="Times New Roman" w:eastAsia="Times New Roman" w:hAnsi="Times New Roman" w:cs="Times New Roman"/>
          <w:lang w:eastAsia="hr-HR"/>
        </w:rPr>
        <w:t>C</w:t>
      </w:r>
      <w:r w:rsidR="00A2155B" w:rsidRPr="00F90DD8">
        <w:rPr>
          <w:rFonts w:ascii="Times New Roman" w:eastAsia="Times New Roman" w:hAnsi="Times New Roman" w:cs="Times New Roman"/>
          <w:lang w:eastAsia="hr-HR"/>
        </w:rPr>
        <w:t xml:space="preserve">rvenog križa – </w:t>
      </w:r>
      <w:r w:rsidR="00F757A3" w:rsidRPr="00F90DD8">
        <w:rPr>
          <w:rFonts w:ascii="Times New Roman" w:eastAsia="Times New Roman" w:hAnsi="Times New Roman" w:cs="Times New Roman"/>
          <w:lang w:eastAsia="hr-HR"/>
        </w:rPr>
        <w:t>2</w:t>
      </w:r>
      <w:r w:rsidR="00A2155B" w:rsidRPr="00F90DD8">
        <w:rPr>
          <w:rFonts w:ascii="Times New Roman" w:eastAsia="Times New Roman" w:hAnsi="Times New Roman" w:cs="Times New Roman"/>
          <w:lang w:eastAsia="hr-HR"/>
        </w:rPr>
        <w:t xml:space="preserve"> sat</w:t>
      </w:r>
      <w:r w:rsidR="00F757A3" w:rsidRPr="00F90DD8">
        <w:rPr>
          <w:rFonts w:ascii="Times New Roman" w:eastAsia="Times New Roman" w:hAnsi="Times New Roman" w:cs="Times New Roman"/>
          <w:lang w:eastAsia="hr-HR"/>
        </w:rPr>
        <w:t>a</w:t>
      </w:r>
      <w:r w:rsidR="00A2155B" w:rsidRPr="00F90DD8">
        <w:rPr>
          <w:rFonts w:ascii="Times New Roman" w:eastAsia="Times New Roman" w:hAnsi="Times New Roman" w:cs="Times New Roman"/>
          <w:lang w:eastAsia="hr-HR"/>
        </w:rPr>
        <w:t xml:space="preserve">, Dramsko-recitatorska </w:t>
      </w:r>
      <w:r w:rsidR="00014B02" w:rsidRPr="00F90DD8">
        <w:rPr>
          <w:rFonts w:ascii="Times New Roman" w:eastAsia="Times New Roman" w:hAnsi="Times New Roman" w:cs="Times New Roman"/>
          <w:lang w:eastAsia="hr-HR"/>
        </w:rPr>
        <w:t>grupa</w:t>
      </w:r>
      <w:r w:rsidR="00A2155B" w:rsidRPr="00F90DD8">
        <w:rPr>
          <w:rFonts w:ascii="Times New Roman" w:eastAsia="Times New Roman" w:hAnsi="Times New Roman" w:cs="Times New Roman"/>
          <w:lang w:eastAsia="hr-HR"/>
        </w:rPr>
        <w:t xml:space="preserve"> – 1 sat</w:t>
      </w:r>
      <w:r w:rsidR="00A55733" w:rsidRPr="00F90DD8">
        <w:rPr>
          <w:rFonts w:ascii="Times New Roman" w:eastAsia="Times New Roman" w:hAnsi="Times New Roman" w:cs="Times New Roman"/>
          <w:lang w:eastAsia="hr-HR"/>
        </w:rPr>
        <w:t xml:space="preserve">, Medijska skupina – 1 sat, </w:t>
      </w:r>
      <w:r w:rsidR="008A376D" w:rsidRPr="00F90DD8">
        <w:rPr>
          <w:rFonts w:ascii="Times New Roman" w:eastAsia="Times New Roman" w:hAnsi="Times New Roman" w:cs="Times New Roman"/>
          <w:lang w:eastAsia="hr-HR"/>
        </w:rPr>
        <w:t>Mali folkloraši</w:t>
      </w:r>
      <w:r w:rsidR="00A55733" w:rsidRPr="00F90DD8">
        <w:rPr>
          <w:rFonts w:ascii="Times New Roman" w:eastAsia="Times New Roman" w:hAnsi="Times New Roman" w:cs="Times New Roman"/>
          <w:lang w:eastAsia="hr-HR"/>
        </w:rPr>
        <w:t xml:space="preserve"> – 1 sat, </w:t>
      </w:r>
      <w:r w:rsidR="00014B02" w:rsidRPr="00F90DD8">
        <w:rPr>
          <w:rFonts w:ascii="Times New Roman" w:eastAsia="Times New Roman" w:hAnsi="Times New Roman" w:cs="Times New Roman"/>
          <w:lang w:eastAsia="hr-HR"/>
        </w:rPr>
        <w:t xml:space="preserve">Atletska grupa – 1 sat, </w:t>
      </w:r>
      <w:r w:rsidR="00F757A3" w:rsidRPr="00F90DD8">
        <w:rPr>
          <w:rFonts w:ascii="Times New Roman" w:eastAsia="Times New Roman" w:hAnsi="Times New Roman" w:cs="Times New Roman"/>
          <w:lang w:eastAsia="hr-HR"/>
        </w:rPr>
        <w:t>Mala čitaonica</w:t>
      </w:r>
      <w:r w:rsidR="00014B02" w:rsidRPr="00F90DD8">
        <w:rPr>
          <w:rFonts w:ascii="Times New Roman" w:eastAsia="Times New Roman" w:hAnsi="Times New Roman" w:cs="Times New Roman"/>
          <w:lang w:eastAsia="hr-HR"/>
        </w:rPr>
        <w:t xml:space="preserve"> – 1 sat, </w:t>
      </w:r>
      <w:r w:rsidR="00A55733" w:rsidRPr="00F90DD8">
        <w:rPr>
          <w:rFonts w:ascii="Times New Roman" w:eastAsia="Times New Roman" w:hAnsi="Times New Roman" w:cs="Times New Roman"/>
          <w:lang w:eastAsia="hr-HR"/>
        </w:rPr>
        <w:t xml:space="preserve">Dramsko-scenska skupina – 1 sat,  </w:t>
      </w:r>
      <w:r w:rsidR="00014B02" w:rsidRPr="00F90DD8">
        <w:rPr>
          <w:rFonts w:ascii="Times New Roman" w:eastAsia="Times New Roman" w:hAnsi="Times New Roman" w:cs="Times New Roman"/>
          <w:lang w:eastAsia="hr-HR"/>
        </w:rPr>
        <w:t>Rad s darovitim učenicima 4. razreda – 1 sat</w:t>
      </w:r>
      <w:r w:rsidR="00A55733" w:rsidRPr="00F90DD8">
        <w:rPr>
          <w:rFonts w:ascii="Times New Roman" w:eastAsia="Times New Roman" w:hAnsi="Times New Roman" w:cs="Times New Roman"/>
          <w:lang w:eastAsia="hr-HR"/>
        </w:rPr>
        <w:t xml:space="preserve">, </w:t>
      </w:r>
      <w:r w:rsidR="008A376D" w:rsidRPr="00F90DD8">
        <w:rPr>
          <w:rFonts w:ascii="Times New Roman" w:eastAsia="Times New Roman" w:hAnsi="Times New Roman" w:cs="Times New Roman"/>
          <w:lang w:eastAsia="hr-HR"/>
        </w:rPr>
        <w:t xml:space="preserve">„Kamo vodi ovaj put“ radionica za darovite učenike 8. razreda </w:t>
      </w:r>
      <w:r w:rsidR="00A55733" w:rsidRPr="00F90DD8">
        <w:rPr>
          <w:rFonts w:ascii="Times New Roman" w:eastAsia="Times New Roman" w:hAnsi="Times New Roman" w:cs="Times New Roman"/>
          <w:lang w:eastAsia="hr-HR"/>
        </w:rPr>
        <w:t xml:space="preserve"> – </w:t>
      </w:r>
      <w:r w:rsidR="00014B02" w:rsidRPr="00F90DD8">
        <w:rPr>
          <w:rFonts w:ascii="Times New Roman" w:eastAsia="Times New Roman" w:hAnsi="Times New Roman" w:cs="Times New Roman"/>
          <w:lang w:eastAsia="hr-HR"/>
        </w:rPr>
        <w:t xml:space="preserve"> 1 </w:t>
      </w:r>
      <w:r w:rsidR="00A55733" w:rsidRPr="00F90DD8">
        <w:rPr>
          <w:rFonts w:ascii="Times New Roman" w:eastAsia="Times New Roman" w:hAnsi="Times New Roman" w:cs="Times New Roman"/>
          <w:lang w:eastAsia="hr-HR"/>
        </w:rPr>
        <w:t xml:space="preserve">sat, </w:t>
      </w:r>
      <w:r w:rsidR="008A376D" w:rsidRPr="00F90DD8">
        <w:rPr>
          <w:rFonts w:ascii="Times New Roman" w:eastAsia="Times New Roman" w:hAnsi="Times New Roman" w:cs="Times New Roman"/>
          <w:lang w:eastAsia="hr-HR"/>
        </w:rPr>
        <w:t>Istraživačko k</w:t>
      </w:r>
      <w:r w:rsidR="00A55733" w:rsidRPr="00F90DD8">
        <w:rPr>
          <w:rFonts w:ascii="Times New Roman" w:eastAsia="Times New Roman" w:hAnsi="Times New Roman" w:cs="Times New Roman"/>
          <w:lang w:eastAsia="hr-HR"/>
        </w:rPr>
        <w:t xml:space="preserve">reativne radionice za darovite učenike </w:t>
      </w:r>
      <w:r w:rsidR="00014B02" w:rsidRPr="00F90DD8">
        <w:rPr>
          <w:rFonts w:ascii="Times New Roman" w:eastAsia="Times New Roman" w:hAnsi="Times New Roman" w:cs="Times New Roman"/>
          <w:lang w:eastAsia="hr-HR"/>
        </w:rPr>
        <w:t xml:space="preserve">5. </w:t>
      </w:r>
      <w:r w:rsidR="008A376D" w:rsidRPr="00F90DD8">
        <w:rPr>
          <w:rFonts w:ascii="Times New Roman" w:eastAsia="Times New Roman" w:hAnsi="Times New Roman" w:cs="Times New Roman"/>
          <w:lang w:eastAsia="hr-HR"/>
        </w:rPr>
        <w:t xml:space="preserve">i 7. </w:t>
      </w:r>
      <w:r w:rsidR="00014B02" w:rsidRPr="00F90DD8">
        <w:rPr>
          <w:rFonts w:ascii="Times New Roman" w:eastAsia="Times New Roman" w:hAnsi="Times New Roman" w:cs="Times New Roman"/>
          <w:lang w:eastAsia="hr-HR"/>
        </w:rPr>
        <w:t xml:space="preserve">razreda </w:t>
      </w:r>
      <w:r w:rsidR="00A55733" w:rsidRPr="00F90DD8">
        <w:rPr>
          <w:rFonts w:ascii="Times New Roman" w:eastAsia="Times New Roman" w:hAnsi="Times New Roman" w:cs="Times New Roman"/>
          <w:lang w:eastAsia="hr-HR"/>
        </w:rPr>
        <w:t>– 1 sat</w:t>
      </w:r>
      <w:r w:rsidR="00014B02" w:rsidRPr="00F90DD8">
        <w:rPr>
          <w:rFonts w:ascii="Times New Roman" w:eastAsia="Times New Roman" w:hAnsi="Times New Roman" w:cs="Times New Roman"/>
          <w:lang w:eastAsia="hr-HR"/>
        </w:rPr>
        <w:t xml:space="preserve">, Mladi krojači – </w:t>
      </w:r>
      <w:r w:rsidR="00F757A3" w:rsidRPr="00F90DD8">
        <w:rPr>
          <w:rFonts w:ascii="Times New Roman" w:eastAsia="Times New Roman" w:hAnsi="Times New Roman" w:cs="Times New Roman"/>
          <w:lang w:eastAsia="hr-HR"/>
        </w:rPr>
        <w:t>1</w:t>
      </w:r>
      <w:r w:rsidR="00014B02" w:rsidRPr="00F90DD8">
        <w:rPr>
          <w:rFonts w:ascii="Times New Roman" w:eastAsia="Times New Roman" w:hAnsi="Times New Roman" w:cs="Times New Roman"/>
          <w:lang w:eastAsia="hr-HR"/>
        </w:rPr>
        <w:t xml:space="preserve"> sat, </w:t>
      </w:r>
      <w:proofErr w:type="spellStart"/>
      <w:r w:rsidR="00014B02" w:rsidRPr="00F90DD8">
        <w:rPr>
          <w:rFonts w:ascii="Times New Roman" w:eastAsia="Times New Roman" w:hAnsi="Times New Roman" w:cs="Times New Roman"/>
          <w:lang w:eastAsia="hr-HR"/>
        </w:rPr>
        <w:t>The</w:t>
      </w:r>
      <w:proofErr w:type="spellEnd"/>
      <w:r w:rsidR="00014B02" w:rsidRPr="00F90DD8">
        <w:rPr>
          <w:rFonts w:ascii="Times New Roman" w:eastAsia="Times New Roman" w:hAnsi="Times New Roman" w:cs="Times New Roman"/>
          <w:lang w:eastAsia="hr-HR"/>
        </w:rPr>
        <w:t xml:space="preserve"> </w:t>
      </w:r>
      <w:proofErr w:type="spellStart"/>
      <w:r w:rsidR="00014B02" w:rsidRPr="00F90DD8">
        <w:rPr>
          <w:rFonts w:ascii="Times New Roman" w:eastAsia="Times New Roman" w:hAnsi="Times New Roman" w:cs="Times New Roman"/>
          <w:lang w:eastAsia="hr-HR"/>
        </w:rPr>
        <w:t>Book</w:t>
      </w:r>
      <w:proofErr w:type="spellEnd"/>
      <w:r w:rsidR="00014B02" w:rsidRPr="00F90DD8">
        <w:rPr>
          <w:rFonts w:ascii="Times New Roman" w:eastAsia="Times New Roman" w:hAnsi="Times New Roman" w:cs="Times New Roman"/>
          <w:lang w:eastAsia="hr-HR"/>
        </w:rPr>
        <w:t xml:space="preserve"> Club „</w:t>
      </w:r>
      <w:proofErr w:type="spellStart"/>
      <w:r w:rsidR="00014B02" w:rsidRPr="00F90DD8">
        <w:rPr>
          <w:rFonts w:ascii="Times New Roman" w:eastAsia="Times New Roman" w:hAnsi="Times New Roman" w:cs="Times New Roman"/>
          <w:lang w:eastAsia="hr-HR"/>
        </w:rPr>
        <w:t>Little</w:t>
      </w:r>
      <w:proofErr w:type="spellEnd"/>
      <w:r w:rsidR="00014B02" w:rsidRPr="00F90DD8">
        <w:rPr>
          <w:rFonts w:ascii="Times New Roman" w:eastAsia="Times New Roman" w:hAnsi="Times New Roman" w:cs="Times New Roman"/>
          <w:lang w:eastAsia="hr-HR"/>
        </w:rPr>
        <w:t xml:space="preserve"> </w:t>
      </w:r>
      <w:proofErr w:type="spellStart"/>
      <w:r w:rsidR="00014B02" w:rsidRPr="00F90DD8">
        <w:rPr>
          <w:rFonts w:ascii="Times New Roman" w:eastAsia="Times New Roman" w:hAnsi="Times New Roman" w:cs="Times New Roman"/>
          <w:lang w:eastAsia="hr-HR"/>
        </w:rPr>
        <w:t>Bookworms</w:t>
      </w:r>
      <w:proofErr w:type="spellEnd"/>
      <w:r w:rsidR="00014B02" w:rsidRPr="00F90DD8">
        <w:rPr>
          <w:rFonts w:ascii="Times New Roman" w:eastAsia="Times New Roman" w:hAnsi="Times New Roman" w:cs="Times New Roman"/>
          <w:lang w:eastAsia="hr-HR"/>
        </w:rPr>
        <w:t xml:space="preserve">“ – 1 </w:t>
      </w:r>
      <w:r w:rsidR="00014B02" w:rsidRPr="00F90DD8">
        <w:rPr>
          <w:rFonts w:ascii="Times New Roman" w:eastAsia="Times New Roman" w:hAnsi="Times New Roman" w:cs="Times New Roman"/>
          <w:lang w:eastAsia="hr-HR"/>
        </w:rPr>
        <w:lastRenderedPageBreak/>
        <w:t xml:space="preserve">sat, </w:t>
      </w:r>
      <w:r w:rsidR="00F757A3" w:rsidRPr="00F90DD8">
        <w:rPr>
          <w:rFonts w:ascii="Times New Roman" w:eastAsia="Times New Roman" w:hAnsi="Times New Roman" w:cs="Times New Roman"/>
          <w:lang w:eastAsia="hr-HR"/>
        </w:rPr>
        <w:t>Astronomska skupina</w:t>
      </w:r>
      <w:r w:rsidR="00014B02" w:rsidRPr="00F90DD8">
        <w:rPr>
          <w:rFonts w:ascii="Times New Roman" w:eastAsia="Times New Roman" w:hAnsi="Times New Roman" w:cs="Times New Roman"/>
          <w:lang w:eastAsia="hr-HR"/>
        </w:rPr>
        <w:t xml:space="preserve"> – 1 sat</w:t>
      </w:r>
      <w:r w:rsidR="00B70D28" w:rsidRPr="00F90DD8">
        <w:rPr>
          <w:rFonts w:ascii="Times New Roman" w:eastAsia="Times New Roman" w:hAnsi="Times New Roman" w:cs="Times New Roman"/>
          <w:lang w:eastAsia="hr-HR"/>
        </w:rPr>
        <w:t>. Ukupno iznosi</w:t>
      </w:r>
      <w:r w:rsidR="00776A59" w:rsidRPr="00F90DD8">
        <w:rPr>
          <w:rFonts w:ascii="Times New Roman" w:eastAsia="Times New Roman" w:hAnsi="Times New Roman" w:cs="Times New Roman"/>
          <w:lang w:eastAsia="hr-HR"/>
        </w:rPr>
        <w:t xml:space="preserve">  </w:t>
      </w:r>
      <w:r w:rsidR="00A55733" w:rsidRPr="00F90DD8">
        <w:rPr>
          <w:rFonts w:ascii="Times New Roman" w:eastAsia="Times New Roman" w:hAnsi="Times New Roman" w:cs="Times New Roman"/>
          <w:lang w:eastAsia="hr-HR"/>
        </w:rPr>
        <w:t>2</w:t>
      </w:r>
      <w:r w:rsidR="008A376D" w:rsidRPr="00F90DD8">
        <w:rPr>
          <w:rFonts w:ascii="Times New Roman" w:eastAsia="Times New Roman" w:hAnsi="Times New Roman" w:cs="Times New Roman"/>
          <w:lang w:eastAsia="hr-HR"/>
        </w:rPr>
        <w:t>8</w:t>
      </w:r>
      <w:r w:rsidR="00A2155B" w:rsidRPr="00F90DD8">
        <w:rPr>
          <w:rFonts w:ascii="Times New Roman" w:eastAsia="Times New Roman" w:hAnsi="Times New Roman" w:cs="Times New Roman"/>
          <w:lang w:eastAsia="hr-HR"/>
        </w:rPr>
        <w:t xml:space="preserve"> </w:t>
      </w:r>
      <w:r w:rsidRPr="00F90DD8">
        <w:rPr>
          <w:rFonts w:ascii="Times New Roman" w:eastAsia="Times New Roman" w:hAnsi="Times New Roman" w:cs="Times New Roman"/>
          <w:lang w:eastAsia="hr-HR"/>
        </w:rPr>
        <w:t>sat</w:t>
      </w:r>
      <w:r w:rsidR="00014B02" w:rsidRPr="00F90DD8">
        <w:rPr>
          <w:rFonts w:ascii="Times New Roman" w:eastAsia="Times New Roman" w:hAnsi="Times New Roman" w:cs="Times New Roman"/>
          <w:lang w:eastAsia="hr-HR"/>
        </w:rPr>
        <w:t>i</w:t>
      </w:r>
      <w:r w:rsidRPr="00F90DD8">
        <w:rPr>
          <w:rFonts w:ascii="Times New Roman" w:eastAsia="Times New Roman" w:hAnsi="Times New Roman" w:cs="Times New Roman"/>
          <w:lang w:eastAsia="hr-HR"/>
        </w:rPr>
        <w:t xml:space="preserve">  x </w:t>
      </w:r>
      <w:r w:rsidR="00014B02" w:rsidRPr="00F90DD8">
        <w:rPr>
          <w:rFonts w:ascii="Times New Roman" w:eastAsia="Times New Roman" w:hAnsi="Times New Roman" w:cs="Times New Roman"/>
          <w:lang w:eastAsia="hr-HR"/>
        </w:rPr>
        <w:t>13,2</w:t>
      </w:r>
      <w:r w:rsidR="008A376D" w:rsidRPr="00F90DD8">
        <w:rPr>
          <w:rFonts w:ascii="Times New Roman" w:eastAsia="Times New Roman" w:hAnsi="Times New Roman" w:cs="Times New Roman"/>
          <w:lang w:eastAsia="hr-HR"/>
        </w:rPr>
        <w:t>7</w:t>
      </w:r>
      <w:r w:rsidR="00014B02" w:rsidRPr="00F90DD8">
        <w:rPr>
          <w:rFonts w:ascii="Times New Roman" w:eastAsia="Times New Roman" w:hAnsi="Times New Roman" w:cs="Times New Roman"/>
          <w:lang w:eastAsia="hr-HR"/>
        </w:rPr>
        <w:t xml:space="preserve"> EUR</w:t>
      </w:r>
      <w:r w:rsidR="00415C79" w:rsidRPr="00F90DD8">
        <w:rPr>
          <w:rFonts w:ascii="Times New Roman" w:eastAsia="Times New Roman" w:hAnsi="Times New Roman" w:cs="Times New Roman"/>
          <w:lang w:eastAsia="hr-HR"/>
        </w:rPr>
        <w:t>, 10 tjedana</w:t>
      </w:r>
      <w:r w:rsidR="002C17ED" w:rsidRPr="00F90DD8">
        <w:rPr>
          <w:rFonts w:ascii="Times New Roman" w:eastAsia="Times New Roman" w:hAnsi="Times New Roman" w:cs="Times New Roman"/>
          <w:lang w:eastAsia="hr-HR"/>
        </w:rPr>
        <w:t xml:space="preserve"> u prvom polugodištu i </w:t>
      </w:r>
      <w:r w:rsidR="00415C79" w:rsidRPr="00F90DD8">
        <w:rPr>
          <w:rFonts w:ascii="Times New Roman" w:eastAsia="Times New Roman" w:hAnsi="Times New Roman" w:cs="Times New Roman"/>
          <w:lang w:eastAsia="hr-HR"/>
        </w:rPr>
        <w:t xml:space="preserve">17 </w:t>
      </w:r>
      <w:r w:rsidR="002C17ED" w:rsidRPr="00F90DD8">
        <w:rPr>
          <w:rFonts w:ascii="Times New Roman" w:eastAsia="Times New Roman" w:hAnsi="Times New Roman" w:cs="Times New Roman"/>
          <w:lang w:eastAsia="hr-HR"/>
        </w:rPr>
        <w:t>tjedana</w:t>
      </w:r>
      <w:r w:rsidR="00415C79" w:rsidRPr="00F90DD8">
        <w:rPr>
          <w:rFonts w:ascii="Times New Roman" w:eastAsia="Times New Roman" w:hAnsi="Times New Roman" w:cs="Times New Roman"/>
          <w:lang w:eastAsia="hr-HR"/>
        </w:rPr>
        <w:t xml:space="preserve"> u </w:t>
      </w:r>
      <w:r w:rsidR="00A55733" w:rsidRPr="00F90DD8">
        <w:rPr>
          <w:rFonts w:ascii="Times New Roman" w:eastAsia="Times New Roman" w:hAnsi="Times New Roman" w:cs="Times New Roman"/>
          <w:lang w:eastAsia="hr-HR"/>
        </w:rPr>
        <w:t xml:space="preserve">drugom </w:t>
      </w:r>
      <w:r w:rsidR="00415C79" w:rsidRPr="00F90DD8">
        <w:rPr>
          <w:rFonts w:ascii="Times New Roman" w:eastAsia="Times New Roman" w:hAnsi="Times New Roman" w:cs="Times New Roman"/>
          <w:lang w:eastAsia="hr-HR"/>
        </w:rPr>
        <w:t>polugodištu</w:t>
      </w:r>
      <w:r w:rsidRPr="00F90DD8">
        <w:rPr>
          <w:rFonts w:ascii="Times New Roman" w:eastAsia="Times New Roman" w:hAnsi="Times New Roman" w:cs="Times New Roman"/>
          <w:lang w:eastAsia="hr-HR"/>
        </w:rPr>
        <w:t xml:space="preserve"> </w:t>
      </w:r>
      <w:r w:rsidR="00B70D28" w:rsidRPr="00F90DD8">
        <w:rPr>
          <w:rFonts w:ascii="Times New Roman" w:eastAsia="Times New Roman" w:hAnsi="Times New Roman" w:cs="Times New Roman"/>
          <w:lang w:eastAsia="hr-HR"/>
        </w:rPr>
        <w:t xml:space="preserve">te je plan </w:t>
      </w:r>
      <w:r w:rsidR="00333D17" w:rsidRPr="00F90DD8">
        <w:rPr>
          <w:rFonts w:ascii="Times New Roman" w:eastAsia="Times New Roman" w:hAnsi="Times New Roman" w:cs="Times New Roman"/>
          <w:lang w:eastAsia="hr-HR"/>
        </w:rPr>
        <w:t>u iznosu</w:t>
      </w:r>
      <w:r w:rsidRPr="00F90DD8">
        <w:rPr>
          <w:rFonts w:ascii="Times New Roman" w:eastAsia="Times New Roman" w:hAnsi="Times New Roman" w:cs="Times New Roman"/>
          <w:lang w:eastAsia="hr-HR"/>
        </w:rPr>
        <w:t xml:space="preserve"> od </w:t>
      </w:r>
      <w:r w:rsidR="008A376D" w:rsidRPr="00F90DD8">
        <w:rPr>
          <w:rFonts w:ascii="Times New Roman" w:eastAsia="Times New Roman" w:hAnsi="Times New Roman" w:cs="Times New Roman"/>
          <w:lang w:eastAsia="hr-HR"/>
        </w:rPr>
        <w:t>9.700,00 EUR.</w:t>
      </w:r>
    </w:p>
    <w:p w14:paraId="3EBF6313" w14:textId="2B7518E9" w:rsidR="00214F86" w:rsidRPr="00F90DD8" w:rsidRDefault="00FE7828" w:rsidP="00E07D40">
      <w:pPr>
        <w:numPr>
          <w:ilvl w:val="0"/>
          <w:numId w:val="7"/>
        </w:numPr>
        <w:spacing w:after="0" w:line="240" w:lineRule="auto"/>
        <w:jc w:val="both"/>
        <w:rPr>
          <w:rFonts w:ascii="Times New Roman" w:hAnsi="Times New Roman" w:cs="Times New Roman"/>
        </w:rPr>
      </w:pPr>
      <w:r w:rsidRPr="00F90DD8">
        <w:rPr>
          <w:rFonts w:ascii="Times New Roman" w:hAnsi="Times New Roman" w:cs="Times New Roman"/>
          <w:b/>
          <w:bCs/>
        </w:rPr>
        <w:t xml:space="preserve">Ostale nespomenute rashode poslovanja u okviru kojih se knjiže troškovi za međuopćinska </w:t>
      </w:r>
      <w:r w:rsidR="00214F86" w:rsidRPr="00F90DD8">
        <w:rPr>
          <w:rFonts w:ascii="Times New Roman" w:hAnsi="Times New Roman" w:cs="Times New Roman"/>
          <w:b/>
          <w:bCs/>
        </w:rPr>
        <w:t xml:space="preserve">natjecanja: </w:t>
      </w:r>
      <w:r w:rsidR="00615146" w:rsidRPr="00F90DD8">
        <w:rPr>
          <w:rFonts w:ascii="Times New Roman" w:hAnsi="Times New Roman" w:cs="Times New Roman"/>
        </w:rPr>
        <w:t>s</w:t>
      </w:r>
      <w:r w:rsidR="001951D1" w:rsidRPr="00F90DD8">
        <w:rPr>
          <w:rFonts w:ascii="Times New Roman" w:hAnsi="Times New Roman" w:cs="Times New Roman"/>
        </w:rPr>
        <w:t xml:space="preserve">portska natjecanja (rukomet, </w:t>
      </w:r>
      <w:proofErr w:type="spellStart"/>
      <w:r w:rsidR="001951D1" w:rsidRPr="00F90DD8">
        <w:rPr>
          <w:rFonts w:ascii="Times New Roman" w:hAnsi="Times New Roman" w:cs="Times New Roman"/>
        </w:rPr>
        <w:t>futsal</w:t>
      </w:r>
      <w:proofErr w:type="spellEnd"/>
      <w:r w:rsidR="001951D1" w:rsidRPr="00F90DD8">
        <w:rPr>
          <w:rFonts w:ascii="Times New Roman" w:hAnsi="Times New Roman" w:cs="Times New Roman"/>
        </w:rPr>
        <w:t>, atletika,</w:t>
      </w:r>
      <w:r w:rsidRPr="00F90DD8">
        <w:rPr>
          <w:rFonts w:ascii="Times New Roman" w:hAnsi="Times New Roman" w:cs="Times New Roman"/>
        </w:rPr>
        <w:t xml:space="preserve"> plivanje, kros,</w:t>
      </w:r>
      <w:r w:rsidR="001951D1" w:rsidRPr="00F90DD8">
        <w:rPr>
          <w:rFonts w:ascii="Times New Roman" w:hAnsi="Times New Roman" w:cs="Times New Roman"/>
        </w:rPr>
        <w:t xml:space="preserve"> košarka</w:t>
      </w:r>
      <w:r w:rsidRPr="00F90DD8">
        <w:rPr>
          <w:rFonts w:ascii="Times New Roman" w:hAnsi="Times New Roman" w:cs="Times New Roman"/>
        </w:rPr>
        <w:t>) na međ</w:t>
      </w:r>
      <w:r w:rsidR="00615146" w:rsidRPr="00F90DD8">
        <w:rPr>
          <w:rFonts w:ascii="Times New Roman" w:hAnsi="Times New Roman" w:cs="Times New Roman"/>
        </w:rPr>
        <w:t>uopćinskoj i županijskoj razini, n</w:t>
      </w:r>
      <w:r w:rsidRPr="00F90DD8">
        <w:rPr>
          <w:rFonts w:ascii="Times New Roman" w:hAnsi="Times New Roman" w:cs="Times New Roman"/>
        </w:rPr>
        <w:t xml:space="preserve">atjecanja u znanju (matematika, hrvatski jezik, engleski jezik, kemija, biologija, fizika, informatika, njemački jezik, crveni križ, </w:t>
      </w:r>
      <w:proofErr w:type="spellStart"/>
      <w:r w:rsidRPr="00F90DD8">
        <w:rPr>
          <w:rFonts w:ascii="Times New Roman" w:hAnsi="Times New Roman" w:cs="Times New Roman"/>
        </w:rPr>
        <w:t>LiDraNo</w:t>
      </w:r>
      <w:proofErr w:type="spellEnd"/>
      <w:r w:rsidRPr="00F90DD8">
        <w:rPr>
          <w:rFonts w:ascii="Times New Roman" w:hAnsi="Times New Roman" w:cs="Times New Roman"/>
        </w:rPr>
        <w:t>, likovni, geografija, povijest, francuski</w:t>
      </w:r>
      <w:r w:rsidR="001951D1" w:rsidRPr="00F90DD8">
        <w:rPr>
          <w:rFonts w:ascii="Times New Roman" w:hAnsi="Times New Roman" w:cs="Times New Roman"/>
        </w:rPr>
        <w:t xml:space="preserve"> jezik, fizika, Mladi tehničari</w:t>
      </w:r>
      <w:r w:rsidRPr="00F90DD8">
        <w:rPr>
          <w:rFonts w:ascii="Times New Roman" w:hAnsi="Times New Roman" w:cs="Times New Roman"/>
        </w:rPr>
        <w:t>)</w:t>
      </w:r>
      <w:r w:rsidR="00D03A72">
        <w:rPr>
          <w:rFonts w:ascii="Times New Roman" w:hAnsi="Times New Roman" w:cs="Times New Roman"/>
        </w:rPr>
        <w:t>.</w:t>
      </w:r>
      <w:r w:rsidR="00214F86" w:rsidRPr="00F90DD8">
        <w:rPr>
          <w:rFonts w:ascii="Times New Roman" w:hAnsi="Times New Roman" w:cs="Times New Roman"/>
        </w:rPr>
        <w:t xml:space="preserve"> </w:t>
      </w:r>
      <w:r w:rsidR="00D03A72">
        <w:rPr>
          <w:rFonts w:ascii="Times New Roman" w:hAnsi="Times New Roman" w:cs="Times New Roman"/>
        </w:rPr>
        <w:t>M</w:t>
      </w:r>
      <w:r w:rsidR="00214F86" w:rsidRPr="00F90DD8">
        <w:rPr>
          <w:rFonts w:ascii="Times New Roman" w:hAnsi="Times New Roman" w:cs="Times New Roman"/>
        </w:rPr>
        <w:t xml:space="preserve">eđuopćinska natjecanja koja se financiraju preko Grada </w:t>
      </w:r>
      <w:r w:rsidR="00D03A72">
        <w:rPr>
          <w:rFonts w:ascii="Times New Roman" w:hAnsi="Times New Roman" w:cs="Times New Roman"/>
        </w:rPr>
        <w:t>imaju</w:t>
      </w:r>
      <w:r w:rsidR="00214F86" w:rsidRPr="00F90DD8">
        <w:rPr>
          <w:rFonts w:ascii="Times New Roman" w:hAnsi="Times New Roman" w:cs="Times New Roman"/>
        </w:rPr>
        <w:t xml:space="preserve"> plan </w:t>
      </w:r>
      <w:r w:rsidR="00524CE0" w:rsidRPr="00F90DD8">
        <w:rPr>
          <w:rFonts w:ascii="Times New Roman" w:hAnsi="Times New Roman" w:cs="Times New Roman"/>
        </w:rPr>
        <w:t>1.000,00</w:t>
      </w:r>
      <w:r w:rsidR="00214F86" w:rsidRPr="00F90DD8">
        <w:rPr>
          <w:rFonts w:ascii="Times New Roman" w:hAnsi="Times New Roman" w:cs="Times New Roman"/>
        </w:rPr>
        <w:t xml:space="preserve"> EUR</w:t>
      </w:r>
      <w:r w:rsidR="00524CE0" w:rsidRPr="00F90DD8">
        <w:rPr>
          <w:rFonts w:ascii="Times New Roman" w:hAnsi="Times New Roman" w:cs="Times New Roman"/>
        </w:rPr>
        <w:t>.</w:t>
      </w:r>
    </w:p>
    <w:p w14:paraId="4A503803" w14:textId="04C0A087" w:rsidR="00FE7828" w:rsidRPr="00F90DD8" w:rsidRDefault="002B44BF" w:rsidP="00FE7828">
      <w:pPr>
        <w:pStyle w:val="Odlomakpopisa"/>
        <w:numPr>
          <w:ilvl w:val="0"/>
          <w:numId w:val="7"/>
        </w:numPr>
        <w:jc w:val="both"/>
        <w:rPr>
          <w:sz w:val="22"/>
          <w:szCs w:val="22"/>
        </w:rPr>
      </w:pPr>
      <w:r w:rsidRPr="00F90DD8">
        <w:rPr>
          <w:sz w:val="22"/>
          <w:szCs w:val="22"/>
        </w:rPr>
        <w:t xml:space="preserve">Sredstva </w:t>
      </w:r>
      <w:r w:rsidR="00EE2FE5" w:rsidRPr="00F90DD8">
        <w:rPr>
          <w:sz w:val="22"/>
          <w:szCs w:val="22"/>
        </w:rPr>
        <w:t>z</w:t>
      </w:r>
      <w:r w:rsidRPr="00F90DD8">
        <w:rPr>
          <w:sz w:val="22"/>
          <w:szCs w:val="22"/>
        </w:rPr>
        <w:t xml:space="preserve">a županijska natjecanja koja se osiguravaju od Županije, </w:t>
      </w:r>
      <w:r w:rsidR="00B70D28" w:rsidRPr="00F90DD8">
        <w:rPr>
          <w:sz w:val="22"/>
          <w:szCs w:val="22"/>
        </w:rPr>
        <w:t xml:space="preserve">a </w:t>
      </w:r>
      <w:r w:rsidRPr="00F90DD8">
        <w:rPr>
          <w:sz w:val="22"/>
          <w:szCs w:val="22"/>
        </w:rPr>
        <w:t>planirana su</w:t>
      </w:r>
      <w:r w:rsidR="00A55733" w:rsidRPr="00F90DD8">
        <w:rPr>
          <w:sz w:val="22"/>
          <w:szCs w:val="22"/>
        </w:rPr>
        <w:t xml:space="preserve"> za organiziranje županijskog natjecanja </w:t>
      </w:r>
      <w:r w:rsidR="00B70D28" w:rsidRPr="00F90DD8">
        <w:rPr>
          <w:sz w:val="22"/>
          <w:szCs w:val="22"/>
        </w:rPr>
        <w:t xml:space="preserve">engleskog jezika i </w:t>
      </w:r>
      <w:r w:rsidR="00524CE0" w:rsidRPr="00F90DD8">
        <w:rPr>
          <w:sz w:val="22"/>
          <w:szCs w:val="22"/>
        </w:rPr>
        <w:t>plivanja</w:t>
      </w:r>
      <w:r w:rsidR="00B70D28" w:rsidRPr="00F90DD8">
        <w:rPr>
          <w:sz w:val="22"/>
          <w:szCs w:val="22"/>
        </w:rPr>
        <w:t>, imaju plan</w:t>
      </w:r>
      <w:r w:rsidRPr="00F90DD8">
        <w:rPr>
          <w:sz w:val="22"/>
          <w:szCs w:val="22"/>
        </w:rPr>
        <w:t xml:space="preserve"> nešto</w:t>
      </w:r>
      <w:r w:rsidR="00B70D28" w:rsidRPr="00F90DD8">
        <w:rPr>
          <w:sz w:val="22"/>
          <w:szCs w:val="22"/>
        </w:rPr>
        <w:t xml:space="preserve"> veći</w:t>
      </w:r>
      <w:r w:rsidRPr="00F90DD8">
        <w:rPr>
          <w:sz w:val="22"/>
          <w:szCs w:val="22"/>
        </w:rPr>
        <w:t xml:space="preserve"> u odnosu na projekcije</w:t>
      </w:r>
      <w:r w:rsidR="00214F86" w:rsidRPr="00F90DD8">
        <w:rPr>
          <w:sz w:val="22"/>
          <w:szCs w:val="22"/>
        </w:rPr>
        <w:t xml:space="preserve"> te iznosi 1.6</w:t>
      </w:r>
      <w:r w:rsidR="00524CE0" w:rsidRPr="00F90DD8">
        <w:rPr>
          <w:sz w:val="22"/>
          <w:szCs w:val="22"/>
        </w:rPr>
        <w:t>6</w:t>
      </w:r>
      <w:r w:rsidR="00214F86" w:rsidRPr="00F90DD8">
        <w:rPr>
          <w:sz w:val="22"/>
          <w:szCs w:val="22"/>
        </w:rPr>
        <w:t>0,00 EUR.</w:t>
      </w:r>
    </w:p>
    <w:p w14:paraId="6714C423" w14:textId="3C1F9AED" w:rsidR="00214F86" w:rsidRPr="00F90DD8" w:rsidRDefault="00214F86" w:rsidP="00C47DE2">
      <w:pPr>
        <w:spacing w:after="0" w:line="240" w:lineRule="auto"/>
        <w:ind w:firstLine="360"/>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U aktivnost je uključena i nagrada za </w:t>
      </w:r>
      <w:proofErr w:type="spellStart"/>
      <w:r w:rsidR="00D03A72">
        <w:rPr>
          <w:rFonts w:ascii="Times New Roman" w:eastAsia="Times New Roman" w:hAnsi="Times New Roman" w:cs="Times New Roman"/>
          <w:lang w:eastAsia="hr-HR"/>
        </w:rPr>
        <w:t>naj</w:t>
      </w:r>
      <w:r w:rsidRPr="00F90DD8">
        <w:rPr>
          <w:rFonts w:ascii="Times New Roman" w:eastAsia="Times New Roman" w:hAnsi="Times New Roman" w:cs="Times New Roman"/>
          <w:lang w:eastAsia="hr-HR"/>
        </w:rPr>
        <w:t>učitelja</w:t>
      </w:r>
      <w:proofErr w:type="spellEnd"/>
      <w:r w:rsidRPr="00F90DD8">
        <w:rPr>
          <w:rFonts w:ascii="Times New Roman" w:eastAsia="Times New Roman" w:hAnsi="Times New Roman" w:cs="Times New Roman"/>
          <w:lang w:eastAsia="hr-HR"/>
        </w:rPr>
        <w:t xml:space="preserve"> u iznosu od </w:t>
      </w:r>
      <w:r w:rsidR="008A376D" w:rsidRPr="00F90DD8">
        <w:rPr>
          <w:rFonts w:ascii="Times New Roman" w:eastAsia="Times New Roman" w:hAnsi="Times New Roman" w:cs="Times New Roman"/>
          <w:lang w:eastAsia="hr-HR"/>
        </w:rPr>
        <w:t>300</w:t>
      </w:r>
      <w:r w:rsidRPr="00F90DD8">
        <w:rPr>
          <w:rFonts w:ascii="Times New Roman" w:eastAsia="Times New Roman" w:hAnsi="Times New Roman" w:cs="Times New Roman"/>
          <w:lang w:eastAsia="hr-HR"/>
        </w:rPr>
        <w:t>,00 EUR koja će se isplatiti iz gradskih sredstava učitelju koji će prema Odluci ravnatelja biti proglašen najboljim učiteljem u školskoj godini 202</w:t>
      </w:r>
      <w:r w:rsidR="008A376D" w:rsidRPr="00F90DD8">
        <w:rPr>
          <w:rFonts w:ascii="Times New Roman" w:eastAsia="Times New Roman" w:hAnsi="Times New Roman" w:cs="Times New Roman"/>
          <w:lang w:eastAsia="hr-HR"/>
        </w:rPr>
        <w:t>3</w:t>
      </w:r>
      <w:r w:rsidRPr="00F90DD8">
        <w:rPr>
          <w:rFonts w:ascii="Times New Roman" w:eastAsia="Times New Roman" w:hAnsi="Times New Roman" w:cs="Times New Roman"/>
          <w:lang w:eastAsia="hr-HR"/>
        </w:rPr>
        <w:t>./202</w:t>
      </w:r>
      <w:r w:rsidR="008A376D" w:rsidRPr="00F90DD8">
        <w:rPr>
          <w:rFonts w:ascii="Times New Roman" w:eastAsia="Times New Roman" w:hAnsi="Times New Roman" w:cs="Times New Roman"/>
          <w:lang w:eastAsia="hr-HR"/>
        </w:rPr>
        <w:t>4</w:t>
      </w:r>
      <w:r w:rsidRPr="00F90DD8">
        <w:rPr>
          <w:rFonts w:ascii="Times New Roman" w:eastAsia="Times New Roman" w:hAnsi="Times New Roman" w:cs="Times New Roman"/>
          <w:lang w:eastAsia="hr-HR"/>
        </w:rPr>
        <w:t>..</w:t>
      </w:r>
    </w:p>
    <w:p w14:paraId="1E13136B" w14:textId="3F0DC1A2" w:rsidR="00A85822" w:rsidRPr="00F90DD8" w:rsidRDefault="00044E56" w:rsidP="00044E56">
      <w:pPr>
        <w:spacing w:after="0" w:line="240" w:lineRule="auto"/>
        <w:ind w:firstLine="360"/>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S</w:t>
      </w:r>
      <w:r w:rsidR="00FE7828" w:rsidRPr="00F90DD8">
        <w:rPr>
          <w:rFonts w:ascii="Times New Roman" w:eastAsia="Times New Roman" w:hAnsi="Times New Roman" w:cs="Times New Roman"/>
          <w:lang w:eastAsia="hr-HR"/>
        </w:rPr>
        <w:t xml:space="preserve">redstva na </w:t>
      </w:r>
      <w:r w:rsidR="002B44BF" w:rsidRPr="00F90DD8">
        <w:rPr>
          <w:rFonts w:ascii="Times New Roman" w:eastAsia="Times New Roman" w:hAnsi="Times New Roman" w:cs="Times New Roman"/>
          <w:lang w:eastAsia="hr-HR"/>
        </w:rPr>
        <w:t>cjelokupnoj</w:t>
      </w:r>
      <w:r w:rsidR="00FE7828" w:rsidRPr="00F90DD8">
        <w:rPr>
          <w:rFonts w:ascii="Times New Roman" w:eastAsia="Times New Roman" w:hAnsi="Times New Roman" w:cs="Times New Roman"/>
          <w:lang w:eastAsia="hr-HR"/>
        </w:rPr>
        <w:t xml:space="preserve"> aktivnosti su planirana </w:t>
      </w:r>
      <w:r w:rsidR="00376248" w:rsidRPr="00F90DD8">
        <w:rPr>
          <w:rFonts w:ascii="Times New Roman" w:eastAsia="Times New Roman" w:hAnsi="Times New Roman" w:cs="Times New Roman"/>
          <w:lang w:eastAsia="hr-HR"/>
        </w:rPr>
        <w:t xml:space="preserve">u iznosu od </w:t>
      </w:r>
      <w:r w:rsidR="00524CE0" w:rsidRPr="00F90DD8">
        <w:rPr>
          <w:rFonts w:ascii="Times New Roman" w:eastAsia="Times New Roman" w:hAnsi="Times New Roman" w:cs="Times New Roman"/>
          <w:lang w:eastAsia="hr-HR"/>
        </w:rPr>
        <w:t>12.</w:t>
      </w:r>
      <w:r w:rsidR="00D03A72">
        <w:rPr>
          <w:rFonts w:ascii="Times New Roman" w:eastAsia="Times New Roman" w:hAnsi="Times New Roman" w:cs="Times New Roman"/>
          <w:lang w:eastAsia="hr-HR"/>
        </w:rPr>
        <w:t>810,</w:t>
      </w:r>
      <w:r w:rsidR="00524CE0" w:rsidRPr="00F90DD8">
        <w:rPr>
          <w:rFonts w:ascii="Times New Roman" w:eastAsia="Times New Roman" w:hAnsi="Times New Roman" w:cs="Times New Roman"/>
          <w:lang w:eastAsia="hr-HR"/>
        </w:rPr>
        <w:t>00</w:t>
      </w:r>
      <w:r w:rsidR="00214F86" w:rsidRPr="00F90DD8">
        <w:rPr>
          <w:rFonts w:ascii="Times New Roman" w:eastAsia="Times New Roman" w:hAnsi="Times New Roman" w:cs="Times New Roman"/>
          <w:lang w:eastAsia="hr-HR"/>
        </w:rPr>
        <w:t xml:space="preserve"> EUR</w:t>
      </w:r>
      <w:r w:rsidR="00376248" w:rsidRPr="00F90DD8">
        <w:rPr>
          <w:rFonts w:ascii="Times New Roman" w:eastAsia="Times New Roman" w:hAnsi="Times New Roman" w:cs="Times New Roman"/>
          <w:lang w:eastAsia="hr-HR"/>
        </w:rPr>
        <w:t xml:space="preserve">, </w:t>
      </w:r>
      <w:r w:rsidR="00A55733" w:rsidRPr="00F90DD8">
        <w:rPr>
          <w:rFonts w:ascii="Times New Roman" w:eastAsia="Times New Roman" w:hAnsi="Times New Roman" w:cs="Times New Roman"/>
          <w:lang w:eastAsia="hr-HR"/>
        </w:rPr>
        <w:t>više</w:t>
      </w:r>
      <w:r w:rsidR="00376248" w:rsidRPr="00F90DD8">
        <w:rPr>
          <w:rFonts w:ascii="Times New Roman" w:eastAsia="Times New Roman" w:hAnsi="Times New Roman" w:cs="Times New Roman"/>
          <w:lang w:eastAsia="hr-HR"/>
        </w:rPr>
        <w:t xml:space="preserve"> </w:t>
      </w:r>
      <w:r w:rsidR="00524CE0" w:rsidRPr="00F90DD8">
        <w:rPr>
          <w:rFonts w:ascii="Times New Roman" w:eastAsia="Times New Roman" w:hAnsi="Times New Roman" w:cs="Times New Roman"/>
          <w:lang w:eastAsia="hr-HR"/>
        </w:rPr>
        <w:t xml:space="preserve">za 60,00 EUR </w:t>
      </w:r>
      <w:r w:rsidR="00376248" w:rsidRPr="00F90DD8">
        <w:rPr>
          <w:rFonts w:ascii="Times New Roman" w:eastAsia="Times New Roman" w:hAnsi="Times New Roman" w:cs="Times New Roman"/>
          <w:lang w:eastAsia="hr-HR"/>
        </w:rPr>
        <w:t>u odnosu na projekcije</w:t>
      </w:r>
      <w:r w:rsidR="00524CE0" w:rsidRPr="00F90DD8">
        <w:rPr>
          <w:rFonts w:ascii="Times New Roman" w:eastAsia="Times New Roman" w:hAnsi="Times New Roman" w:cs="Times New Roman"/>
          <w:lang w:eastAsia="hr-HR"/>
        </w:rPr>
        <w:t>,</w:t>
      </w:r>
      <w:r w:rsidR="00376248" w:rsidRPr="00F90DD8">
        <w:rPr>
          <w:rFonts w:ascii="Times New Roman" w:eastAsia="Times New Roman" w:hAnsi="Times New Roman" w:cs="Times New Roman"/>
          <w:lang w:eastAsia="hr-HR"/>
        </w:rPr>
        <w:t xml:space="preserve"> </w:t>
      </w:r>
      <w:r w:rsidR="00524CE0" w:rsidRPr="00F90DD8">
        <w:rPr>
          <w:rFonts w:ascii="Times New Roman" w:eastAsia="Times New Roman" w:hAnsi="Times New Roman" w:cs="Times New Roman"/>
          <w:lang w:eastAsia="hr-HR"/>
        </w:rPr>
        <w:t>za iznos najma bazena za županijsko natjecanje u plivanju.</w:t>
      </w:r>
      <w:r w:rsidR="00376248" w:rsidRPr="00F90DD8">
        <w:rPr>
          <w:rFonts w:ascii="Times New Roman" w:eastAsia="Times New Roman" w:hAnsi="Times New Roman" w:cs="Times New Roman"/>
          <w:lang w:eastAsia="hr-HR"/>
        </w:rPr>
        <w:t xml:space="preserve"> </w:t>
      </w:r>
    </w:p>
    <w:p w14:paraId="0281B784" w14:textId="0DCA4616" w:rsidR="00FE7828" w:rsidRDefault="00FE7828" w:rsidP="00044E56">
      <w:pPr>
        <w:spacing w:after="0" w:line="240" w:lineRule="auto"/>
        <w:ind w:firstLine="360"/>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Sredstva za 20</w:t>
      </w:r>
      <w:r w:rsidR="005B4B8C" w:rsidRPr="00F90DD8">
        <w:rPr>
          <w:rFonts w:ascii="Times New Roman" w:eastAsia="Times New Roman" w:hAnsi="Times New Roman" w:cs="Times New Roman"/>
          <w:lang w:eastAsia="hr-HR"/>
        </w:rPr>
        <w:t>2</w:t>
      </w:r>
      <w:r w:rsidR="00534275" w:rsidRPr="00F90DD8">
        <w:rPr>
          <w:rFonts w:ascii="Times New Roman" w:eastAsia="Times New Roman" w:hAnsi="Times New Roman" w:cs="Times New Roman"/>
          <w:lang w:eastAsia="hr-HR"/>
        </w:rPr>
        <w:t>5</w:t>
      </w:r>
      <w:r w:rsidRPr="00F90DD8">
        <w:rPr>
          <w:rFonts w:ascii="Times New Roman" w:eastAsia="Times New Roman" w:hAnsi="Times New Roman" w:cs="Times New Roman"/>
          <w:lang w:eastAsia="hr-HR"/>
        </w:rPr>
        <w:t>. i 202</w:t>
      </w:r>
      <w:r w:rsidR="00534275" w:rsidRPr="00F90DD8">
        <w:rPr>
          <w:rFonts w:ascii="Times New Roman" w:eastAsia="Times New Roman" w:hAnsi="Times New Roman" w:cs="Times New Roman"/>
          <w:lang w:eastAsia="hr-HR"/>
        </w:rPr>
        <w:t>6</w:t>
      </w:r>
      <w:r w:rsidRPr="00F90DD8">
        <w:rPr>
          <w:rFonts w:ascii="Times New Roman" w:eastAsia="Times New Roman" w:hAnsi="Times New Roman" w:cs="Times New Roman"/>
          <w:lang w:eastAsia="hr-HR"/>
        </w:rPr>
        <w:t>.</w:t>
      </w:r>
      <w:r w:rsidR="007C1017" w:rsidRPr="00F90DD8">
        <w:rPr>
          <w:rFonts w:ascii="Times New Roman" w:eastAsia="Times New Roman" w:hAnsi="Times New Roman" w:cs="Times New Roman"/>
          <w:lang w:eastAsia="hr-HR"/>
        </w:rPr>
        <w:t xml:space="preserve"> </w:t>
      </w:r>
      <w:r w:rsidRPr="00F90DD8">
        <w:rPr>
          <w:rFonts w:ascii="Times New Roman" w:eastAsia="Times New Roman" w:hAnsi="Times New Roman" w:cs="Times New Roman"/>
          <w:lang w:eastAsia="hr-HR"/>
        </w:rPr>
        <w:t>godinu plani</w:t>
      </w:r>
      <w:r w:rsidR="005B4B8C" w:rsidRPr="00F90DD8">
        <w:rPr>
          <w:rFonts w:ascii="Times New Roman" w:eastAsia="Times New Roman" w:hAnsi="Times New Roman" w:cs="Times New Roman"/>
          <w:lang w:eastAsia="hr-HR"/>
        </w:rPr>
        <w:t>ramo u istom iznosu kao i za 202</w:t>
      </w:r>
      <w:r w:rsidR="00534275" w:rsidRPr="00F90DD8">
        <w:rPr>
          <w:rFonts w:ascii="Times New Roman" w:eastAsia="Times New Roman" w:hAnsi="Times New Roman" w:cs="Times New Roman"/>
          <w:lang w:eastAsia="hr-HR"/>
        </w:rPr>
        <w:t>4</w:t>
      </w:r>
      <w:r w:rsidRPr="00F90DD8">
        <w:rPr>
          <w:rFonts w:ascii="Times New Roman" w:eastAsia="Times New Roman" w:hAnsi="Times New Roman" w:cs="Times New Roman"/>
          <w:lang w:eastAsia="hr-HR"/>
        </w:rPr>
        <w:t>.godinu.</w:t>
      </w:r>
    </w:p>
    <w:p w14:paraId="18CD06D8" w14:textId="77777777" w:rsidR="00F304B1" w:rsidRDefault="00F304B1" w:rsidP="00205206">
      <w:pPr>
        <w:jc w:val="both"/>
        <w:rPr>
          <w:rFonts w:ascii="Times New Roman" w:hAnsi="Times New Roman" w:cs="Times New Roman"/>
          <w:b/>
          <w:bCs/>
        </w:rPr>
      </w:pPr>
    </w:p>
    <w:p w14:paraId="11C994D3" w14:textId="23E8107B" w:rsidR="00205206" w:rsidRPr="00F90DD8" w:rsidRDefault="00205206" w:rsidP="00205206">
      <w:pPr>
        <w:jc w:val="both"/>
        <w:rPr>
          <w:rFonts w:ascii="Times New Roman" w:hAnsi="Times New Roman" w:cs="Times New Roman"/>
          <w:b/>
          <w:bCs/>
        </w:rPr>
      </w:pPr>
      <w:r w:rsidRPr="00F90DD8">
        <w:rPr>
          <w:rFonts w:ascii="Times New Roman" w:hAnsi="Times New Roman" w:cs="Times New Roman"/>
          <w:b/>
          <w:bCs/>
        </w:rPr>
        <w:t>CILJEVI I POKAZATELJI USPJEŠNOSTI IZ AKATA STRATEŠKOG PLANIRANJA I GODIŠNJEG PLANA RADA</w:t>
      </w:r>
    </w:p>
    <w:p w14:paraId="3A25CB0E" w14:textId="4B3AE40B" w:rsidR="00205206" w:rsidRPr="00F90DD8" w:rsidRDefault="00205206" w:rsidP="00205206">
      <w:pPr>
        <w:spacing w:after="0"/>
        <w:jc w:val="both"/>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 xml:space="preserve">CILJ: </w:t>
      </w:r>
      <w:r w:rsidR="002049FB">
        <w:rPr>
          <w:rFonts w:ascii="Times New Roman" w:eastAsia="Times New Roman" w:hAnsi="Times New Roman" w:cs="Times New Roman"/>
          <w:b/>
          <w:bCs/>
          <w:lang w:eastAsia="hr-HR"/>
        </w:rPr>
        <w:t xml:space="preserve">Promicanje škole </w:t>
      </w:r>
    </w:p>
    <w:p w14:paraId="56EB9DFE" w14:textId="22274B79" w:rsidR="00205206" w:rsidRPr="00F90DD8" w:rsidRDefault="00205206" w:rsidP="00205206">
      <w:pPr>
        <w:spacing w:after="0"/>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Ovaj cilj ima za svrhu uključivanje djece u različite programske sadržaje kako </w:t>
      </w:r>
      <w:r w:rsidR="002049FB">
        <w:rPr>
          <w:rFonts w:ascii="Times New Roman" w:eastAsia="Times New Roman" w:hAnsi="Times New Roman" w:cs="Times New Roman"/>
          <w:lang w:eastAsia="hr-HR"/>
        </w:rPr>
        <w:t xml:space="preserve">bi </w:t>
      </w:r>
      <w:r w:rsidRPr="00F90DD8">
        <w:rPr>
          <w:rFonts w:ascii="Times New Roman" w:eastAsia="Times New Roman" w:hAnsi="Times New Roman" w:cs="Times New Roman"/>
          <w:lang w:eastAsia="hr-HR"/>
        </w:rPr>
        <w:t xml:space="preserve">kroz priredbe i manifestacije </w:t>
      </w:r>
      <w:r w:rsidR="002049FB">
        <w:rPr>
          <w:rFonts w:ascii="Times New Roman" w:eastAsia="Times New Roman" w:hAnsi="Times New Roman" w:cs="Times New Roman"/>
          <w:lang w:eastAsia="hr-HR"/>
        </w:rPr>
        <w:t xml:space="preserve">promovirali školu i </w:t>
      </w:r>
      <w:r w:rsidRPr="00F90DD8">
        <w:rPr>
          <w:rFonts w:ascii="Times New Roman" w:eastAsia="Times New Roman" w:hAnsi="Times New Roman" w:cs="Times New Roman"/>
          <w:lang w:eastAsia="hr-HR"/>
        </w:rPr>
        <w:t>stekli dodatno samopouzdanje, smisao i zadovoljstvo</w:t>
      </w:r>
      <w:r w:rsidR="002049FB">
        <w:rPr>
          <w:rFonts w:ascii="Times New Roman" w:eastAsia="Times New Roman" w:hAnsi="Times New Roman" w:cs="Times New Roman"/>
          <w:lang w:eastAsia="hr-HR"/>
        </w:rPr>
        <w:t xml:space="preserve"> u radu.</w:t>
      </w:r>
    </w:p>
    <w:p w14:paraId="2819052C" w14:textId="77777777" w:rsidR="00205206" w:rsidRPr="00F90DD8" w:rsidRDefault="00205206" w:rsidP="00205206">
      <w:pPr>
        <w:spacing w:after="0"/>
        <w:ind w:firstLine="708"/>
        <w:jc w:val="both"/>
        <w:rPr>
          <w:rFonts w:ascii="Times New Roman" w:eastAsia="Times New Roman" w:hAnsi="Times New Roman" w:cs="Times New Roman"/>
          <w:color w:val="FF0000"/>
          <w:lang w:eastAsia="hr-HR"/>
        </w:rPr>
      </w:pPr>
    </w:p>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296"/>
        <w:gridCol w:w="993"/>
        <w:gridCol w:w="1134"/>
        <w:gridCol w:w="1134"/>
        <w:gridCol w:w="1134"/>
        <w:gridCol w:w="1134"/>
        <w:gridCol w:w="1105"/>
      </w:tblGrid>
      <w:tr w:rsidR="00205206" w:rsidRPr="00F90DD8" w14:paraId="13815E95" w14:textId="77777777" w:rsidTr="006819C5">
        <w:tc>
          <w:tcPr>
            <w:tcW w:w="1673" w:type="dxa"/>
            <w:shd w:val="clear" w:color="auto" w:fill="BDD6EE" w:themeFill="accent1" w:themeFillTint="66"/>
          </w:tcPr>
          <w:p w14:paraId="62E8320A"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p>
          <w:p w14:paraId="00D4874C"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Pokazatelj rezultata</w:t>
            </w:r>
          </w:p>
        </w:tc>
        <w:tc>
          <w:tcPr>
            <w:tcW w:w="2296" w:type="dxa"/>
            <w:shd w:val="clear" w:color="auto" w:fill="BDD6EE" w:themeFill="accent1" w:themeFillTint="66"/>
          </w:tcPr>
          <w:p w14:paraId="74572408"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p>
          <w:p w14:paraId="4E0E344D"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Definicija</w:t>
            </w:r>
          </w:p>
        </w:tc>
        <w:tc>
          <w:tcPr>
            <w:tcW w:w="993" w:type="dxa"/>
            <w:shd w:val="clear" w:color="auto" w:fill="BDD6EE" w:themeFill="accent1" w:themeFillTint="66"/>
          </w:tcPr>
          <w:p w14:paraId="11F95AD9"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p>
          <w:p w14:paraId="261EE763"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Jedinica</w:t>
            </w:r>
          </w:p>
        </w:tc>
        <w:tc>
          <w:tcPr>
            <w:tcW w:w="1134" w:type="dxa"/>
            <w:shd w:val="clear" w:color="auto" w:fill="BDD6EE" w:themeFill="accent1" w:themeFillTint="66"/>
          </w:tcPr>
          <w:p w14:paraId="0A9F8F6B"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p>
          <w:p w14:paraId="264DB62B"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Polazna vrijednost</w:t>
            </w:r>
          </w:p>
        </w:tc>
        <w:tc>
          <w:tcPr>
            <w:tcW w:w="1134" w:type="dxa"/>
            <w:shd w:val="clear" w:color="auto" w:fill="BDD6EE" w:themeFill="accent1" w:themeFillTint="66"/>
          </w:tcPr>
          <w:p w14:paraId="0E524F3D"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p>
          <w:p w14:paraId="06B692CF"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Izvor podataka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2AB2CB"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(2023.)</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19D3EF"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w:t>
            </w:r>
          </w:p>
          <w:p w14:paraId="63E46EE2"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(2024.)</w:t>
            </w:r>
          </w:p>
        </w:tc>
        <w:tc>
          <w:tcPr>
            <w:tcW w:w="11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EC611"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(2025.)</w:t>
            </w:r>
          </w:p>
        </w:tc>
      </w:tr>
      <w:tr w:rsidR="00205206" w:rsidRPr="00F90DD8" w14:paraId="55AD51A3" w14:textId="77777777" w:rsidTr="006819C5">
        <w:tc>
          <w:tcPr>
            <w:tcW w:w="1673" w:type="dxa"/>
            <w:shd w:val="clear" w:color="auto" w:fill="auto"/>
          </w:tcPr>
          <w:p w14:paraId="65163CE3"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Povećanje broja školskih projekata/priredbi/manifestacija</w:t>
            </w:r>
          </w:p>
        </w:tc>
        <w:tc>
          <w:tcPr>
            <w:tcW w:w="2296" w:type="dxa"/>
            <w:shd w:val="clear" w:color="auto" w:fill="auto"/>
          </w:tcPr>
          <w:p w14:paraId="212ACA9A" w14:textId="77777777" w:rsidR="00205206" w:rsidRPr="00205206" w:rsidRDefault="00205206" w:rsidP="006819C5">
            <w:pPr>
              <w:spacing w:after="0" w:line="240" w:lineRule="auto"/>
              <w:jc w:val="both"/>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Učenike se potiče na izražavanje kreativnosti, talenata i sposobnosti kroz ovakve aktivnosti</w:t>
            </w:r>
          </w:p>
        </w:tc>
        <w:tc>
          <w:tcPr>
            <w:tcW w:w="993" w:type="dxa"/>
            <w:shd w:val="clear" w:color="auto" w:fill="auto"/>
          </w:tcPr>
          <w:p w14:paraId="01AB2C46"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 xml:space="preserve">broj projekata/priredbi/manifestacija </w:t>
            </w:r>
          </w:p>
        </w:tc>
        <w:tc>
          <w:tcPr>
            <w:tcW w:w="1134" w:type="dxa"/>
            <w:shd w:val="clear" w:color="auto" w:fill="auto"/>
          </w:tcPr>
          <w:p w14:paraId="1ECE20FF"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64D48684"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4839696B"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5D8E0430"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48</w:t>
            </w:r>
          </w:p>
        </w:tc>
        <w:tc>
          <w:tcPr>
            <w:tcW w:w="1134" w:type="dxa"/>
            <w:shd w:val="clear" w:color="auto" w:fill="auto"/>
          </w:tcPr>
          <w:p w14:paraId="2C4388DE"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35E687E9"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67F8D89F"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509B49F1"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škola</w:t>
            </w:r>
          </w:p>
        </w:tc>
        <w:tc>
          <w:tcPr>
            <w:tcW w:w="1134" w:type="dxa"/>
            <w:shd w:val="clear" w:color="auto" w:fill="auto"/>
          </w:tcPr>
          <w:p w14:paraId="707077E4"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p>
          <w:p w14:paraId="25B461C3"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p>
          <w:p w14:paraId="14173A1A"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p>
          <w:p w14:paraId="5A1CBD21"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49</w:t>
            </w:r>
          </w:p>
        </w:tc>
        <w:tc>
          <w:tcPr>
            <w:tcW w:w="1134" w:type="dxa"/>
            <w:shd w:val="clear" w:color="auto" w:fill="auto"/>
          </w:tcPr>
          <w:p w14:paraId="1B9071FC"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p>
          <w:p w14:paraId="0F717F9B"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p>
          <w:p w14:paraId="1039137C"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p>
          <w:p w14:paraId="78AD3C08"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50</w:t>
            </w:r>
          </w:p>
        </w:tc>
        <w:tc>
          <w:tcPr>
            <w:tcW w:w="1105" w:type="dxa"/>
            <w:shd w:val="clear" w:color="auto" w:fill="auto"/>
          </w:tcPr>
          <w:p w14:paraId="28E503C1"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p>
          <w:p w14:paraId="74CDDEE6"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p>
          <w:p w14:paraId="18ED0AF4"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p>
          <w:p w14:paraId="58C9ED9C"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51</w:t>
            </w:r>
          </w:p>
        </w:tc>
      </w:tr>
    </w:tbl>
    <w:p w14:paraId="7521BD7E" w14:textId="77777777" w:rsidR="00205206" w:rsidRPr="00F90DD8" w:rsidRDefault="00205206" w:rsidP="00205206">
      <w:pPr>
        <w:spacing w:after="0"/>
        <w:jc w:val="both"/>
        <w:rPr>
          <w:rFonts w:ascii="Times New Roman" w:eastAsia="Times New Roman" w:hAnsi="Times New Roman" w:cs="Times New Roman"/>
          <w:color w:val="FF0000"/>
          <w:lang w:eastAsia="hr-HR"/>
        </w:rPr>
      </w:pPr>
    </w:p>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296"/>
        <w:gridCol w:w="993"/>
        <w:gridCol w:w="1134"/>
        <w:gridCol w:w="1134"/>
        <w:gridCol w:w="1134"/>
        <w:gridCol w:w="1134"/>
        <w:gridCol w:w="1105"/>
      </w:tblGrid>
      <w:tr w:rsidR="00205206" w:rsidRPr="00F90DD8" w14:paraId="360A9941" w14:textId="77777777" w:rsidTr="006819C5">
        <w:tc>
          <w:tcPr>
            <w:tcW w:w="1673" w:type="dxa"/>
            <w:shd w:val="clear" w:color="auto" w:fill="BDD6EE" w:themeFill="accent1" w:themeFillTint="66"/>
          </w:tcPr>
          <w:p w14:paraId="2A6F7E77"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p>
          <w:p w14:paraId="12536018"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Pokazatelj rezultata</w:t>
            </w:r>
          </w:p>
        </w:tc>
        <w:tc>
          <w:tcPr>
            <w:tcW w:w="2296" w:type="dxa"/>
            <w:shd w:val="clear" w:color="auto" w:fill="BDD6EE" w:themeFill="accent1" w:themeFillTint="66"/>
          </w:tcPr>
          <w:p w14:paraId="239A296D"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p>
          <w:p w14:paraId="6C33F09E"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Definicija</w:t>
            </w:r>
          </w:p>
        </w:tc>
        <w:tc>
          <w:tcPr>
            <w:tcW w:w="993" w:type="dxa"/>
            <w:shd w:val="clear" w:color="auto" w:fill="BDD6EE" w:themeFill="accent1" w:themeFillTint="66"/>
          </w:tcPr>
          <w:p w14:paraId="1FA2DC2E"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p>
          <w:p w14:paraId="45E59113"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Jedinica</w:t>
            </w:r>
          </w:p>
        </w:tc>
        <w:tc>
          <w:tcPr>
            <w:tcW w:w="1134" w:type="dxa"/>
            <w:shd w:val="clear" w:color="auto" w:fill="BDD6EE" w:themeFill="accent1" w:themeFillTint="66"/>
          </w:tcPr>
          <w:p w14:paraId="12FB60DE"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p>
          <w:p w14:paraId="50BFEBC1"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Polazna vrijednost</w:t>
            </w:r>
          </w:p>
        </w:tc>
        <w:tc>
          <w:tcPr>
            <w:tcW w:w="1134" w:type="dxa"/>
            <w:shd w:val="clear" w:color="auto" w:fill="BDD6EE" w:themeFill="accent1" w:themeFillTint="66"/>
          </w:tcPr>
          <w:p w14:paraId="6DC43369"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p>
          <w:p w14:paraId="1AF53D5B"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Izvor podataka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F896D"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(2023.)</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87EB5F"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w:t>
            </w:r>
          </w:p>
          <w:p w14:paraId="0E5D6E03"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(2024.)</w:t>
            </w:r>
          </w:p>
        </w:tc>
        <w:tc>
          <w:tcPr>
            <w:tcW w:w="11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521C0B" w14:textId="77777777" w:rsidR="00205206" w:rsidRPr="00F90DD8" w:rsidRDefault="00205206"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(2025.)</w:t>
            </w:r>
          </w:p>
        </w:tc>
      </w:tr>
      <w:tr w:rsidR="00205206" w:rsidRPr="00205206" w14:paraId="015CF447" w14:textId="77777777" w:rsidTr="006819C5">
        <w:tc>
          <w:tcPr>
            <w:tcW w:w="1673" w:type="dxa"/>
            <w:shd w:val="clear" w:color="auto" w:fill="auto"/>
          </w:tcPr>
          <w:p w14:paraId="4FA6227C"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Povećanje broja učenika koji su uključeni u različite školske projekte/</w:t>
            </w:r>
          </w:p>
          <w:p w14:paraId="3385E104"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priredbe/manifestacije</w:t>
            </w:r>
          </w:p>
        </w:tc>
        <w:tc>
          <w:tcPr>
            <w:tcW w:w="2296" w:type="dxa"/>
            <w:shd w:val="clear" w:color="auto" w:fill="auto"/>
          </w:tcPr>
          <w:p w14:paraId="3216147F" w14:textId="77777777" w:rsidR="00205206" w:rsidRPr="00205206" w:rsidRDefault="00205206" w:rsidP="006819C5">
            <w:pPr>
              <w:spacing w:after="0" w:line="240" w:lineRule="auto"/>
              <w:jc w:val="both"/>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Učenike se potiče na izražavanje kreativnosti, talenata i sposobnosti kroz ovakve aktivnosti</w:t>
            </w:r>
          </w:p>
        </w:tc>
        <w:tc>
          <w:tcPr>
            <w:tcW w:w="993" w:type="dxa"/>
            <w:shd w:val="clear" w:color="auto" w:fill="auto"/>
          </w:tcPr>
          <w:p w14:paraId="141D0EE7"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Broj učenika koji su uključeni u projekte/priredbe/manifestacije</w:t>
            </w:r>
          </w:p>
        </w:tc>
        <w:tc>
          <w:tcPr>
            <w:tcW w:w="1134" w:type="dxa"/>
            <w:shd w:val="clear" w:color="auto" w:fill="auto"/>
          </w:tcPr>
          <w:p w14:paraId="39D16153"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308F89D7"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0DA7CB09"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7924C825"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881</w:t>
            </w:r>
          </w:p>
        </w:tc>
        <w:tc>
          <w:tcPr>
            <w:tcW w:w="1134" w:type="dxa"/>
            <w:shd w:val="clear" w:color="auto" w:fill="auto"/>
          </w:tcPr>
          <w:p w14:paraId="131F3645"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2F71AE3D"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37362457"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331CF0B4" w14:textId="77777777" w:rsidR="00205206" w:rsidRPr="00205206" w:rsidRDefault="00205206" w:rsidP="006819C5">
            <w:pPr>
              <w:spacing w:after="0" w:line="240" w:lineRule="auto"/>
              <w:jc w:val="center"/>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škola</w:t>
            </w:r>
          </w:p>
        </w:tc>
        <w:tc>
          <w:tcPr>
            <w:tcW w:w="1134" w:type="dxa"/>
            <w:shd w:val="clear" w:color="auto" w:fill="auto"/>
          </w:tcPr>
          <w:p w14:paraId="784AEDB9"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6D8EC538"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1930EEA8"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05405982"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882</w:t>
            </w:r>
          </w:p>
          <w:p w14:paraId="10B685BB"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tc>
        <w:tc>
          <w:tcPr>
            <w:tcW w:w="1134" w:type="dxa"/>
            <w:shd w:val="clear" w:color="auto" w:fill="auto"/>
          </w:tcPr>
          <w:p w14:paraId="4534FE92"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1D170441"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170AE398"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17C9F79E"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883</w:t>
            </w:r>
          </w:p>
        </w:tc>
        <w:tc>
          <w:tcPr>
            <w:tcW w:w="1105" w:type="dxa"/>
            <w:shd w:val="clear" w:color="auto" w:fill="auto"/>
          </w:tcPr>
          <w:p w14:paraId="3A2D211F"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705C68FE"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2434C419"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p>
          <w:p w14:paraId="1753B53F" w14:textId="77777777" w:rsidR="00205206" w:rsidRPr="00205206" w:rsidRDefault="00205206" w:rsidP="006819C5">
            <w:pPr>
              <w:spacing w:after="0" w:line="240" w:lineRule="auto"/>
              <w:rPr>
                <w:rFonts w:ascii="Times New Roman" w:eastAsia="Times New Roman" w:hAnsi="Times New Roman" w:cs="Times New Roman"/>
                <w:sz w:val="20"/>
                <w:szCs w:val="20"/>
                <w:lang w:eastAsia="hr-HR"/>
              </w:rPr>
            </w:pPr>
            <w:r w:rsidRPr="00205206">
              <w:rPr>
                <w:rFonts w:ascii="Times New Roman" w:eastAsia="Times New Roman" w:hAnsi="Times New Roman" w:cs="Times New Roman"/>
                <w:sz w:val="20"/>
                <w:szCs w:val="20"/>
                <w:lang w:eastAsia="hr-HR"/>
              </w:rPr>
              <w:t>884</w:t>
            </w:r>
          </w:p>
        </w:tc>
      </w:tr>
    </w:tbl>
    <w:p w14:paraId="6613F8B8" w14:textId="77777777" w:rsidR="00205206" w:rsidRPr="00F90DD8" w:rsidRDefault="00205206" w:rsidP="00205206">
      <w:pPr>
        <w:spacing w:after="0"/>
        <w:jc w:val="both"/>
        <w:rPr>
          <w:rFonts w:ascii="Times New Roman" w:eastAsia="Times New Roman" w:hAnsi="Times New Roman" w:cs="Times New Roman"/>
          <w:lang w:eastAsia="hr-HR"/>
        </w:rPr>
      </w:pPr>
    </w:p>
    <w:p w14:paraId="2473E236" w14:textId="0CB9E65F" w:rsidR="00F304B1" w:rsidRDefault="00F304B1" w:rsidP="002049FB">
      <w:pPr>
        <w:spacing w:after="0" w:line="240" w:lineRule="auto"/>
        <w:jc w:val="both"/>
        <w:rPr>
          <w:rFonts w:ascii="Times New Roman" w:eastAsia="Times New Roman" w:hAnsi="Times New Roman" w:cs="Times New Roman"/>
          <w:lang w:eastAsia="hr-HR"/>
        </w:rPr>
      </w:pPr>
    </w:p>
    <w:p w14:paraId="49812CDC" w14:textId="77777777" w:rsidR="00F304B1" w:rsidRPr="00F90DD8" w:rsidRDefault="00F304B1" w:rsidP="00C05668">
      <w:pPr>
        <w:spacing w:after="0" w:line="240" w:lineRule="auto"/>
        <w:jc w:val="both"/>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CILJ: Poboljšavanje kvalitete i učinkovitosti obrazovanja</w:t>
      </w:r>
    </w:p>
    <w:p w14:paraId="7BA2C883" w14:textId="0C8C3CE0" w:rsidR="00F304B1" w:rsidRDefault="00F304B1" w:rsidP="00C05668">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Ovaj cilj ima za svrhu poticanje djece na dodatno obrazovanje i stjecanje novih znanja koja im mogu poslužiti prilikom odlazaka na razna natjecanja ili u daljnjem školovanju.</w:t>
      </w:r>
    </w:p>
    <w:p w14:paraId="7B081DE3" w14:textId="77777777" w:rsidR="00F304B1" w:rsidRPr="00F90DD8" w:rsidRDefault="00F304B1" w:rsidP="00C05668">
      <w:pPr>
        <w:spacing w:after="0" w:line="240" w:lineRule="auto"/>
        <w:jc w:val="both"/>
        <w:rPr>
          <w:rFonts w:ascii="Times New Roman" w:eastAsia="Times New Roman" w:hAnsi="Times New Roman" w:cs="Times New Roman"/>
          <w:lang w:eastAsia="hr-HR"/>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1876"/>
        <w:gridCol w:w="1422"/>
        <w:gridCol w:w="1137"/>
        <w:gridCol w:w="1137"/>
        <w:gridCol w:w="1137"/>
        <w:gridCol w:w="1278"/>
        <w:gridCol w:w="1109"/>
      </w:tblGrid>
      <w:tr w:rsidR="00F304B1" w:rsidRPr="00F90DD8" w14:paraId="6FE80238" w14:textId="77777777" w:rsidTr="006819C5">
        <w:trPr>
          <w:trHeight w:val="816"/>
        </w:trPr>
        <w:tc>
          <w:tcPr>
            <w:tcW w:w="16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F34C91" w14:textId="77777777" w:rsidR="00F304B1" w:rsidRPr="00F90DD8" w:rsidRDefault="00F304B1" w:rsidP="006819C5">
            <w:pPr>
              <w:spacing w:after="0" w:line="240" w:lineRule="auto"/>
              <w:jc w:val="center"/>
              <w:rPr>
                <w:rFonts w:ascii="Times New Roman" w:eastAsia="Times New Roman" w:hAnsi="Times New Roman" w:cs="Times New Roman"/>
                <w:b/>
                <w:sz w:val="20"/>
                <w:szCs w:val="20"/>
                <w:lang w:eastAsia="hr-HR"/>
              </w:rPr>
            </w:pPr>
          </w:p>
          <w:p w14:paraId="46CD1DA2" w14:textId="77777777" w:rsidR="00F304B1" w:rsidRPr="00F90DD8" w:rsidRDefault="00F304B1"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Pokazatelj rezultata</w:t>
            </w:r>
          </w:p>
        </w:tc>
        <w:tc>
          <w:tcPr>
            <w:tcW w:w="18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F6AA37" w14:textId="77777777" w:rsidR="00F304B1" w:rsidRPr="00F90DD8" w:rsidRDefault="00F304B1" w:rsidP="006819C5">
            <w:pPr>
              <w:spacing w:after="0" w:line="240" w:lineRule="auto"/>
              <w:jc w:val="center"/>
              <w:rPr>
                <w:rFonts w:ascii="Times New Roman" w:eastAsia="Times New Roman" w:hAnsi="Times New Roman" w:cs="Times New Roman"/>
                <w:b/>
                <w:sz w:val="20"/>
                <w:szCs w:val="20"/>
                <w:lang w:eastAsia="hr-HR"/>
              </w:rPr>
            </w:pPr>
          </w:p>
          <w:p w14:paraId="22ECDC12" w14:textId="77777777" w:rsidR="00F304B1" w:rsidRPr="00F90DD8" w:rsidRDefault="00F304B1"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Definicija</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35B14" w14:textId="77777777" w:rsidR="00F304B1" w:rsidRPr="00F90DD8" w:rsidRDefault="00F304B1" w:rsidP="006819C5">
            <w:pPr>
              <w:spacing w:after="0" w:line="240" w:lineRule="auto"/>
              <w:jc w:val="center"/>
              <w:rPr>
                <w:rFonts w:ascii="Times New Roman" w:eastAsia="Times New Roman" w:hAnsi="Times New Roman" w:cs="Times New Roman"/>
                <w:b/>
                <w:sz w:val="20"/>
                <w:szCs w:val="20"/>
                <w:lang w:eastAsia="hr-HR"/>
              </w:rPr>
            </w:pPr>
          </w:p>
          <w:p w14:paraId="288A057A" w14:textId="77777777" w:rsidR="00F304B1" w:rsidRPr="00F90DD8" w:rsidRDefault="00F304B1"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00F2DC" w14:textId="77777777" w:rsidR="00F304B1" w:rsidRPr="00F90DD8" w:rsidRDefault="00F304B1" w:rsidP="006819C5">
            <w:pPr>
              <w:spacing w:after="0" w:line="240" w:lineRule="auto"/>
              <w:jc w:val="center"/>
              <w:rPr>
                <w:rFonts w:ascii="Times New Roman" w:eastAsia="Times New Roman" w:hAnsi="Times New Roman" w:cs="Times New Roman"/>
                <w:b/>
                <w:sz w:val="20"/>
                <w:szCs w:val="20"/>
                <w:lang w:eastAsia="hr-HR"/>
              </w:rPr>
            </w:pPr>
          </w:p>
          <w:p w14:paraId="0971BE16" w14:textId="77777777" w:rsidR="00F304B1" w:rsidRPr="00F90DD8" w:rsidRDefault="00F304B1"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Polazna vrijednost</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961580" w14:textId="77777777" w:rsidR="00F304B1" w:rsidRPr="00F90DD8" w:rsidRDefault="00F304B1" w:rsidP="006819C5">
            <w:pPr>
              <w:spacing w:after="0" w:line="240" w:lineRule="auto"/>
              <w:jc w:val="center"/>
              <w:rPr>
                <w:rFonts w:ascii="Times New Roman" w:eastAsia="Times New Roman" w:hAnsi="Times New Roman" w:cs="Times New Roman"/>
                <w:b/>
                <w:sz w:val="20"/>
                <w:szCs w:val="20"/>
                <w:lang w:eastAsia="hr-HR"/>
              </w:rPr>
            </w:pPr>
          </w:p>
          <w:p w14:paraId="77C3C296" w14:textId="77777777" w:rsidR="00F304B1" w:rsidRPr="00F90DD8" w:rsidRDefault="00F304B1"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Izvor podataka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0CF4B2" w14:textId="77777777" w:rsidR="00F304B1" w:rsidRPr="00F90DD8" w:rsidRDefault="00F304B1"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(2023.)</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14226A" w14:textId="77777777" w:rsidR="00F304B1" w:rsidRPr="00F90DD8" w:rsidRDefault="00F304B1"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w:t>
            </w:r>
          </w:p>
          <w:p w14:paraId="0778F682" w14:textId="77777777" w:rsidR="00F304B1" w:rsidRPr="00F90DD8" w:rsidRDefault="00F304B1"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(2024.)</w:t>
            </w:r>
          </w:p>
        </w:tc>
        <w:tc>
          <w:tcPr>
            <w:tcW w:w="110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957CF8" w14:textId="77777777" w:rsidR="00F304B1" w:rsidRPr="00F90DD8" w:rsidRDefault="00F304B1"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(2025.)</w:t>
            </w:r>
          </w:p>
        </w:tc>
      </w:tr>
      <w:tr w:rsidR="00F304B1" w:rsidRPr="00F90DD8" w14:paraId="161391BA" w14:textId="77777777" w:rsidTr="006819C5">
        <w:trPr>
          <w:trHeight w:val="2435"/>
        </w:trPr>
        <w:tc>
          <w:tcPr>
            <w:tcW w:w="1673" w:type="dxa"/>
            <w:tcBorders>
              <w:top w:val="single" w:sz="4" w:space="0" w:color="auto"/>
              <w:left w:val="single" w:sz="4" w:space="0" w:color="auto"/>
              <w:bottom w:val="single" w:sz="4" w:space="0" w:color="auto"/>
              <w:right w:val="single" w:sz="4" w:space="0" w:color="auto"/>
            </w:tcBorders>
          </w:tcPr>
          <w:p w14:paraId="32AA0D2A" w14:textId="77777777" w:rsidR="00F304B1" w:rsidRPr="006819C5" w:rsidRDefault="00F304B1" w:rsidP="00741EBC">
            <w:pPr>
              <w:spacing w:line="240" w:lineRule="auto"/>
              <w:jc w:val="both"/>
              <w:rPr>
                <w:rFonts w:ascii="Times New Roman" w:hAnsi="Times New Roman" w:cs="Times New Roman"/>
                <w:sz w:val="20"/>
                <w:szCs w:val="20"/>
              </w:rPr>
            </w:pPr>
          </w:p>
          <w:p w14:paraId="40C7D09C" w14:textId="77777777" w:rsidR="00F304B1" w:rsidRPr="006819C5" w:rsidRDefault="00F304B1" w:rsidP="00741EBC">
            <w:pPr>
              <w:spacing w:line="240" w:lineRule="auto"/>
              <w:ind w:left="-38"/>
              <w:rPr>
                <w:rFonts w:ascii="Times New Roman" w:hAnsi="Times New Roman" w:cs="Times New Roman"/>
                <w:sz w:val="20"/>
                <w:szCs w:val="20"/>
              </w:rPr>
            </w:pPr>
            <w:r w:rsidRPr="006819C5">
              <w:rPr>
                <w:rFonts w:ascii="Times New Roman" w:hAnsi="Times New Roman" w:cs="Times New Roman"/>
                <w:sz w:val="20"/>
                <w:szCs w:val="20"/>
              </w:rPr>
              <w:t>Povećanje broja učenika koji pohađaju dodatnu nastavu</w:t>
            </w:r>
          </w:p>
          <w:p w14:paraId="4C9ACE08" w14:textId="77777777" w:rsidR="00F304B1" w:rsidRPr="006819C5" w:rsidRDefault="00F304B1" w:rsidP="00741EBC">
            <w:pPr>
              <w:spacing w:line="240" w:lineRule="auto"/>
              <w:jc w:val="both"/>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14:paraId="69DEEF2E" w14:textId="77777777" w:rsidR="00F304B1" w:rsidRPr="006819C5" w:rsidRDefault="00F304B1" w:rsidP="00741EBC">
            <w:pPr>
              <w:spacing w:line="240" w:lineRule="auto"/>
              <w:rPr>
                <w:rFonts w:ascii="Times New Roman" w:hAnsi="Times New Roman" w:cs="Times New Roman"/>
                <w:sz w:val="20"/>
                <w:szCs w:val="20"/>
              </w:rPr>
            </w:pPr>
            <w:r w:rsidRPr="006819C5">
              <w:rPr>
                <w:rFonts w:ascii="Times New Roman" w:hAnsi="Times New Roman" w:cs="Times New Roman"/>
                <w:sz w:val="20"/>
                <w:szCs w:val="20"/>
              </w:rPr>
              <w:t>Učenike koji u nastavnom predmetu ostvaruju natprosječne rezultate potiče ih se na dodatnu nastavu radi usvajanja dodatnog znanja i pripreme za natjecanja</w:t>
            </w:r>
          </w:p>
        </w:tc>
        <w:tc>
          <w:tcPr>
            <w:tcW w:w="1418" w:type="dxa"/>
            <w:tcBorders>
              <w:top w:val="single" w:sz="4" w:space="0" w:color="auto"/>
              <w:left w:val="single" w:sz="4" w:space="0" w:color="auto"/>
              <w:bottom w:val="single" w:sz="4" w:space="0" w:color="auto"/>
              <w:right w:val="single" w:sz="4" w:space="0" w:color="auto"/>
            </w:tcBorders>
          </w:tcPr>
          <w:p w14:paraId="2C1CB304" w14:textId="77777777" w:rsidR="00F304B1" w:rsidRPr="006819C5" w:rsidRDefault="00F304B1" w:rsidP="00741EBC">
            <w:pPr>
              <w:spacing w:line="240" w:lineRule="auto"/>
              <w:ind w:left="-38"/>
              <w:rPr>
                <w:rFonts w:ascii="Times New Roman" w:hAnsi="Times New Roman" w:cs="Times New Roman"/>
                <w:sz w:val="20"/>
                <w:szCs w:val="20"/>
              </w:rPr>
            </w:pPr>
          </w:p>
          <w:p w14:paraId="216571C6" w14:textId="77777777" w:rsidR="00F304B1" w:rsidRPr="006819C5" w:rsidRDefault="00F304B1" w:rsidP="00741EBC">
            <w:pPr>
              <w:spacing w:line="240" w:lineRule="auto"/>
              <w:rPr>
                <w:rFonts w:ascii="Times New Roman" w:hAnsi="Times New Roman" w:cs="Times New Roman"/>
                <w:sz w:val="20"/>
                <w:szCs w:val="20"/>
              </w:rPr>
            </w:pPr>
          </w:p>
          <w:p w14:paraId="288AB598" w14:textId="563ED61B" w:rsidR="00F304B1" w:rsidRPr="006819C5" w:rsidRDefault="00F304B1" w:rsidP="00741EBC">
            <w:pPr>
              <w:spacing w:line="240" w:lineRule="auto"/>
              <w:rPr>
                <w:rFonts w:ascii="Times New Roman" w:hAnsi="Times New Roman" w:cs="Times New Roman"/>
                <w:sz w:val="20"/>
                <w:szCs w:val="20"/>
              </w:rPr>
            </w:pPr>
            <w:r w:rsidRPr="006819C5">
              <w:rPr>
                <w:rFonts w:ascii="Times New Roman" w:hAnsi="Times New Roman" w:cs="Times New Roman"/>
                <w:sz w:val="20"/>
                <w:szCs w:val="20"/>
              </w:rPr>
              <w:t>Broj učenika koji polaze dodatnu nastavu</w:t>
            </w:r>
          </w:p>
        </w:tc>
        <w:tc>
          <w:tcPr>
            <w:tcW w:w="1134" w:type="dxa"/>
            <w:tcBorders>
              <w:top w:val="single" w:sz="4" w:space="0" w:color="auto"/>
              <w:left w:val="single" w:sz="4" w:space="0" w:color="auto"/>
              <w:bottom w:val="single" w:sz="4" w:space="0" w:color="auto"/>
              <w:right w:val="single" w:sz="4" w:space="0" w:color="auto"/>
            </w:tcBorders>
          </w:tcPr>
          <w:p w14:paraId="6C6541B0" w14:textId="77777777" w:rsidR="00F304B1" w:rsidRPr="006819C5" w:rsidRDefault="00F304B1" w:rsidP="006819C5">
            <w:pPr>
              <w:ind w:left="-38"/>
              <w:jc w:val="center"/>
              <w:rPr>
                <w:rFonts w:ascii="Times New Roman" w:hAnsi="Times New Roman" w:cs="Times New Roman"/>
                <w:sz w:val="20"/>
                <w:szCs w:val="20"/>
              </w:rPr>
            </w:pPr>
          </w:p>
          <w:p w14:paraId="0395E2FE" w14:textId="77777777" w:rsidR="00F304B1" w:rsidRPr="006819C5" w:rsidRDefault="00F304B1" w:rsidP="006819C5">
            <w:pPr>
              <w:ind w:left="-38"/>
              <w:jc w:val="center"/>
              <w:rPr>
                <w:rFonts w:ascii="Times New Roman" w:hAnsi="Times New Roman" w:cs="Times New Roman"/>
                <w:sz w:val="20"/>
                <w:szCs w:val="20"/>
              </w:rPr>
            </w:pPr>
          </w:p>
          <w:p w14:paraId="2D43341F" w14:textId="77777777" w:rsidR="00F304B1" w:rsidRPr="006819C5" w:rsidRDefault="00F304B1" w:rsidP="006819C5">
            <w:pPr>
              <w:ind w:left="-38"/>
              <w:jc w:val="center"/>
              <w:rPr>
                <w:rFonts w:ascii="Times New Roman" w:hAnsi="Times New Roman" w:cs="Times New Roman"/>
                <w:sz w:val="20"/>
                <w:szCs w:val="20"/>
              </w:rPr>
            </w:pPr>
          </w:p>
          <w:p w14:paraId="2831ED09" w14:textId="386F9F68" w:rsidR="00F304B1" w:rsidRPr="006819C5" w:rsidRDefault="00F304B1" w:rsidP="006819C5">
            <w:pPr>
              <w:ind w:left="-38"/>
              <w:jc w:val="center"/>
              <w:rPr>
                <w:rFonts w:ascii="Times New Roman" w:hAnsi="Times New Roman" w:cs="Times New Roman"/>
                <w:sz w:val="20"/>
                <w:szCs w:val="20"/>
              </w:rPr>
            </w:pPr>
            <w:r w:rsidRPr="006819C5">
              <w:rPr>
                <w:rFonts w:ascii="Times New Roman" w:hAnsi="Times New Roman" w:cs="Times New Roman"/>
                <w:sz w:val="20"/>
                <w:szCs w:val="20"/>
              </w:rPr>
              <w:t>337</w:t>
            </w:r>
          </w:p>
        </w:tc>
        <w:tc>
          <w:tcPr>
            <w:tcW w:w="1134" w:type="dxa"/>
            <w:tcBorders>
              <w:top w:val="single" w:sz="4" w:space="0" w:color="auto"/>
              <w:left w:val="single" w:sz="4" w:space="0" w:color="auto"/>
              <w:bottom w:val="single" w:sz="4" w:space="0" w:color="auto"/>
              <w:right w:val="single" w:sz="4" w:space="0" w:color="auto"/>
            </w:tcBorders>
          </w:tcPr>
          <w:p w14:paraId="1E5F460B" w14:textId="77777777" w:rsidR="00F304B1" w:rsidRPr="006819C5" w:rsidRDefault="00F304B1" w:rsidP="006819C5">
            <w:pPr>
              <w:ind w:left="-38"/>
              <w:rPr>
                <w:rFonts w:ascii="Times New Roman" w:hAnsi="Times New Roman" w:cs="Times New Roman"/>
                <w:sz w:val="20"/>
                <w:szCs w:val="20"/>
              </w:rPr>
            </w:pPr>
          </w:p>
          <w:p w14:paraId="480ECA52" w14:textId="77777777" w:rsidR="00F304B1" w:rsidRPr="006819C5" w:rsidRDefault="00F304B1" w:rsidP="006819C5">
            <w:pPr>
              <w:ind w:left="-38"/>
              <w:jc w:val="center"/>
              <w:rPr>
                <w:rFonts w:ascii="Times New Roman" w:hAnsi="Times New Roman" w:cs="Times New Roman"/>
                <w:sz w:val="20"/>
                <w:szCs w:val="20"/>
              </w:rPr>
            </w:pPr>
          </w:p>
          <w:p w14:paraId="7917F486" w14:textId="77777777" w:rsidR="00F304B1" w:rsidRPr="006819C5" w:rsidRDefault="00F304B1" w:rsidP="006819C5">
            <w:pPr>
              <w:ind w:left="-38"/>
              <w:jc w:val="center"/>
              <w:rPr>
                <w:rFonts w:ascii="Times New Roman" w:hAnsi="Times New Roman" w:cs="Times New Roman"/>
                <w:sz w:val="20"/>
                <w:szCs w:val="20"/>
              </w:rPr>
            </w:pPr>
          </w:p>
          <w:p w14:paraId="7A7479B6" w14:textId="06334CDA" w:rsidR="00F304B1" w:rsidRPr="006819C5" w:rsidRDefault="00F304B1" w:rsidP="006819C5">
            <w:pPr>
              <w:ind w:left="-38"/>
              <w:jc w:val="center"/>
              <w:rPr>
                <w:rFonts w:ascii="Times New Roman" w:hAnsi="Times New Roman" w:cs="Times New Roman"/>
                <w:sz w:val="20"/>
                <w:szCs w:val="20"/>
              </w:rPr>
            </w:pPr>
            <w:r w:rsidRPr="006819C5">
              <w:rPr>
                <w:rFonts w:ascii="Times New Roman" w:hAnsi="Times New Roman" w:cs="Times New Roman"/>
                <w:sz w:val="20"/>
                <w:szCs w:val="20"/>
              </w:rPr>
              <w:t>škola</w:t>
            </w:r>
          </w:p>
        </w:tc>
        <w:tc>
          <w:tcPr>
            <w:tcW w:w="1134" w:type="dxa"/>
            <w:tcBorders>
              <w:top w:val="single" w:sz="4" w:space="0" w:color="auto"/>
              <w:left w:val="single" w:sz="4" w:space="0" w:color="auto"/>
              <w:bottom w:val="single" w:sz="4" w:space="0" w:color="auto"/>
              <w:right w:val="single" w:sz="4" w:space="0" w:color="auto"/>
            </w:tcBorders>
          </w:tcPr>
          <w:p w14:paraId="616E37B9" w14:textId="77777777" w:rsidR="00F304B1" w:rsidRPr="006819C5" w:rsidRDefault="00F304B1" w:rsidP="006819C5">
            <w:pPr>
              <w:ind w:left="-38"/>
              <w:jc w:val="center"/>
              <w:rPr>
                <w:rFonts w:ascii="Times New Roman" w:hAnsi="Times New Roman" w:cs="Times New Roman"/>
                <w:sz w:val="20"/>
                <w:szCs w:val="20"/>
              </w:rPr>
            </w:pPr>
          </w:p>
          <w:p w14:paraId="5C5C90BE" w14:textId="77777777" w:rsidR="00F304B1" w:rsidRPr="006819C5" w:rsidRDefault="00F304B1" w:rsidP="006819C5">
            <w:pPr>
              <w:ind w:left="-38"/>
              <w:jc w:val="center"/>
              <w:rPr>
                <w:rFonts w:ascii="Times New Roman" w:hAnsi="Times New Roman" w:cs="Times New Roman"/>
                <w:sz w:val="20"/>
                <w:szCs w:val="20"/>
              </w:rPr>
            </w:pPr>
          </w:p>
          <w:p w14:paraId="26B2A65D" w14:textId="77777777" w:rsidR="00F304B1" w:rsidRPr="006819C5" w:rsidRDefault="00F304B1" w:rsidP="006819C5">
            <w:pPr>
              <w:ind w:left="-38"/>
              <w:jc w:val="center"/>
              <w:rPr>
                <w:rFonts w:ascii="Times New Roman" w:hAnsi="Times New Roman" w:cs="Times New Roman"/>
                <w:sz w:val="20"/>
                <w:szCs w:val="20"/>
              </w:rPr>
            </w:pPr>
          </w:p>
          <w:p w14:paraId="6629AF60" w14:textId="63253D6F" w:rsidR="00F304B1" w:rsidRPr="006819C5" w:rsidRDefault="00F304B1" w:rsidP="006819C5">
            <w:pPr>
              <w:ind w:left="-38"/>
              <w:jc w:val="center"/>
              <w:rPr>
                <w:rFonts w:ascii="Times New Roman" w:hAnsi="Times New Roman" w:cs="Times New Roman"/>
                <w:sz w:val="20"/>
                <w:szCs w:val="20"/>
              </w:rPr>
            </w:pPr>
            <w:r w:rsidRPr="006819C5">
              <w:rPr>
                <w:rFonts w:ascii="Times New Roman" w:hAnsi="Times New Roman" w:cs="Times New Roman"/>
                <w:sz w:val="20"/>
                <w:szCs w:val="20"/>
              </w:rPr>
              <w:t>338</w:t>
            </w:r>
          </w:p>
        </w:tc>
        <w:tc>
          <w:tcPr>
            <w:tcW w:w="1275" w:type="dxa"/>
            <w:tcBorders>
              <w:top w:val="single" w:sz="4" w:space="0" w:color="auto"/>
              <w:left w:val="single" w:sz="4" w:space="0" w:color="auto"/>
              <w:bottom w:val="single" w:sz="4" w:space="0" w:color="auto"/>
              <w:right w:val="single" w:sz="4" w:space="0" w:color="auto"/>
            </w:tcBorders>
          </w:tcPr>
          <w:p w14:paraId="6839D45C" w14:textId="77777777" w:rsidR="00F304B1" w:rsidRPr="006819C5" w:rsidRDefault="00F304B1" w:rsidP="006819C5">
            <w:pPr>
              <w:ind w:left="-38"/>
              <w:jc w:val="center"/>
              <w:rPr>
                <w:rFonts w:ascii="Times New Roman" w:hAnsi="Times New Roman" w:cs="Times New Roman"/>
                <w:sz w:val="20"/>
                <w:szCs w:val="20"/>
              </w:rPr>
            </w:pPr>
          </w:p>
          <w:p w14:paraId="0D94A923" w14:textId="77777777" w:rsidR="00F304B1" w:rsidRPr="006819C5" w:rsidRDefault="00F304B1" w:rsidP="006819C5">
            <w:pPr>
              <w:ind w:left="-38"/>
              <w:jc w:val="center"/>
              <w:rPr>
                <w:rFonts w:ascii="Times New Roman" w:hAnsi="Times New Roman" w:cs="Times New Roman"/>
                <w:sz w:val="20"/>
                <w:szCs w:val="20"/>
              </w:rPr>
            </w:pPr>
          </w:p>
          <w:p w14:paraId="0CC4DB1B" w14:textId="77777777" w:rsidR="00F304B1" w:rsidRPr="006819C5" w:rsidRDefault="00F304B1" w:rsidP="006819C5">
            <w:pPr>
              <w:ind w:left="-38"/>
              <w:jc w:val="center"/>
              <w:rPr>
                <w:rFonts w:ascii="Times New Roman" w:hAnsi="Times New Roman" w:cs="Times New Roman"/>
                <w:sz w:val="20"/>
                <w:szCs w:val="20"/>
              </w:rPr>
            </w:pPr>
          </w:p>
          <w:p w14:paraId="1B2963C8" w14:textId="2EA50BDD" w:rsidR="00F304B1" w:rsidRPr="006819C5" w:rsidRDefault="00F304B1" w:rsidP="006819C5">
            <w:pPr>
              <w:ind w:left="-38"/>
              <w:jc w:val="center"/>
              <w:rPr>
                <w:rFonts w:ascii="Times New Roman" w:hAnsi="Times New Roman" w:cs="Times New Roman"/>
                <w:sz w:val="20"/>
                <w:szCs w:val="20"/>
              </w:rPr>
            </w:pPr>
            <w:r w:rsidRPr="006819C5">
              <w:rPr>
                <w:rFonts w:ascii="Times New Roman" w:hAnsi="Times New Roman" w:cs="Times New Roman"/>
                <w:sz w:val="20"/>
                <w:szCs w:val="20"/>
              </w:rPr>
              <w:t>339</w:t>
            </w:r>
          </w:p>
        </w:tc>
        <w:tc>
          <w:tcPr>
            <w:tcW w:w="1106" w:type="dxa"/>
            <w:tcBorders>
              <w:top w:val="single" w:sz="4" w:space="0" w:color="auto"/>
              <w:left w:val="single" w:sz="4" w:space="0" w:color="auto"/>
              <w:bottom w:val="single" w:sz="4" w:space="0" w:color="auto"/>
              <w:right w:val="single" w:sz="4" w:space="0" w:color="auto"/>
            </w:tcBorders>
          </w:tcPr>
          <w:p w14:paraId="1DE5AEC0" w14:textId="77777777" w:rsidR="00F304B1" w:rsidRPr="006819C5" w:rsidRDefault="00F304B1" w:rsidP="006819C5">
            <w:pPr>
              <w:ind w:left="-38"/>
              <w:jc w:val="center"/>
              <w:rPr>
                <w:rFonts w:ascii="Times New Roman" w:hAnsi="Times New Roman" w:cs="Times New Roman"/>
                <w:sz w:val="20"/>
                <w:szCs w:val="20"/>
              </w:rPr>
            </w:pPr>
          </w:p>
          <w:p w14:paraId="0F6DACFB" w14:textId="77777777" w:rsidR="00F304B1" w:rsidRPr="006819C5" w:rsidRDefault="00F304B1" w:rsidP="006819C5">
            <w:pPr>
              <w:ind w:left="-38"/>
              <w:jc w:val="center"/>
              <w:rPr>
                <w:rFonts w:ascii="Times New Roman" w:hAnsi="Times New Roman" w:cs="Times New Roman"/>
                <w:sz w:val="20"/>
                <w:szCs w:val="20"/>
              </w:rPr>
            </w:pPr>
          </w:p>
          <w:p w14:paraId="2CEE81E4" w14:textId="77777777" w:rsidR="00F304B1" w:rsidRPr="006819C5" w:rsidRDefault="00F304B1" w:rsidP="006819C5">
            <w:pPr>
              <w:ind w:left="-38"/>
              <w:jc w:val="center"/>
              <w:rPr>
                <w:rFonts w:ascii="Times New Roman" w:hAnsi="Times New Roman" w:cs="Times New Roman"/>
                <w:sz w:val="20"/>
                <w:szCs w:val="20"/>
              </w:rPr>
            </w:pPr>
          </w:p>
          <w:p w14:paraId="7D91D99E" w14:textId="771648A9" w:rsidR="00F304B1" w:rsidRPr="006819C5" w:rsidRDefault="00F304B1" w:rsidP="006819C5">
            <w:pPr>
              <w:ind w:left="-38"/>
              <w:jc w:val="center"/>
              <w:rPr>
                <w:rFonts w:ascii="Times New Roman" w:hAnsi="Times New Roman" w:cs="Times New Roman"/>
                <w:sz w:val="20"/>
                <w:szCs w:val="20"/>
              </w:rPr>
            </w:pPr>
            <w:r w:rsidRPr="006819C5">
              <w:rPr>
                <w:rFonts w:ascii="Times New Roman" w:hAnsi="Times New Roman" w:cs="Times New Roman"/>
                <w:sz w:val="20"/>
                <w:szCs w:val="20"/>
              </w:rPr>
              <w:t>340</w:t>
            </w:r>
          </w:p>
          <w:p w14:paraId="5F568AB1" w14:textId="77777777" w:rsidR="00F304B1" w:rsidRPr="006819C5" w:rsidRDefault="00F304B1" w:rsidP="006819C5">
            <w:pPr>
              <w:ind w:left="-38"/>
              <w:jc w:val="center"/>
              <w:rPr>
                <w:rFonts w:ascii="Times New Roman" w:hAnsi="Times New Roman" w:cs="Times New Roman"/>
                <w:sz w:val="20"/>
                <w:szCs w:val="20"/>
              </w:rPr>
            </w:pPr>
          </w:p>
        </w:tc>
      </w:tr>
    </w:tbl>
    <w:p w14:paraId="52C77931" w14:textId="77777777" w:rsidR="00F304B1" w:rsidRPr="00F90DD8" w:rsidRDefault="00F304B1" w:rsidP="00044E56">
      <w:pPr>
        <w:spacing w:after="0" w:line="240" w:lineRule="auto"/>
        <w:ind w:firstLine="360"/>
        <w:jc w:val="both"/>
        <w:rPr>
          <w:rFonts w:ascii="Times New Roman" w:eastAsia="Times New Roman" w:hAnsi="Times New Roman" w:cs="Times New Roman"/>
          <w:lang w:eastAsia="hr-HR"/>
        </w:rPr>
      </w:pPr>
    </w:p>
    <w:p w14:paraId="27004213" w14:textId="77777777" w:rsidR="002D0031" w:rsidRPr="00F90DD8" w:rsidRDefault="002D0031" w:rsidP="00FE7828">
      <w:pPr>
        <w:spacing w:after="0" w:line="240" w:lineRule="auto"/>
        <w:jc w:val="both"/>
        <w:rPr>
          <w:rFonts w:ascii="Times New Roman" w:eastAsia="Times New Roman" w:hAnsi="Times New Roman" w:cs="Times New Roman"/>
          <w:color w:val="FF0000"/>
          <w:lang w:eastAsia="hr-HR"/>
        </w:rPr>
      </w:pPr>
    </w:p>
    <w:p w14:paraId="0C2B56A2" w14:textId="0C606039" w:rsidR="00FE7828" w:rsidRPr="00F90DD8" w:rsidRDefault="00FE7828" w:rsidP="00FE7828">
      <w:pPr>
        <w:spacing w:after="0" w:line="240" w:lineRule="auto"/>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Aktivnost: A300323 Unapređenje standarda u školama – izvor VLASTITI PRIHODI</w:t>
      </w:r>
    </w:p>
    <w:p w14:paraId="68582BE4" w14:textId="420068DA" w:rsidR="00FE01AD" w:rsidRPr="00F90DD8" w:rsidRDefault="00FE01AD" w:rsidP="00741EBC">
      <w:pPr>
        <w:spacing w:after="0" w:line="240" w:lineRule="auto"/>
        <w:jc w:val="both"/>
        <w:rPr>
          <w:rFonts w:ascii="Times New Roman" w:hAnsi="Times New Roman" w:cs="Times New Roman"/>
          <w:bCs/>
          <w:u w:val="single"/>
        </w:rPr>
      </w:pPr>
      <w:r w:rsidRPr="00F90DD8">
        <w:rPr>
          <w:rFonts w:ascii="Times New Roman" w:hAnsi="Times New Roman" w:cs="Times New Roman"/>
          <w:bCs/>
          <w:u w:val="single"/>
        </w:rPr>
        <w:t>Opis i cilj aktivnosti</w:t>
      </w:r>
    </w:p>
    <w:p w14:paraId="28C3800B" w14:textId="77777777" w:rsidR="002049FB" w:rsidRDefault="00EE21A0" w:rsidP="00741EBC">
      <w:pPr>
        <w:spacing w:after="0" w:line="240" w:lineRule="auto"/>
        <w:ind w:firstLine="708"/>
        <w:jc w:val="both"/>
        <w:rPr>
          <w:rFonts w:ascii="Times New Roman" w:eastAsia="Times New Roman" w:hAnsi="Times New Roman" w:cs="Times New Roman"/>
          <w:lang w:eastAsia="hr-HR"/>
        </w:rPr>
      </w:pPr>
      <w:r>
        <w:rPr>
          <w:rFonts w:ascii="Times New Roman" w:hAnsi="Times New Roman" w:cs="Times New Roman"/>
          <w:bCs/>
        </w:rPr>
        <w:t>Cilj ove aktivnosti je poboljšanje kvalitete i učinkovitosti obrazovanja</w:t>
      </w:r>
      <w:r w:rsidR="002049FB">
        <w:rPr>
          <w:rFonts w:ascii="Times New Roman" w:hAnsi="Times New Roman" w:cs="Times New Roman"/>
          <w:bCs/>
        </w:rPr>
        <w:t>, a s</w:t>
      </w:r>
      <w:r w:rsidR="002049FB" w:rsidRPr="00F90DD8">
        <w:rPr>
          <w:rFonts w:ascii="Times New Roman" w:eastAsia="Times New Roman" w:hAnsi="Times New Roman" w:cs="Times New Roman"/>
          <w:lang w:eastAsia="hr-HR"/>
        </w:rPr>
        <w:t xml:space="preserve">va materijalna sredstva koja se nastoje osigurati i utrošiti </w:t>
      </w:r>
      <w:r w:rsidR="002049FB">
        <w:rPr>
          <w:rFonts w:ascii="Times New Roman" w:eastAsia="Times New Roman" w:hAnsi="Times New Roman" w:cs="Times New Roman"/>
          <w:lang w:eastAsia="hr-HR"/>
        </w:rPr>
        <w:t xml:space="preserve">kroz ovu aktivnost </w:t>
      </w:r>
      <w:r w:rsidR="002049FB" w:rsidRPr="00F90DD8">
        <w:rPr>
          <w:rFonts w:ascii="Times New Roman" w:eastAsia="Times New Roman" w:hAnsi="Times New Roman" w:cs="Times New Roman"/>
          <w:lang w:eastAsia="hr-HR"/>
        </w:rPr>
        <w:t>imaju za zadaću postizanje napretka rada Škole te odgajanje i pripremanje mladih ljudi za odgovoran i uspješan život</w:t>
      </w:r>
      <w:r w:rsidR="002049FB">
        <w:rPr>
          <w:rFonts w:ascii="Times New Roman" w:eastAsia="Times New Roman" w:hAnsi="Times New Roman" w:cs="Times New Roman"/>
          <w:lang w:eastAsia="hr-HR"/>
        </w:rPr>
        <w:t>.</w:t>
      </w:r>
    </w:p>
    <w:p w14:paraId="23ADFE1D" w14:textId="1309CF32" w:rsidR="00B75460" w:rsidRPr="00F90DD8" w:rsidRDefault="002049FB" w:rsidP="00741EBC">
      <w:pPr>
        <w:spacing w:after="0" w:line="240" w:lineRule="auto"/>
        <w:ind w:firstLine="708"/>
        <w:jc w:val="both"/>
        <w:rPr>
          <w:rFonts w:ascii="Times New Roman" w:hAnsi="Times New Roman" w:cs="Times New Roman"/>
          <w:bCs/>
        </w:rPr>
      </w:pPr>
      <w:r>
        <w:rPr>
          <w:rFonts w:ascii="Times New Roman" w:eastAsia="Times New Roman" w:hAnsi="Times New Roman" w:cs="Times New Roman"/>
          <w:lang w:eastAsia="hr-HR"/>
        </w:rPr>
        <w:t xml:space="preserve">Ova aktivnost </w:t>
      </w:r>
      <w:r w:rsidR="00EE21A0">
        <w:rPr>
          <w:rFonts w:ascii="Times New Roman" w:hAnsi="Times New Roman" w:cs="Times New Roman"/>
          <w:bCs/>
        </w:rPr>
        <w:t>obuhvaća</w:t>
      </w:r>
      <w:r w:rsidR="00B75460" w:rsidRPr="00F90DD8">
        <w:rPr>
          <w:rFonts w:ascii="Times New Roman" w:hAnsi="Times New Roman" w:cs="Times New Roman"/>
          <w:bCs/>
        </w:rPr>
        <w:t>: nabav</w:t>
      </w:r>
      <w:r w:rsidR="00EE21A0">
        <w:rPr>
          <w:rFonts w:ascii="Times New Roman" w:hAnsi="Times New Roman" w:cs="Times New Roman"/>
          <w:bCs/>
        </w:rPr>
        <w:t>u</w:t>
      </w:r>
      <w:r w:rsidR="00B75460" w:rsidRPr="00F90DD8">
        <w:rPr>
          <w:rFonts w:ascii="Times New Roman" w:hAnsi="Times New Roman" w:cs="Times New Roman"/>
          <w:bCs/>
        </w:rPr>
        <w:t xml:space="preserve"> udžbenika za učenike škole, nabav</w:t>
      </w:r>
      <w:r w:rsidR="00763710">
        <w:rPr>
          <w:rFonts w:ascii="Times New Roman" w:hAnsi="Times New Roman" w:cs="Times New Roman"/>
          <w:bCs/>
        </w:rPr>
        <w:t>u</w:t>
      </w:r>
      <w:r w:rsidR="00B75460" w:rsidRPr="00F90DD8">
        <w:rPr>
          <w:rFonts w:ascii="Times New Roman" w:hAnsi="Times New Roman" w:cs="Times New Roman"/>
          <w:bCs/>
        </w:rPr>
        <w:t xml:space="preserve"> knjiga za školsku knjižnicu, nabav</w:t>
      </w:r>
      <w:r w:rsidR="00763710">
        <w:rPr>
          <w:rFonts w:ascii="Times New Roman" w:hAnsi="Times New Roman" w:cs="Times New Roman"/>
          <w:bCs/>
        </w:rPr>
        <w:t>u</w:t>
      </w:r>
      <w:r w:rsidR="00B75460" w:rsidRPr="00F90DD8">
        <w:rPr>
          <w:rFonts w:ascii="Times New Roman" w:hAnsi="Times New Roman" w:cs="Times New Roman"/>
          <w:bCs/>
        </w:rPr>
        <w:t xml:space="preserve"> osiguranja i školskih majica za učenike škole, odlas</w:t>
      </w:r>
      <w:r w:rsidR="00763710">
        <w:rPr>
          <w:rFonts w:ascii="Times New Roman" w:hAnsi="Times New Roman" w:cs="Times New Roman"/>
          <w:bCs/>
        </w:rPr>
        <w:t>ke</w:t>
      </w:r>
      <w:r w:rsidR="00B75460" w:rsidRPr="00F90DD8">
        <w:rPr>
          <w:rFonts w:ascii="Times New Roman" w:hAnsi="Times New Roman" w:cs="Times New Roman"/>
          <w:bCs/>
        </w:rPr>
        <w:t xml:space="preserve"> na državna natjecanja, troškov</w:t>
      </w:r>
      <w:r w:rsidR="00763710">
        <w:rPr>
          <w:rFonts w:ascii="Times New Roman" w:hAnsi="Times New Roman" w:cs="Times New Roman"/>
          <w:bCs/>
        </w:rPr>
        <w:t>e</w:t>
      </w:r>
      <w:r w:rsidR="00B75460" w:rsidRPr="00F90DD8">
        <w:rPr>
          <w:rFonts w:ascii="Times New Roman" w:hAnsi="Times New Roman" w:cs="Times New Roman"/>
          <w:bCs/>
        </w:rPr>
        <w:t xml:space="preserve"> županijskih stručnih vijeća, poprav</w:t>
      </w:r>
      <w:r w:rsidR="00763710">
        <w:rPr>
          <w:rFonts w:ascii="Times New Roman" w:hAnsi="Times New Roman" w:cs="Times New Roman"/>
          <w:bCs/>
        </w:rPr>
        <w:t>ke</w:t>
      </w:r>
      <w:r w:rsidR="00B75460" w:rsidRPr="00F90DD8">
        <w:rPr>
          <w:rFonts w:ascii="Times New Roman" w:hAnsi="Times New Roman" w:cs="Times New Roman"/>
          <w:bCs/>
        </w:rPr>
        <w:t xml:space="preserve"> tableta i nabav</w:t>
      </w:r>
      <w:r w:rsidR="00763710">
        <w:rPr>
          <w:rFonts w:ascii="Times New Roman" w:hAnsi="Times New Roman" w:cs="Times New Roman"/>
          <w:bCs/>
        </w:rPr>
        <w:t>u</w:t>
      </w:r>
      <w:r w:rsidR="00B75460" w:rsidRPr="00F90DD8">
        <w:rPr>
          <w:rFonts w:ascii="Times New Roman" w:hAnsi="Times New Roman" w:cs="Times New Roman"/>
          <w:bCs/>
        </w:rPr>
        <w:t xml:space="preserve"> nefinancijske  imovine. Financiranje se provodi vlastitim prihodima, prihodima za posebne namjene, prihodima od donacija, pomoćima od nenadležnog proračuna  i kapitalnim prihodima</w:t>
      </w:r>
      <w:r w:rsidR="00DA611C" w:rsidRPr="00F90DD8">
        <w:rPr>
          <w:rFonts w:ascii="Times New Roman" w:hAnsi="Times New Roman" w:cs="Times New Roman"/>
          <w:bCs/>
        </w:rPr>
        <w:t xml:space="preserve"> te eventualnim prenesenim viškovima od ŽSV-a, najma </w:t>
      </w:r>
      <w:r w:rsidR="008652D8" w:rsidRPr="00F90DD8">
        <w:rPr>
          <w:rFonts w:ascii="Times New Roman" w:hAnsi="Times New Roman" w:cs="Times New Roman"/>
          <w:bCs/>
        </w:rPr>
        <w:t>i prodaje starog papira, željeza, baterija</w:t>
      </w:r>
      <w:r>
        <w:rPr>
          <w:rFonts w:ascii="Times New Roman" w:hAnsi="Times New Roman" w:cs="Times New Roman"/>
          <w:bCs/>
        </w:rPr>
        <w:t>.</w:t>
      </w:r>
    </w:p>
    <w:p w14:paraId="75A72D89" w14:textId="58871B06" w:rsidR="00FE7828" w:rsidRPr="00F90DD8" w:rsidRDefault="002049FB" w:rsidP="00741EBC">
      <w:pPr>
        <w:spacing w:after="0" w:line="240" w:lineRule="auto"/>
        <w:ind w:firstLine="360"/>
        <w:jc w:val="both"/>
        <w:rPr>
          <w:rFonts w:ascii="Times New Roman" w:eastAsia="Times New Roman" w:hAnsi="Times New Roman" w:cs="Times New Roman"/>
          <w:lang w:eastAsia="hr-HR"/>
        </w:rPr>
      </w:pPr>
      <w:r>
        <w:rPr>
          <w:rFonts w:ascii="Times New Roman" w:eastAsia="Times New Roman" w:hAnsi="Times New Roman" w:cs="Times New Roman"/>
          <w:lang w:eastAsia="hr-HR"/>
        </w:rPr>
        <w:t>S</w:t>
      </w:r>
      <w:r w:rsidR="00FE7828" w:rsidRPr="00F90DD8">
        <w:rPr>
          <w:rFonts w:ascii="Times New Roman" w:eastAsia="Times New Roman" w:hAnsi="Times New Roman" w:cs="Times New Roman"/>
          <w:lang w:eastAsia="hr-HR"/>
        </w:rPr>
        <w:t>redstva planiramo utrošiti za:</w:t>
      </w:r>
      <w:r>
        <w:rPr>
          <w:rFonts w:ascii="Times New Roman" w:eastAsia="Times New Roman" w:hAnsi="Times New Roman" w:cs="Times New Roman"/>
          <w:lang w:eastAsia="hr-HR"/>
        </w:rPr>
        <w:t xml:space="preserve"> </w:t>
      </w:r>
    </w:p>
    <w:p w14:paraId="34855CD6" w14:textId="7BE4FE13" w:rsidR="007C4EB2" w:rsidRPr="00F90DD8" w:rsidRDefault="00FE7828" w:rsidP="00741EBC">
      <w:pPr>
        <w:numPr>
          <w:ilvl w:val="0"/>
          <w:numId w:val="5"/>
        </w:num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b/>
          <w:lang w:eastAsia="hr-HR"/>
        </w:rPr>
        <w:t>Za isplatu dnevnica</w:t>
      </w:r>
      <w:r w:rsidRPr="00F90DD8">
        <w:rPr>
          <w:rFonts w:ascii="Times New Roman" w:eastAsia="Times New Roman" w:hAnsi="Times New Roman" w:cs="Times New Roman"/>
          <w:lang w:eastAsia="hr-HR"/>
        </w:rPr>
        <w:t xml:space="preserve"> za </w:t>
      </w:r>
      <w:r w:rsidR="008652D8" w:rsidRPr="00F90DD8">
        <w:rPr>
          <w:rFonts w:ascii="Times New Roman" w:eastAsia="Times New Roman" w:hAnsi="Times New Roman" w:cs="Times New Roman"/>
          <w:lang w:eastAsia="hr-HR"/>
        </w:rPr>
        <w:t>prijevoz na</w:t>
      </w:r>
      <w:r w:rsidRPr="00F90DD8">
        <w:rPr>
          <w:rFonts w:ascii="Times New Roman" w:eastAsia="Times New Roman" w:hAnsi="Times New Roman" w:cs="Times New Roman"/>
          <w:lang w:eastAsia="hr-HR"/>
        </w:rPr>
        <w:t xml:space="preserve"> </w:t>
      </w:r>
      <w:r w:rsidR="008652D8" w:rsidRPr="00F90DD8">
        <w:rPr>
          <w:rFonts w:ascii="Times New Roman" w:eastAsia="Times New Roman" w:hAnsi="Times New Roman" w:cs="Times New Roman"/>
          <w:lang w:eastAsia="hr-HR"/>
        </w:rPr>
        <w:t>Županijska stručna vijeća za voditelje ŽSV-a</w:t>
      </w:r>
      <w:r w:rsidRPr="00F90DD8">
        <w:rPr>
          <w:rFonts w:ascii="Times New Roman" w:eastAsia="Times New Roman" w:hAnsi="Times New Roman" w:cs="Times New Roman"/>
          <w:lang w:eastAsia="hr-HR"/>
        </w:rPr>
        <w:t xml:space="preserve">  i pratitelje učenika za odlaske na završna natjecanja</w:t>
      </w:r>
      <w:r w:rsidR="007C1017" w:rsidRPr="00F90DD8">
        <w:rPr>
          <w:rFonts w:ascii="Times New Roman" w:eastAsia="Times New Roman" w:hAnsi="Times New Roman" w:cs="Times New Roman"/>
          <w:lang w:eastAsia="hr-HR"/>
        </w:rPr>
        <w:t xml:space="preserve">, plan je </w:t>
      </w:r>
      <w:r w:rsidR="008652D8" w:rsidRPr="00F90DD8">
        <w:rPr>
          <w:rFonts w:ascii="Times New Roman" w:eastAsia="Times New Roman" w:hAnsi="Times New Roman" w:cs="Times New Roman"/>
          <w:lang w:eastAsia="hr-HR"/>
        </w:rPr>
        <w:t>2.200,00</w:t>
      </w:r>
      <w:r w:rsidR="00DA611C" w:rsidRPr="00F90DD8">
        <w:rPr>
          <w:rFonts w:ascii="Times New Roman" w:eastAsia="Times New Roman" w:hAnsi="Times New Roman" w:cs="Times New Roman"/>
          <w:lang w:eastAsia="hr-HR"/>
        </w:rPr>
        <w:t xml:space="preserve"> EU</w:t>
      </w:r>
      <w:r w:rsidR="00AC7D3F" w:rsidRPr="00F90DD8">
        <w:rPr>
          <w:rFonts w:ascii="Times New Roman" w:eastAsia="Times New Roman" w:hAnsi="Times New Roman" w:cs="Times New Roman"/>
          <w:lang w:eastAsia="hr-HR"/>
        </w:rPr>
        <w:t>R, a za 202</w:t>
      </w:r>
      <w:r w:rsidR="008652D8" w:rsidRPr="00F90DD8">
        <w:rPr>
          <w:rFonts w:ascii="Times New Roman" w:eastAsia="Times New Roman" w:hAnsi="Times New Roman" w:cs="Times New Roman"/>
          <w:lang w:eastAsia="hr-HR"/>
        </w:rPr>
        <w:t>5</w:t>
      </w:r>
      <w:r w:rsidR="00AC7D3F" w:rsidRPr="00F90DD8">
        <w:rPr>
          <w:rFonts w:ascii="Times New Roman" w:eastAsia="Times New Roman" w:hAnsi="Times New Roman" w:cs="Times New Roman"/>
          <w:lang w:eastAsia="hr-HR"/>
        </w:rPr>
        <w:t>. i 202</w:t>
      </w:r>
      <w:r w:rsidR="008652D8" w:rsidRPr="00F90DD8">
        <w:rPr>
          <w:rFonts w:ascii="Times New Roman" w:eastAsia="Times New Roman" w:hAnsi="Times New Roman" w:cs="Times New Roman"/>
          <w:lang w:eastAsia="hr-HR"/>
        </w:rPr>
        <w:t>6</w:t>
      </w:r>
      <w:r w:rsidR="00AC7D3F" w:rsidRPr="00F90DD8">
        <w:rPr>
          <w:rFonts w:ascii="Times New Roman" w:eastAsia="Times New Roman" w:hAnsi="Times New Roman" w:cs="Times New Roman"/>
          <w:lang w:eastAsia="hr-HR"/>
        </w:rPr>
        <w:t>. godinu pla</w:t>
      </w:r>
      <w:r w:rsidR="00EE2FE5" w:rsidRPr="00F90DD8">
        <w:rPr>
          <w:rFonts w:ascii="Times New Roman" w:eastAsia="Times New Roman" w:hAnsi="Times New Roman" w:cs="Times New Roman"/>
          <w:lang w:eastAsia="hr-HR"/>
        </w:rPr>
        <w:t>n</w:t>
      </w:r>
      <w:r w:rsidR="00AC7D3F" w:rsidRPr="00F90DD8">
        <w:rPr>
          <w:rFonts w:ascii="Times New Roman" w:eastAsia="Times New Roman" w:hAnsi="Times New Roman" w:cs="Times New Roman"/>
          <w:lang w:eastAsia="hr-HR"/>
        </w:rPr>
        <w:t xml:space="preserve"> je </w:t>
      </w:r>
      <w:r w:rsidR="008652D8" w:rsidRPr="00F90DD8">
        <w:rPr>
          <w:rFonts w:ascii="Times New Roman" w:eastAsia="Times New Roman" w:hAnsi="Times New Roman" w:cs="Times New Roman"/>
          <w:lang w:eastAsia="hr-HR"/>
        </w:rPr>
        <w:t>1.200,00</w:t>
      </w:r>
      <w:r w:rsidR="00AC7D3F" w:rsidRPr="00F90DD8">
        <w:rPr>
          <w:rFonts w:ascii="Times New Roman" w:eastAsia="Times New Roman" w:hAnsi="Times New Roman" w:cs="Times New Roman"/>
          <w:lang w:eastAsia="hr-HR"/>
        </w:rPr>
        <w:t xml:space="preserve"> EUR</w:t>
      </w:r>
      <w:r w:rsidR="00086CBE" w:rsidRPr="00F90DD8">
        <w:rPr>
          <w:rFonts w:ascii="Times New Roman" w:eastAsia="Times New Roman" w:hAnsi="Times New Roman" w:cs="Times New Roman"/>
          <w:lang w:eastAsia="hr-HR"/>
        </w:rPr>
        <w:t>.</w:t>
      </w:r>
      <w:r w:rsidR="002049FB">
        <w:rPr>
          <w:rFonts w:ascii="Times New Roman" w:eastAsia="Times New Roman" w:hAnsi="Times New Roman" w:cs="Times New Roman"/>
          <w:lang w:eastAsia="hr-HR"/>
        </w:rPr>
        <w:t xml:space="preserve"> Na poziciju je uključen i planirani višak od ŽSV-a u iznosu od 1.000,00 EUR.</w:t>
      </w:r>
    </w:p>
    <w:p w14:paraId="1C394F80" w14:textId="7B5A13E3" w:rsidR="00086CBE" w:rsidRPr="00F90DD8" w:rsidRDefault="00086CBE" w:rsidP="00741EBC">
      <w:pPr>
        <w:numPr>
          <w:ilvl w:val="0"/>
          <w:numId w:val="5"/>
        </w:num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b/>
          <w:lang w:eastAsia="hr-HR"/>
        </w:rPr>
        <w:t xml:space="preserve">Za uredski materijal – </w:t>
      </w:r>
      <w:r w:rsidRPr="00F90DD8">
        <w:rPr>
          <w:rFonts w:ascii="Times New Roman" w:eastAsia="Times New Roman" w:hAnsi="Times New Roman" w:cs="Times New Roman"/>
          <w:bCs/>
          <w:lang w:eastAsia="hr-HR"/>
        </w:rPr>
        <w:t>prijedlog plana je 948,00 EUR za kupovinu raznog potrebnog materijala za nastavu</w:t>
      </w:r>
      <w:r w:rsidR="00451988" w:rsidRPr="00F90DD8">
        <w:rPr>
          <w:rFonts w:ascii="Times New Roman" w:eastAsia="Times New Roman" w:hAnsi="Times New Roman" w:cs="Times New Roman"/>
          <w:bCs/>
          <w:lang w:eastAsia="hr-HR"/>
        </w:rPr>
        <w:t>, a za 2025. i 2026. godinu 336,00 EUR.</w:t>
      </w:r>
    </w:p>
    <w:p w14:paraId="2C16C5EC" w14:textId="0E2E74BF" w:rsidR="0074013F" w:rsidRPr="00F90DD8" w:rsidRDefault="007C4EB2" w:rsidP="00741EBC">
      <w:pPr>
        <w:numPr>
          <w:ilvl w:val="0"/>
          <w:numId w:val="5"/>
        </w:num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b/>
          <w:lang w:eastAsia="hr-HR"/>
        </w:rPr>
        <w:t>Energija i komunalne usluge –</w:t>
      </w:r>
      <w:r w:rsidRPr="00F90DD8">
        <w:rPr>
          <w:rFonts w:ascii="Times New Roman" w:eastAsia="Times New Roman" w:hAnsi="Times New Roman" w:cs="Times New Roman"/>
          <w:lang w:eastAsia="hr-HR"/>
        </w:rPr>
        <w:t xml:space="preserve"> obuhvaćaju stavke koje se mjesečno obračunavaju na računu </w:t>
      </w:r>
      <w:r w:rsidR="00625659" w:rsidRPr="00F90DD8">
        <w:rPr>
          <w:rFonts w:ascii="Times New Roman" w:eastAsia="Times New Roman" w:hAnsi="Times New Roman" w:cs="Times New Roman"/>
          <w:lang w:eastAsia="hr-HR"/>
        </w:rPr>
        <w:t>najmoprimcu</w:t>
      </w:r>
      <w:r w:rsidRPr="00F90DD8">
        <w:rPr>
          <w:rFonts w:ascii="Times New Roman" w:eastAsia="Times New Roman" w:hAnsi="Times New Roman" w:cs="Times New Roman"/>
          <w:lang w:eastAsia="hr-HR"/>
        </w:rPr>
        <w:t xml:space="preserve"> koj</w:t>
      </w:r>
      <w:r w:rsidR="00625659" w:rsidRPr="00F90DD8">
        <w:rPr>
          <w:rFonts w:ascii="Times New Roman" w:eastAsia="Times New Roman" w:hAnsi="Times New Roman" w:cs="Times New Roman"/>
          <w:lang w:eastAsia="hr-HR"/>
        </w:rPr>
        <w:t>emu</w:t>
      </w:r>
      <w:r w:rsidRPr="00F90DD8">
        <w:rPr>
          <w:rFonts w:ascii="Times New Roman" w:eastAsia="Times New Roman" w:hAnsi="Times New Roman" w:cs="Times New Roman"/>
          <w:lang w:eastAsia="hr-HR"/>
        </w:rPr>
        <w:t xml:space="preserve"> je po Ugovoru o najmu stana iznaj</w:t>
      </w:r>
      <w:r w:rsidR="00625659" w:rsidRPr="00F90DD8">
        <w:rPr>
          <w:rFonts w:ascii="Times New Roman" w:eastAsia="Times New Roman" w:hAnsi="Times New Roman" w:cs="Times New Roman"/>
          <w:lang w:eastAsia="hr-HR"/>
        </w:rPr>
        <w:t>mljen</w:t>
      </w:r>
      <w:r w:rsidRPr="00F90DD8">
        <w:rPr>
          <w:rFonts w:ascii="Times New Roman" w:eastAsia="Times New Roman" w:hAnsi="Times New Roman" w:cs="Times New Roman"/>
          <w:lang w:eastAsia="hr-HR"/>
        </w:rPr>
        <w:t xml:space="preserve"> školski stan (struja i pričuva). Plan za sve tri godine za energiju je </w:t>
      </w:r>
      <w:r w:rsidR="00625659" w:rsidRPr="00F90DD8">
        <w:rPr>
          <w:rFonts w:ascii="Times New Roman" w:eastAsia="Times New Roman" w:hAnsi="Times New Roman" w:cs="Times New Roman"/>
          <w:lang w:eastAsia="hr-HR"/>
        </w:rPr>
        <w:t>150,00</w:t>
      </w:r>
      <w:r w:rsidRPr="00F90DD8">
        <w:rPr>
          <w:rFonts w:ascii="Times New Roman" w:eastAsia="Times New Roman" w:hAnsi="Times New Roman" w:cs="Times New Roman"/>
          <w:lang w:eastAsia="hr-HR"/>
        </w:rPr>
        <w:t xml:space="preserve"> EUR, a za komunalne usluge </w:t>
      </w:r>
      <w:r w:rsidR="00625659" w:rsidRPr="00F90DD8">
        <w:rPr>
          <w:rFonts w:ascii="Times New Roman" w:eastAsia="Times New Roman" w:hAnsi="Times New Roman" w:cs="Times New Roman"/>
          <w:lang w:eastAsia="hr-HR"/>
        </w:rPr>
        <w:t>170,00</w:t>
      </w:r>
      <w:r w:rsidRPr="00F90DD8">
        <w:rPr>
          <w:rFonts w:ascii="Times New Roman" w:eastAsia="Times New Roman" w:hAnsi="Times New Roman" w:cs="Times New Roman"/>
          <w:lang w:eastAsia="hr-HR"/>
        </w:rPr>
        <w:t xml:space="preserve"> EUR.</w:t>
      </w:r>
    </w:p>
    <w:p w14:paraId="67C90CD5" w14:textId="318CB438" w:rsidR="007C4EB2" w:rsidRPr="00F90DD8" w:rsidRDefault="007C4EB2" w:rsidP="00741EBC">
      <w:pPr>
        <w:pStyle w:val="Odlomakpopisa"/>
        <w:numPr>
          <w:ilvl w:val="0"/>
          <w:numId w:val="5"/>
        </w:numPr>
        <w:jc w:val="both"/>
        <w:rPr>
          <w:sz w:val="22"/>
          <w:szCs w:val="22"/>
        </w:rPr>
      </w:pPr>
      <w:r w:rsidRPr="00F90DD8">
        <w:rPr>
          <w:b/>
          <w:sz w:val="22"/>
          <w:szCs w:val="22"/>
        </w:rPr>
        <w:t>Sitan inventar,</w:t>
      </w:r>
      <w:r w:rsidRPr="00F90DD8">
        <w:rPr>
          <w:sz w:val="22"/>
          <w:szCs w:val="22"/>
        </w:rPr>
        <w:t xml:space="preserve">  prijedlog plana je </w:t>
      </w:r>
      <w:r w:rsidR="00625659" w:rsidRPr="00F90DD8">
        <w:rPr>
          <w:sz w:val="22"/>
          <w:szCs w:val="22"/>
        </w:rPr>
        <w:t>500</w:t>
      </w:r>
      <w:r w:rsidRPr="00F90DD8">
        <w:rPr>
          <w:sz w:val="22"/>
          <w:szCs w:val="22"/>
        </w:rPr>
        <w:t>,00</w:t>
      </w:r>
      <w:r w:rsidR="00EA6069">
        <w:rPr>
          <w:sz w:val="22"/>
          <w:szCs w:val="22"/>
        </w:rPr>
        <w:t xml:space="preserve"> </w:t>
      </w:r>
      <w:r w:rsidRPr="00F90DD8">
        <w:rPr>
          <w:sz w:val="22"/>
          <w:szCs w:val="22"/>
        </w:rPr>
        <w:t xml:space="preserve">EUR  koje bi utrošili eventualno na kupovinu inventara </w:t>
      </w:r>
      <w:r w:rsidR="00625659" w:rsidRPr="00F90DD8">
        <w:rPr>
          <w:sz w:val="22"/>
          <w:szCs w:val="22"/>
        </w:rPr>
        <w:t>za potrebe ŽSV-a.</w:t>
      </w:r>
    </w:p>
    <w:p w14:paraId="37F339ED" w14:textId="33260925" w:rsidR="007C4EB2" w:rsidRPr="00F90DD8" w:rsidRDefault="000735A0" w:rsidP="00741EBC">
      <w:pPr>
        <w:numPr>
          <w:ilvl w:val="0"/>
          <w:numId w:val="5"/>
        </w:num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 xml:space="preserve">Usluge telefona, pošte i prijevoza – </w:t>
      </w:r>
      <w:r w:rsidRPr="00F90DD8">
        <w:rPr>
          <w:rFonts w:ascii="Times New Roman" w:eastAsia="Times New Roman" w:hAnsi="Times New Roman" w:cs="Times New Roman"/>
          <w:bCs/>
          <w:lang w:eastAsia="hr-HR"/>
        </w:rPr>
        <w:t xml:space="preserve">prijedlog plana u iznosu od </w:t>
      </w:r>
      <w:r w:rsidR="00086CBE" w:rsidRPr="00F90DD8">
        <w:rPr>
          <w:rFonts w:ascii="Times New Roman" w:eastAsia="Times New Roman" w:hAnsi="Times New Roman" w:cs="Times New Roman"/>
          <w:bCs/>
          <w:lang w:eastAsia="hr-HR"/>
        </w:rPr>
        <w:t>2.600,00</w:t>
      </w:r>
      <w:r w:rsidR="00DA611C" w:rsidRPr="00F90DD8">
        <w:rPr>
          <w:rFonts w:ascii="Times New Roman" w:eastAsia="Times New Roman" w:hAnsi="Times New Roman" w:cs="Times New Roman"/>
          <w:bCs/>
          <w:lang w:eastAsia="hr-HR"/>
        </w:rPr>
        <w:t xml:space="preserve"> EUR</w:t>
      </w:r>
      <w:r w:rsidRPr="00F90DD8">
        <w:rPr>
          <w:rFonts w:ascii="Times New Roman" w:eastAsia="Times New Roman" w:hAnsi="Times New Roman" w:cs="Times New Roman"/>
          <w:bCs/>
          <w:lang w:eastAsia="hr-HR"/>
        </w:rPr>
        <w:t xml:space="preserve"> je namijenjen za prijevoz učenika na terenske nastave koje plaćaju roditelji</w:t>
      </w:r>
      <w:r w:rsidR="00086CBE" w:rsidRPr="00F90DD8">
        <w:rPr>
          <w:rFonts w:ascii="Times New Roman" w:eastAsia="Times New Roman" w:hAnsi="Times New Roman" w:cs="Times New Roman"/>
          <w:bCs/>
          <w:lang w:eastAsia="hr-HR"/>
        </w:rPr>
        <w:t xml:space="preserve"> te prijevoz na poluzavršna natjecanja, a za 202</w:t>
      </w:r>
      <w:r w:rsidR="00451988" w:rsidRPr="00F90DD8">
        <w:rPr>
          <w:rFonts w:ascii="Times New Roman" w:eastAsia="Times New Roman" w:hAnsi="Times New Roman" w:cs="Times New Roman"/>
          <w:bCs/>
          <w:lang w:eastAsia="hr-HR"/>
        </w:rPr>
        <w:t>5</w:t>
      </w:r>
      <w:r w:rsidR="00086CBE" w:rsidRPr="00F90DD8">
        <w:rPr>
          <w:rFonts w:ascii="Times New Roman" w:eastAsia="Times New Roman" w:hAnsi="Times New Roman" w:cs="Times New Roman"/>
          <w:bCs/>
          <w:lang w:eastAsia="hr-HR"/>
        </w:rPr>
        <w:t>. i 202</w:t>
      </w:r>
      <w:r w:rsidR="00451988" w:rsidRPr="00F90DD8">
        <w:rPr>
          <w:rFonts w:ascii="Times New Roman" w:eastAsia="Times New Roman" w:hAnsi="Times New Roman" w:cs="Times New Roman"/>
          <w:bCs/>
          <w:lang w:eastAsia="hr-HR"/>
        </w:rPr>
        <w:t>6</w:t>
      </w:r>
      <w:r w:rsidR="00086CBE" w:rsidRPr="00F90DD8">
        <w:rPr>
          <w:rFonts w:ascii="Times New Roman" w:eastAsia="Times New Roman" w:hAnsi="Times New Roman" w:cs="Times New Roman"/>
          <w:bCs/>
          <w:lang w:eastAsia="hr-HR"/>
        </w:rPr>
        <w:t>. godinu planira se u istom iznosu.</w:t>
      </w:r>
    </w:p>
    <w:p w14:paraId="03679065" w14:textId="10335CB4" w:rsidR="000735A0" w:rsidRPr="00F90DD8" w:rsidRDefault="007C4EB2" w:rsidP="00741EBC">
      <w:pPr>
        <w:numPr>
          <w:ilvl w:val="0"/>
          <w:numId w:val="5"/>
        </w:num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Usluge tekućeg i investicijskog održavanja –</w:t>
      </w:r>
      <w:r w:rsidRPr="00F90DD8">
        <w:rPr>
          <w:rFonts w:ascii="Times New Roman" w:eastAsia="Times New Roman" w:hAnsi="Times New Roman" w:cs="Times New Roman"/>
          <w:lang w:eastAsia="hr-HR"/>
        </w:rPr>
        <w:t xml:space="preserve"> planirane su u iznosu od 2.000,00 EUR za popravke tableta koje financiraju roditelji, </w:t>
      </w:r>
      <w:r w:rsidRPr="00F90DD8">
        <w:rPr>
          <w:rFonts w:ascii="Times New Roman" w:eastAsia="Times New Roman" w:hAnsi="Times New Roman" w:cs="Times New Roman"/>
          <w:bCs/>
          <w:lang w:eastAsia="hr-HR"/>
        </w:rPr>
        <w:t>a za 202</w:t>
      </w:r>
      <w:r w:rsidR="00451988" w:rsidRPr="00F90DD8">
        <w:rPr>
          <w:rFonts w:ascii="Times New Roman" w:eastAsia="Times New Roman" w:hAnsi="Times New Roman" w:cs="Times New Roman"/>
          <w:bCs/>
          <w:lang w:eastAsia="hr-HR"/>
        </w:rPr>
        <w:t>5</w:t>
      </w:r>
      <w:r w:rsidRPr="00F90DD8">
        <w:rPr>
          <w:rFonts w:ascii="Times New Roman" w:eastAsia="Times New Roman" w:hAnsi="Times New Roman" w:cs="Times New Roman"/>
          <w:bCs/>
          <w:lang w:eastAsia="hr-HR"/>
        </w:rPr>
        <w:t>. i 202</w:t>
      </w:r>
      <w:r w:rsidR="00451988" w:rsidRPr="00F90DD8">
        <w:rPr>
          <w:rFonts w:ascii="Times New Roman" w:eastAsia="Times New Roman" w:hAnsi="Times New Roman" w:cs="Times New Roman"/>
          <w:bCs/>
          <w:lang w:eastAsia="hr-HR"/>
        </w:rPr>
        <w:t>6</w:t>
      </w:r>
      <w:r w:rsidRPr="00F90DD8">
        <w:rPr>
          <w:rFonts w:ascii="Times New Roman" w:eastAsia="Times New Roman" w:hAnsi="Times New Roman" w:cs="Times New Roman"/>
          <w:bCs/>
          <w:lang w:eastAsia="hr-HR"/>
        </w:rPr>
        <w:t xml:space="preserve">. godinu </w:t>
      </w:r>
      <w:r w:rsidR="00AC7D3F" w:rsidRPr="00F90DD8">
        <w:rPr>
          <w:rFonts w:ascii="Times New Roman" w:eastAsia="Times New Roman" w:hAnsi="Times New Roman" w:cs="Times New Roman"/>
          <w:bCs/>
          <w:lang w:eastAsia="hr-HR"/>
        </w:rPr>
        <w:t>planira se u istom iznosu.</w:t>
      </w:r>
    </w:p>
    <w:p w14:paraId="72969580" w14:textId="2D77E6A2" w:rsidR="000735A0" w:rsidRPr="00F90DD8" w:rsidRDefault="000735A0" w:rsidP="00741EBC">
      <w:pPr>
        <w:numPr>
          <w:ilvl w:val="0"/>
          <w:numId w:val="5"/>
        </w:numPr>
        <w:spacing w:after="0" w:line="240" w:lineRule="auto"/>
        <w:jc w:val="both"/>
        <w:rPr>
          <w:rFonts w:ascii="Times New Roman" w:eastAsia="Times New Roman" w:hAnsi="Times New Roman" w:cs="Times New Roman"/>
          <w:bCs/>
          <w:lang w:eastAsia="hr-HR"/>
        </w:rPr>
      </w:pPr>
      <w:r w:rsidRPr="00F90DD8">
        <w:rPr>
          <w:rFonts w:ascii="Times New Roman" w:eastAsia="Times New Roman" w:hAnsi="Times New Roman" w:cs="Times New Roman"/>
          <w:b/>
          <w:lang w:eastAsia="hr-HR"/>
        </w:rPr>
        <w:t xml:space="preserve">Intelektualne i osobne usluge – </w:t>
      </w:r>
      <w:r w:rsidRPr="00F90DD8">
        <w:rPr>
          <w:rFonts w:ascii="Times New Roman" w:eastAsia="Times New Roman" w:hAnsi="Times New Roman" w:cs="Times New Roman"/>
          <w:bCs/>
          <w:lang w:eastAsia="hr-HR"/>
        </w:rPr>
        <w:t xml:space="preserve">prijedlog plana je </w:t>
      </w:r>
      <w:r w:rsidR="00086CBE" w:rsidRPr="00F90DD8">
        <w:rPr>
          <w:rFonts w:ascii="Times New Roman" w:eastAsia="Times New Roman" w:hAnsi="Times New Roman" w:cs="Times New Roman"/>
          <w:bCs/>
          <w:lang w:eastAsia="hr-HR"/>
        </w:rPr>
        <w:t>1.760,00</w:t>
      </w:r>
      <w:r w:rsidR="007C4EB2" w:rsidRPr="00F90DD8">
        <w:rPr>
          <w:rFonts w:ascii="Times New Roman" w:eastAsia="Times New Roman" w:hAnsi="Times New Roman" w:cs="Times New Roman"/>
          <w:bCs/>
          <w:lang w:eastAsia="hr-HR"/>
        </w:rPr>
        <w:t xml:space="preserve"> EUR</w:t>
      </w:r>
      <w:r w:rsidRPr="00F90DD8">
        <w:rPr>
          <w:rFonts w:ascii="Times New Roman" w:eastAsia="Times New Roman" w:hAnsi="Times New Roman" w:cs="Times New Roman"/>
          <w:bCs/>
          <w:lang w:eastAsia="hr-HR"/>
        </w:rPr>
        <w:t>, a namijenjeno je za predavače na ŽSV-</w:t>
      </w:r>
      <w:r w:rsidR="00FE4BDE" w:rsidRPr="00F90DD8">
        <w:rPr>
          <w:rFonts w:ascii="Times New Roman" w:eastAsia="Times New Roman" w:hAnsi="Times New Roman" w:cs="Times New Roman"/>
          <w:bCs/>
          <w:lang w:eastAsia="hr-HR"/>
        </w:rPr>
        <w:t>ima</w:t>
      </w:r>
      <w:r w:rsidR="00AC7D3F" w:rsidRPr="00F90DD8">
        <w:rPr>
          <w:rFonts w:ascii="Times New Roman" w:eastAsia="Times New Roman" w:hAnsi="Times New Roman" w:cs="Times New Roman"/>
          <w:bCs/>
          <w:lang w:eastAsia="hr-HR"/>
        </w:rPr>
        <w:t>, dok se za 202</w:t>
      </w:r>
      <w:r w:rsidR="00451988" w:rsidRPr="00F90DD8">
        <w:rPr>
          <w:rFonts w:ascii="Times New Roman" w:eastAsia="Times New Roman" w:hAnsi="Times New Roman" w:cs="Times New Roman"/>
          <w:bCs/>
          <w:lang w:eastAsia="hr-HR"/>
        </w:rPr>
        <w:t>5</w:t>
      </w:r>
      <w:r w:rsidR="00AC7D3F" w:rsidRPr="00F90DD8">
        <w:rPr>
          <w:rFonts w:ascii="Times New Roman" w:eastAsia="Times New Roman" w:hAnsi="Times New Roman" w:cs="Times New Roman"/>
          <w:bCs/>
          <w:lang w:eastAsia="hr-HR"/>
        </w:rPr>
        <w:t>. i 202</w:t>
      </w:r>
      <w:r w:rsidR="00451988" w:rsidRPr="00F90DD8">
        <w:rPr>
          <w:rFonts w:ascii="Times New Roman" w:eastAsia="Times New Roman" w:hAnsi="Times New Roman" w:cs="Times New Roman"/>
          <w:bCs/>
          <w:lang w:eastAsia="hr-HR"/>
        </w:rPr>
        <w:t>6</w:t>
      </w:r>
      <w:r w:rsidR="00AC7D3F" w:rsidRPr="00F90DD8">
        <w:rPr>
          <w:rFonts w:ascii="Times New Roman" w:eastAsia="Times New Roman" w:hAnsi="Times New Roman" w:cs="Times New Roman"/>
          <w:bCs/>
          <w:lang w:eastAsia="hr-HR"/>
        </w:rPr>
        <w:t xml:space="preserve">. godinu planira </w:t>
      </w:r>
      <w:r w:rsidR="00451988" w:rsidRPr="00F90DD8">
        <w:rPr>
          <w:rFonts w:ascii="Times New Roman" w:eastAsia="Times New Roman" w:hAnsi="Times New Roman" w:cs="Times New Roman"/>
          <w:bCs/>
          <w:lang w:eastAsia="hr-HR"/>
        </w:rPr>
        <w:t>5</w:t>
      </w:r>
      <w:r w:rsidR="00AC7D3F" w:rsidRPr="00F90DD8">
        <w:rPr>
          <w:rFonts w:ascii="Times New Roman" w:eastAsia="Times New Roman" w:hAnsi="Times New Roman" w:cs="Times New Roman"/>
          <w:bCs/>
          <w:lang w:eastAsia="hr-HR"/>
        </w:rPr>
        <w:t>60,00 EUR.</w:t>
      </w:r>
      <w:r w:rsidR="00EA6069">
        <w:rPr>
          <w:rFonts w:ascii="Times New Roman" w:eastAsia="Times New Roman" w:hAnsi="Times New Roman" w:cs="Times New Roman"/>
          <w:bCs/>
          <w:lang w:eastAsia="hr-HR"/>
        </w:rPr>
        <w:t xml:space="preserve"> Na poziciju je uključen planirani višak od ŽSV-a u iznosu od 1.200,00 EUR.</w:t>
      </w:r>
    </w:p>
    <w:p w14:paraId="602B6CA8" w14:textId="1F24AE4D" w:rsidR="00AC7D3F" w:rsidRPr="00F90DD8" w:rsidRDefault="00AC7D3F" w:rsidP="00741EBC">
      <w:pPr>
        <w:numPr>
          <w:ilvl w:val="0"/>
          <w:numId w:val="5"/>
        </w:numPr>
        <w:spacing w:after="0" w:line="240" w:lineRule="auto"/>
        <w:jc w:val="both"/>
        <w:rPr>
          <w:rFonts w:ascii="Times New Roman" w:eastAsia="Times New Roman" w:hAnsi="Times New Roman" w:cs="Times New Roman"/>
          <w:bCs/>
          <w:lang w:eastAsia="hr-HR"/>
        </w:rPr>
      </w:pPr>
      <w:r w:rsidRPr="00F90DD8">
        <w:rPr>
          <w:rFonts w:ascii="Times New Roman" w:eastAsia="Times New Roman" w:hAnsi="Times New Roman" w:cs="Times New Roman"/>
          <w:b/>
          <w:lang w:eastAsia="hr-HR"/>
        </w:rPr>
        <w:t>Reprezentacija</w:t>
      </w:r>
      <w:r w:rsidR="00EA6069">
        <w:rPr>
          <w:rFonts w:ascii="Times New Roman" w:eastAsia="Times New Roman" w:hAnsi="Times New Roman" w:cs="Times New Roman"/>
          <w:b/>
          <w:lang w:eastAsia="hr-HR"/>
        </w:rPr>
        <w:t xml:space="preserve"> </w:t>
      </w:r>
      <w:r w:rsidRPr="00F90DD8">
        <w:rPr>
          <w:rFonts w:ascii="Times New Roman" w:eastAsia="Times New Roman" w:hAnsi="Times New Roman" w:cs="Times New Roman"/>
          <w:b/>
          <w:lang w:eastAsia="hr-HR"/>
        </w:rPr>
        <w:t>-</w:t>
      </w:r>
      <w:r w:rsidR="00EA6069">
        <w:rPr>
          <w:rFonts w:ascii="Times New Roman" w:eastAsia="Times New Roman" w:hAnsi="Times New Roman" w:cs="Times New Roman"/>
          <w:b/>
          <w:lang w:eastAsia="hr-HR"/>
        </w:rPr>
        <w:t xml:space="preserve"> </w:t>
      </w:r>
      <w:r w:rsidRPr="00F90DD8">
        <w:rPr>
          <w:rFonts w:ascii="Times New Roman" w:eastAsia="Times New Roman" w:hAnsi="Times New Roman" w:cs="Times New Roman"/>
          <w:bCs/>
          <w:lang w:eastAsia="hr-HR"/>
        </w:rPr>
        <w:t xml:space="preserve">prijedlog plana je </w:t>
      </w:r>
      <w:r w:rsidR="00451988" w:rsidRPr="00F90DD8">
        <w:rPr>
          <w:rFonts w:ascii="Times New Roman" w:eastAsia="Times New Roman" w:hAnsi="Times New Roman" w:cs="Times New Roman"/>
          <w:bCs/>
          <w:lang w:eastAsia="hr-HR"/>
        </w:rPr>
        <w:t xml:space="preserve">433,00 </w:t>
      </w:r>
      <w:r w:rsidRPr="00F90DD8">
        <w:rPr>
          <w:rFonts w:ascii="Times New Roman" w:eastAsia="Times New Roman" w:hAnsi="Times New Roman" w:cs="Times New Roman"/>
          <w:bCs/>
          <w:lang w:eastAsia="hr-HR"/>
        </w:rPr>
        <w:t>EUR za eventualnu donaciju za Dan škole</w:t>
      </w:r>
      <w:r w:rsidR="00451988" w:rsidRPr="00F90DD8">
        <w:rPr>
          <w:rFonts w:ascii="Times New Roman" w:eastAsia="Times New Roman" w:hAnsi="Times New Roman" w:cs="Times New Roman"/>
          <w:bCs/>
          <w:lang w:eastAsia="hr-HR"/>
        </w:rPr>
        <w:t xml:space="preserve"> i ugošćavanje na ŽSV-ima.</w:t>
      </w:r>
      <w:r w:rsidR="00EA6069">
        <w:rPr>
          <w:rFonts w:ascii="Times New Roman" w:eastAsia="Times New Roman" w:hAnsi="Times New Roman" w:cs="Times New Roman"/>
          <w:bCs/>
          <w:lang w:eastAsia="hr-HR"/>
        </w:rPr>
        <w:t xml:space="preserve"> Na poziciju je uključen planirani višak od ŽSV-a u iznosu od 300,00 EUR.</w:t>
      </w:r>
    </w:p>
    <w:p w14:paraId="4C9FCCEA" w14:textId="4E3E6511" w:rsidR="00DA611C" w:rsidRPr="00F90DD8" w:rsidRDefault="00DA611C" w:rsidP="00741EBC">
      <w:pPr>
        <w:numPr>
          <w:ilvl w:val="0"/>
          <w:numId w:val="5"/>
        </w:num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 xml:space="preserve">Ostale nespomenute rashode poslovanja </w:t>
      </w:r>
      <w:r w:rsidRPr="00F90DD8">
        <w:rPr>
          <w:rFonts w:ascii="Times New Roman" w:eastAsia="Times New Roman" w:hAnsi="Times New Roman" w:cs="Times New Roman"/>
          <w:lang w:eastAsia="hr-HR"/>
        </w:rPr>
        <w:t xml:space="preserve">u okviru kojih planiramo kupnju majica za </w:t>
      </w:r>
      <w:proofErr w:type="spellStart"/>
      <w:r w:rsidRPr="00F90DD8">
        <w:rPr>
          <w:rFonts w:ascii="Times New Roman" w:eastAsia="Times New Roman" w:hAnsi="Times New Roman" w:cs="Times New Roman"/>
          <w:lang w:eastAsia="hr-HR"/>
        </w:rPr>
        <w:t>prvašiće</w:t>
      </w:r>
      <w:proofErr w:type="spellEnd"/>
      <w:r w:rsidRPr="00F90DD8">
        <w:rPr>
          <w:rFonts w:ascii="Times New Roman" w:eastAsia="Times New Roman" w:hAnsi="Times New Roman" w:cs="Times New Roman"/>
          <w:lang w:eastAsia="hr-HR"/>
        </w:rPr>
        <w:t xml:space="preserve"> te ostale učenike koji žele zamijeniti stare majice, a koje će financirati roditelji u iznosu </w:t>
      </w:r>
      <w:r w:rsidR="00451988" w:rsidRPr="00F90DD8">
        <w:rPr>
          <w:rFonts w:ascii="Times New Roman" w:eastAsia="Times New Roman" w:hAnsi="Times New Roman" w:cs="Times New Roman"/>
          <w:lang w:eastAsia="hr-HR"/>
        </w:rPr>
        <w:t>9.000,00</w:t>
      </w:r>
      <w:r w:rsidR="00AC7D3F" w:rsidRPr="00F90DD8">
        <w:rPr>
          <w:rFonts w:ascii="Times New Roman" w:eastAsia="Times New Roman" w:hAnsi="Times New Roman" w:cs="Times New Roman"/>
          <w:lang w:eastAsia="hr-HR"/>
        </w:rPr>
        <w:t xml:space="preserve"> EUR</w:t>
      </w:r>
      <w:r w:rsidR="00451988" w:rsidRPr="00F90DD8">
        <w:rPr>
          <w:rFonts w:ascii="Times New Roman" w:eastAsia="Times New Roman" w:hAnsi="Times New Roman" w:cs="Times New Roman"/>
          <w:lang w:eastAsia="hr-HR"/>
        </w:rPr>
        <w:t xml:space="preserve"> i</w:t>
      </w:r>
      <w:r w:rsidRPr="00F90DD8">
        <w:rPr>
          <w:rFonts w:ascii="Times New Roman" w:eastAsia="Times New Roman" w:hAnsi="Times New Roman" w:cs="Times New Roman"/>
          <w:lang w:eastAsia="hr-HR"/>
        </w:rPr>
        <w:t xml:space="preserve"> osiguranje učenika u iznosu od </w:t>
      </w:r>
      <w:r w:rsidR="001815E8" w:rsidRPr="00F90DD8">
        <w:rPr>
          <w:rFonts w:ascii="Times New Roman" w:eastAsia="Times New Roman" w:hAnsi="Times New Roman" w:cs="Times New Roman"/>
          <w:lang w:eastAsia="hr-HR"/>
        </w:rPr>
        <w:t>2.</w:t>
      </w:r>
      <w:r w:rsidR="00451988" w:rsidRPr="00F90DD8">
        <w:rPr>
          <w:rFonts w:ascii="Times New Roman" w:eastAsia="Times New Roman" w:hAnsi="Times New Roman" w:cs="Times New Roman"/>
          <w:lang w:eastAsia="hr-HR"/>
        </w:rPr>
        <w:t>500,00</w:t>
      </w:r>
      <w:r w:rsidR="001815E8" w:rsidRPr="00F90DD8">
        <w:rPr>
          <w:rFonts w:ascii="Times New Roman" w:eastAsia="Times New Roman" w:hAnsi="Times New Roman" w:cs="Times New Roman"/>
          <w:lang w:eastAsia="hr-HR"/>
        </w:rPr>
        <w:t xml:space="preserve"> EUR</w:t>
      </w:r>
      <w:r w:rsidRPr="00F90DD8">
        <w:rPr>
          <w:rFonts w:ascii="Times New Roman" w:eastAsia="Times New Roman" w:hAnsi="Times New Roman" w:cs="Times New Roman"/>
          <w:lang w:eastAsia="hr-HR"/>
        </w:rPr>
        <w:t xml:space="preserve"> (</w:t>
      </w:r>
      <w:r w:rsidR="00451988" w:rsidRPr="00F90DD8">
        <w:rPr>
          <w:rFonts w:ascii="Times New Roman" w:eastAsia="Times New Roman" w:hAnsi="Times New Roman" w:cs="Times New Roman"/>
          <w:lang w:eastAsia="hr-HR"/>
        </w:rPr>
        <w:t>833</w:t>
      </w:r>
      <w:r w:rsidRPr="00F90DD8">
        <w:rPr>
          <w:rFonts w:ascii="Times New Roman" w:eastAsia="Times New Roman" w:hAnsi="Times New Roman" w:cs="Times New Roman"/>
          <w:lang w:eastAsia="hr-HR"/>
        </w:rPr>
        <w:t xml:space="preserve"> učenika x </w:t>
      </w:r>
      <w:r w:rsidR="00451988" w:rsidRPr="00F90DD8">
        <w:rPr>
          <w:rFonts w:ascii="Times New Roman" w:eastAsia="Times New Roman" w:hAnsi="Times New Roman" w:cs="Times New Roman"/>
          <w:lang w:eastAsia="hr-HR"/>
        </w:rPr>
        <w:t>3,00</w:t>
      </w:r>
      <w:r w:rsidR="001815E8" w:rsidRPr="00F90DD8">
        <w:rPr>
          <w:rFonts w:ascii="Times New Roman" w:eastAsia="Times New Roman" w:hAnsi="Times New Roman" w:cs="Times New Roman"/>
          <w:lang w:eastAsia="hr-HR"/>
        </w:rPr>
        <w:t xml:space="preserve"> EUR</w:t>
      </w:r>
      <w:r w:rsidRPr="00F90DD8">
        <w:rPr>
          <w:rFonts w:ascii="Times New Roman" w:eastAsia="Times New Roman" w:hAnsi="Times New Roman" w:cs="Times New Roman"/>
          <w:lang w:eastAsia="hr-HR"/>
        </w:rPr>
        <w:t>)</w:t>
      </w:r>
      <w:r w:rsidR="00451988" w:rsidRPr="00F90DD8">
        <w:rPr>
          <w:rFonts w:ascii="Times New Roman" w:eastAsia="Times New Roman" w:hAnsi="Times New Roman" w:cs="Times New Roman"/>
          <w:lang w:eastAsia="hr-HR"/>
        </w:rPr>
        <w:t>.</w:t>
      </w:r>
    </w:p>
    <w:p w14:paraId="1104F930" w14:textId="6319EB0E" w:rsidR="004107D8" w:rsidRPr="00F90DD8" w:rsidRDefault="00FE7828" w:rsidP="00741EBC">
      <w:pPr>
        <w:numPr>
          <w:ilvl w:val="0"/>
          <w:numId w:val="5"/>
        </w:num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 xml:space="preserve">Uredska oprema i namještaj </w:t>
      </w:r>
      <w:r w:rsidR="00AC6463" w:rsidRPr="00F90DD8">
        <w:rPr>
          <w:rFonts w:ascii="Times New Roman" w:eastAsia="Times New Roman" w:hAnsi="Times New Roman" w:cs="Times New Roman"/>
          <w:b/>
          <w:lang w:eastAsia="hr-HR"/>
        </w:rPr>
        <w:t>–</w:t>
      </w:r>
      <w:r w:rsidRPr="00F90DD8">
        <w:rPr>
          <w:rFonts w:ascii="Times New Roman" w:eastAsia="Times New Roman" w:hAnsi="Times New Roman" w:cs="Times New Roman"/>
          <w:b/>
          <w:lang w:eastAsia="hr-HR"/>
        </w:rPr>
        <w:t xml:space="preserve"> </w:t>
      </w:r>
      <w:r w:rsidR="00EA6069" w:rsidRPr="00EA6069">
        <w:rPr>
          <w:rFonts w:ascii="Times New Roman" w:eastAsia="Times New Roman" w:hAnsi="Times New Roman" w:cs="Times New Roman"/>
          <w:bCs/>
          <w:lang w:eastAsia="hr-HR"/>
        </w:rPr>
        <w:t xml:space="preserve">za 2024. godinu je plan 0,00 EUR, ali </w:t>
      </w:r>
      <w:r w:rsidR="00AC6463" w:rsidRPr="00EA6069">
        <w:rPr>
          <w:rFonts w:ascii="Times New Roman" w:eastAsia="Times New Roman" w:hAnsi="Times New Roman" w:cs="Times New Roman"/>
          <w:bCs/>
          <w:lang w:eastAsia="hr-HR"/>
        </w:rPr>
        <w:t>planiramo</w:t>
      </w:r>
      <w:r w:rsidR="00AC6463" w:rsidRPr="00F90DD8">
        <w:rPr>
          <w:rFonts w:ascii="Times New Roman" w:eastAsia="Times New Roman" w:hAnsi="Times New Roman" w:cs="Times New Roman"/>
          <w:lang w:eastAsia="hr-HR"/>
        </w:rPr>
        <w:t xml:space="preserve"> utrošiti </w:t>
      </w:r>
      <w:r w:rsidR="00381749" w:rsidRPr="00F90DD8">
        <w:rPr>
          <w:rFonts w:ascii="Times New Roman" w:eastAsia="Times New Roman" w:hAnsi="Times New Roman" w:cs="Times New Roman"/>
          <w:lang w:eastAsia="hr-HR"/>
        </w:rPr>
        <w:t xml:space="preserve">iznos od </w:t>
      </w:r>
      <w:r w:rsidR="00451988" w:rsidRPr="00F90DD8">
        <w:rPr>
          <w:rFonts w:ascii="Times New Roman" w:eastAsia="Times New Roman" w:hAnsi="Times New Roman" w:cs="Times New Roman"/>
          <w:lang w:eastAsia="hr-HR"/>
        </w:rPr>
        <w:t>5.200,00</w:t>
      </w:r>
      <w:r w:rsidR="00C83BC5" w:rsidRPr="00F90DD8">
        <w:rPr>
          <w:rFonts w:ascii="Times New Roman" w:eastAsia="Times New Roman" w:hAnsi="Times New Roman" w:cs="Times New Roman"/>
          <w:lang w:eastAsia="hr-HR"/>
        </w:rPr>
        <w:t xml:space="preserve"> EUR</w:t>
      </w:r>
      <w:r w:rsidR="00381749" w:rsidRPr="00F90DD8">
        <w:rPr>
          <w:rFonts w:ascii="Times New Roman" w:eastAsia="Times New Roman" w:hAnsi="Times New Roman" w:cs="Times New Roman"/>
          <w:lang w:eastAsia="hr-HR"/>
        </w:rPr>
        <w:t xml:space="preserve"> na kupnju namještaja </w:t>
      </w:r>
      <w:bookmarkStart w:id="1" w:name="_Hlk85615336"/>
      <w:r w:rsidR="00C83BC5" w:rsidRPr="00F90DD8">
        <w:rPr>
          <w:rFonts w:ascii="Times New Roman" w:eastAsia="Times New Roman" w:hAnsi="Times New Roman" w:cs="Times New Roman"/>
          <w:lang w:eastAsia="hr-HR"/>
        </w:rPr>
        <w:t>u 202</w:t>
      </w:r>
      <w:r w:rsidR="00451988" w:rsidRPr="00F90DD8">
        <w:rPr>
          <w:rFonts w:ascii="Times New Roman" w:eastAsia="Times New Roman" w:hAnsi="Times New Roman" w:cs="Times New Roman"/>
          <w:lang w:eastAsia="hr-HR"/>
        </w:rPr>
        <w:t>5</w:t>
      </w:r>
      <w:r w:rsidR="00C83BC5" w:rsidRPr="00F90DD8">
        <w:rPr>
          <w:rFonts w:ascii="Times New Roman" w:eastAsia="Times New Roman" w:hAnsi="Times New Roman" w:cs="Times New Roman"/>
          <w:lang w:eastAsia="hr-HR"/>
        </w:rPr>
        <w:t>. i 202</w:t>
      </w:r>
      <w:r w:rsidR="00451988" w:rsidRPr="00F90DD8">
        <w:rPr>
          <w:rFonts w:ascii="Times New Roman" w:eastAsia="Times New Roman" w:hAnsi="Times New Roman" w:cs="Times New Roman"/>
          <w:lang w:eastAsia="hr-HR"/>
        </w:rPr>
        <w:t>6</w:t>
      </w:r>
      <w:r w:rsidR="00C83BC5" w:rsidRPr="00F90DD8">
        <w:rPr>
          <w:rFonts w:ascii="Times New Roman" w:eastAsia="Times New Roman" w:hAnsi="Times New Roman" w:cs="Times New Roman"/>
          <w:lang w:eastAsia="hr-HR"/>
        </w:rPr>
        <w:t xml:space="preserve">. godini. </w:t>
      </w:r>
    </w:p>
    <w:p w14:paraId="1BD9AFE9" w14:textId="45050FFA" w:rsidR="006737EE" w:rsidRPr="00F90DD8" w:rsidRDefault="006737EE" w:rsidP="00741EBC">
      <w:pPr>
        <w:numPr>
          <w:ilvl w:val="0"/>
          <w:numId w:val="5"/>
        </w:numPr>
        <w:spacing w:after="0" w:line="240" w:lineRule="auto"/>
        <w:jc w:val="both"/>
        <w:rPr>
          <w:rFonts w:ascii="Times New Roman" w:eastAsia="Times New Roman" w:hAnsi="Times New Roman" w:cs="Times New Roman"/>
          <w:bCs/>
          <w:lang w:eastAsia="hr-HR"/>
        </w:rPr>
      </w:pPr>
      <w:r w:rsidRPr="00F90DD8">
        <w:rPr>
          <w:rFonts w:ascii="Times New Roman" w:eastAsia="Times New Roman" w:hAnsi="Times New Roman" w:cs="Times New Roman"/>
          <w:b/>
          <w:lang w:eastAsia="hr-HR"/>
        </w:rPr>
        <w:t>Uređaji, strojevi i oprema za ostale namjene –</w:t>
      </w:r>
      <w:r w:rsidRPr="00F90DD8">
        <w:rPr>
          <w:rFonts w:ascii="Times New Roman" w:eastAsia="Times New Roman" w:hAnsi="Times New Roman" w:cs="Times New Roman"/>
          <w:bCs/>
          <w:lang w:eastAsia="hr-HR"/>
        </w:rPr>
        <w:t xml:space="preserve"> plan je </w:t>
      </w:r>
      <w:r w:rsidR="00451988" w:rsidRPr="00F90DD8">
        <w:rPr>
          <w:rFonts w:ascii="Times New Roman" w:eastAsia="Times New Roman" w:hAnsi="Times New Roman" w:cs="Times New Roman"/>
          <w:bCs/>
          <w:lang w:eastAsia="hr-HR"/>
        </w:rPr>
        <w:t>5.300,00</w:t>
      </w:r>
      <w:r w:rsidRPr="00F90DD8">
        <w:rPr>
          <w:rFonts w:ascii="Times New Roman" w:eastAsia="Times New Roman" w:hAnsi="Times New Roman" w:cs="Times New Roman"/>
          <w:bCs/>
          <w:lang w:eastAsia="hr-HR"/>
        </w:rPr>
        <w:t xml:space="preserve"> EUR za kupnju </w:t>
      </w:r>
      <w:r w:rsidR="00451988" w:rsidRPr="00F90DD8">
        <w:rPr>
          <w:rFonts w:ascii="Times New Roman" w:eastAsia="Times New Roman" w:hAnsi="Times New Roman" w:cs="Times New Roman"/>
          <w:bCs/>
          <w:lang w:eastAsia="hr-HR"/>
        </w:rPr>
        <w:t xml:space="preserve">klima </w:t>
      </w:r>
      <w:r w:rsidRPr="00F90DD8">
        <w:rPr>
          <w:rFonts w:ascii="Times New Roman" w:eastAsia="Times New Roman" w:hAnsi="Times New Roman" w:cs="Times New Roman"/>
          <w:bCs/>
          <w:lang w:eastAsia="hr-HR"/>
        </w:rPr>
        <w:t xml:space="preserve">uređaja za </w:t>
      </w:r>
      <w:r w:rsidR="00451988" w:rsidRPr="00F90DD8">
        <w:rPr>
          <w:rFonts w:ascii="Times New Roman" w:eastAsia="Times New Roman" w:hAnsi="Times New Roman" w:cs="Times New Roman"/>
          <w:bCs/>
          <w:lang w:eastAsia="hr-HR"/>
        </w:rPr>
        <w:t>učionice u kojima nedostaju klime.</w:t>
      </w:r>
    </w:p>
    <w:bookmarkEnd w:id="1"/>
    <w:p w14:paraId="3508473A" w14:textId="6DFE9900" w:rsidR="00324F36" w:rsidRPr="00F90DD8" w:rsidRDefault="00324F36" w:rsidP="00741EBC">
      <w:pPr>
        <w:numPr>
          <w:ilvl w:val="0"/>
          <w:numId w:val="5"/>
        </w:num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b/>
          <w:lang w:eastAsia="hr-HR"/>
        </w:rPr>
        <w:lastRenderedPageBreak/>
        <w:t xml:space="preserve">Knjige </w:t>
      </w:r>
      <w:r w:rsidRPr="00F90DD8">
        <w:rPr>
          <w:rFonts w:ascii="Times New Roman" w:eastAsia="Times New Roman" w:hAnsi="Times New Roman" w:cs="Times New Roman"/>
          <w:bCs/>
          <w:lang w:eastAsia="hr-HR"/>
        </w:rPr>
        <w:t>– planira</w:t>
      </w:r>
      <w:r w:rsidR="000F1555" w:rsidRPr="00F90DD8">
        <w:rPr>
          <w:rFonts w:ascii="Times New Roman" w:eastAsia="Times New Roman" w:hAnsi="Times New Roman" w:cs="Times New Roman"/>
          <w:bCs/>
          <w:lang w:eastAsia="hr-HR"/>
        </w:rPr>
        <w:t>mo</w:t>
      </w:r>
      <w:r w:rsidR="000F1555" w:rsidRPr="00F90DD8">
        <w:rPr>
          <w:rFonts w:ascii="Times New Roman" w:eastAsia="Times New Roman" w:hAnsi="Times New Roman" w:cs="Times New Roman"/>
          <w:lang w:eastAsia="hr-HR"/>
        </w:rPr>
        <w:t xml:space="preserve"> da će MZO i slijedeće školske godine osigurati sredstva u svom Proračunu za </w:t>
      </w:r>
      <w:r w:rsidRPr="00F90DD8">
        <w:rPr>
          <w:rFonts w:ascii="Times New Roman" w:eastAsia="Times New Roman" w:hAnsi="Times New Roman" w:cs="Times New Roman"/>
          <w:lang w:eastAsia="hr-HR"/>
        </w:rPr>
        <w:t>nabav</w:t>
      </w:r>
      <w:r w:rsidR="000F1555" w:rsidRPr="00F90DD8">
        <w:rPr>
          <w:rFonts w:ascii="Times New Roman" w:eastAsia="Times New Roman" w:hAnsi="Times New Roman" w:cs="Times New Roman"/>
          <w:lang w:eastAsia="hr-HR"/>
        </w:rPr>
        <w:t>u</w:t>
      </w:r>
      <w:r w:rsidRPr="00F90DD8">
        <w:rPr>
          <w:rFonts w:ascii="Times New Roman" w:eastAsia="Times New Roman" w:hAnsi="Times New Roman" w:cs="Times New Roman"/>
          <w:lang w:eastAsia="hr-HR"/>
        </w:rPr>
        <w:t xml:space="preserve"> novih udžbenika</w:t>
      </w:r>
      <w:r w:rsidR="000F1555" w:rsidRPr="00F90DD8">
        <w:rPr>
          <w:rFonts w:ascii="Times New Roman" w:eastAsia="Times New Roman" w:hAnsi="Times New Roman" w:cs="Times New Roman"/>
          <w:lang w:eastAsia="hr-HR"/>
        </w:rPr>
        <w:t xml:space="preserve"> </w:t>
      </w:r>
      <w:r w:rsidRPr="00F90DD8">
        <w:rPr>
          <w:rFonts w:ascii="Times New Roman" w:eastAsia="Times New Roman" w:hAnsi="Times New Roman" w:cs="Times New Roman"/>
          <w:lang w:eastAsia="hr-HR"/>
        </w:rPr>
        <w:t>za školsku godinu 202</w:t>
      </w:r>
      <w:r w:rsidR="00451988" w:rsidRPr="00F90DD8">
        <w:rPr>
          <w:rFonts w:ascii="Times New Roman" w:eastAsia="Times New Roman" w:hAnsi="Times New Roman" w:cs="Times New Roman"/>
          <w:lang w:eastAsia="hr-HR"/>
        </w:rPr>
        <w:t>4</w:t>
      </w:r>
      <w:r w:rsidRPr="00F90DD8">
        <w:rPr>
          <w:rFonts w:ascii="Times New Roman" w:eastAsia="Times New Roman" w:hAnsi="Times New Roman" w:cs="Times New Roman"/>
          <w:lang w:eastAsia="hr-HR"/>
        </w:rPr>
        <w:t>./202</w:t>
      </w:r>
      <w:r w:rsidR="00451988" w:rsidRPr="00F90DD8">
        <w:rPr>
          <w:rFonts w:ascii="Times New Roman" w:eastAsia="Times New Roman" w:hAnsi="Times New Roman" w:cs="Times New Roman"/>
          <w:lang w:eastAsia="hr-HR"/>
        </w:rPr>
        <w:t>5</w:t>
      </w:r>
      <w:r w:rsidRPr="00F90DD8">
        <w:rPr>
          <w:rFonts w:ascii="Times New Roman" w:eastAsia="Times New Roman" w:hAnsi="Times New Roman" w:cs="Times New Roman"/>
          <w:lang w:eastAsia="hr-HR"/>
        </w:rPr>
        <w:t>.</w:t>
      </w:r>
      <w:r w:rsidR="000F1555" w:rsidRPr="00F90DD8">
        <w:rPr>
          <w:rFonts w:ascii="Times New Roman" w:eastAsia="Times New Roman" w:hAnsi="Times New Roman" w:cs="Times New Roman"/>
          <w:lang w:eastAsia="hr-HR"/>
        </w:rPr>
        <w:t xml:space="preserve"> te shodno tome i mi predlažemo plan za kupnju udžbenika u iznosu od </w:t>
      </w:r>
      <w:r w:rsidR="00451988" w:rsidRPr="00F90DD8">
        <w:rPr>
          <w:rFonts w:ascii="Times New Roman" w:eastAsia="Times New Roman" w:hAnsi="Times New Roman" w:cs="Times New Roman"/>
          <w:lang w:eastAsia="hr-HR"/>
        </w:rPr>
        <w:t>45.000,00</w:t>
      </w:r>
      <w:r w:rsidR="001815E8" w:rsidRPr="00F90DD8">
        <w:rPr>
          <w:rFonts w:ascii="Times New Roman" w:eastAsia="Times New Roman" w:hAnsi="Times New Roman" w:cs="Times New Roman"/>
          <w:lang w:eastAsia="hr-HR"/>
        </w:rPr>
        <w:t xml:space="preserve"> EUR</w:t>
      </w:r>
      <w:r w:rsidR="000F1555" w:rsidRPr="00F90DD8">
        <w:rPr>
          <w:rFonts w:ascii="Times New Roman" w:eastAsia="Times New Roman" w:hAnsi="Times New Roman" w:cs="Times New Roman"/>
          <w:lang w:eastAsia="hr-HR"/>
        </w:rPr>
        <w:t xml:space="preserve"> (od toga je plan za radne udžbenike </w:t>
      </w:r>
      <w:r w:rsidR="001815E8" w:rsidRPr="00F90DD8">
        <w:rPr>
          <w:rFonts w:ascii="Times New Roman" w:eastAsia="Times New Roman" w:hAnsi="Times New Roman" w:cs="Times New Roman"/>
          <w:lang w:eastAsia="hr-HR"/>
        </w:rPr>
        <w:t>35.000,00 EUR</w:t>
      </w:r>
      <w:r w:rsidR="000F1555" w:rsidRPr="00F90DD8">
        <w:rPr>
          <w:rFonts w:ascii="Times New Roman" w:eastAsia="Times New Roman" w:hAnsi="Times New Roman" w:cs="Times New Roman"/>
          <w:lang w:eastAsia="hr-HR"/>
        </w:rPr>
        <w:t xml:space="preserve">, a udžbenike koji se vraćaju </w:t>
      </w:r>
      <w:r w:rsidR="00451988" w:rsidRPr="00F90DD8">
        <w:rPr>
          <w:rFonts w:ascii="Times New Roman" w:eastAsia="Times New Roman" w:hAnsi="Times New Roman" w:cs="Times New Roman"/>
          <w:lang w:eastAsia="hr-HR"/>
        </w:rPr>
        <w:t>10</w:t>
      </w:r>
      <w:r w:rsidR="001815E8" w:rsidRPr="00F90DD8">
        <w:rPr>
          <w:rFonts w:ascii="Times New Roman" w:eastAsia="Times New Roman" w:hAnsi="Times New Roman" w:cs="Times New Roman"/>
          <w:lang w:eastAsia="hr-HR"/>
        </w:rPr>
        <w:t>.000,00 EUR</w:t>
      </w:r>
      <w:r w:rsidR="00451988" w:rsidRPr="00F90DD8">
        <w:rPr>
          <w:rFonts w:ascii="Times New Roman" w:eastAsia="Times New Roman" w:hAnsi="Times New Roman" w:cs="Times New Roman"/>
          <w:lang w:eastAsia="hr-HR"/>
        </w:rPr>
        <w:t>)</w:t>
      </w:r>
      <w:r w:rsidR="000F1555" w:rsidRPr="00F90DD8">
        <w:rPr>
          <w:rFonts w:ascii="Times New Roman" w:eastAsia="Times New Roman" w:hAnsi="Times New Roman" w:cs="Times New Roman"/>
          <w:lang w:eastAsia="hr-HR"/>
        </w:rPr>
        <w:t>.</w:t>
      </w:r>
      <w:r w:rsidRPr="00F90DD8">
        <w:rPr>
          <w:rFonts w:ascii="Times New Roman" w:eastAsia="Times New Roman" w:hAnsi="Times New Roman" w:cs="Times New Roman"/>
          <w:lang w:eastAsia="hr-HR"/>
        </w:rPr>
        <w:t xml:space="preserve"> </w:t>
      </w:r>
      <w:r w:rsidR="000F1555" w:rsidRPr="00F90DD8">
        <w:rPr>
          <w:rFonts w:ascii="Times New Roman" w:eastAsia="Times New Roman" w:hAnsi="Times New Roman" w:cs="Times New Roman"/>
          <w:lang w:eastAsia="hr-HR"/>
        </w:rPr>
        <w:t xml:space="preserve">Isto tako </w:t>
      </w:r>
      <w:r w:rsidR="00451988" w:rsidRPr="00F90DD8">
        <w:rPr>
          <w:rFonts w:ascii="Times New Roman" w:eastAsia="Times New Roman" w:hAnsi="Times New Roman" w:cs="Times New Roman"/>
          <w:lang w:eastAsia="hr-HR"/>
        </w:rPr>
        <w:t>2.995,00</w:t>
      </w:r>
      <w:r w:rsidR="001815E8" w:rsidRPr="00F90DD8">
        <w:rPr>
          <w:rFonts w:ascii="Times New Roman" w:eastAsia="Times New Roman" w:hAnsi="Times New Roman" w:cs="Times New Roman"/>
          <w:lang w:eastAsia="hr-HR"/>
        </w:rPr>
        <w:t xml:space="preserve"> EUR</w:t>
      </w:r>
      <w:r w:rsidR="000B40C1" w:rsidRPr="00F90DD8">
        <w:rPr>
          <w:rFonts w:ascii="Times New Roman" w:eastAsia="Times New Roman" w:hAnsi="Times New Roman" w:cs="Times New Roman"/>
          <w:lang w:eastAsia="hr-HR"/>
        </w:rPr>
        <w:t xml:space="preserve"> predlažemo</w:t>
      </w:r>
      <w:r w:rsidR="000F1555" w:rsidRPr="00F90DD8">
        <w:rPr>
          <w:rFonts w:ascii="Times New Roman" w:eastAsia="Times New Roman" w:hAnsi="Times New Roman" w:cs="Times New Roman"/>
          <w:lang w:eastAsia="hr-HR"/>
        </w:rPr>
        <w:t xml:space="preserve"> </w:t>
      </w:r>
      <w:r w:rsidR="00DF7990" w:rsidRPr="00F90DD8">
        <w:rPr>
          <w:rFonts w:ascii="Times New Roman" w:eastAsia="Times New Roman" w:hAnsi="Times New Roman" w:cs="Times New Roman"/>
          <w:lang w:eastAsia="hr-HR"/>
        </w:rPr>
        <w:t xml:space="preserve">namijeniti </w:t>
      </w:r>
      <w:r w:rsidR="000F1555" w:rsidRPr="00F90DD8">
        <w:rPr>
          <w:rFonts w:ascii="Times New Roman" w:eastAsia="Times New Roman" w:hAnsi="Times New Roman" w:cs="Times New Roman"/>
          <w:lang w:eastAsia="hr-HR"/>
        </w:rPr>
        <w:t xml:space="preserve">za </w:t>
      </w:r>
      <w:r w:rsidR="008F57DF" w:rsidRPr="00F90DD8">
        <w:rPr>
          <w:rFonts w:ascii="Times New Roman" w:eastAsia="Times New Roman" w:hAnsi="Times New Roman" w:cs="Times New Roman"/>
          <w:lang w:eastAsia="hr-HR"/>
        </w:rPr>
        <w:t>kupnj</w:t>
      </w:r>
      <w:r w:rsidR="000F1555" w:rsidRPr="00F90DD8">
        <w:rPr>
          <w:rFonts w:ascii="Times New Roman" w:eastAsia="Times New Roman" w:hAnsi="Times New Roman" w:cs="Times New Roman"/>
          <w:lang w:eastAsia="hr-HR"/>
        </w:rPr>
        <w:t>u</w:t>
      </w:r>
      <w:r w:rsidRPr="00F90DD8">
        <w:rPr>
          <w:rFonts w:ascii="Times New Roman" w:eastAsia="Times New Roman" w:hAnsi="Times New Roman" w:cs="Times New Roman"/>
          <w:lang w:eastAsia="hr-HR"/>
        </w:rPr>
        <w:t xml:space="preserve"> knjiga za školsku knjižnicu sredstvima od </w:t>
      </w:r>
      <w:r w:rsidR="000F1555" w:rsidRPr="00F90DD8">
        <w:rPr>
          <w:rFonts w:ascii="Times New Roman" w:eastAsia="Times New Roman" w:hAnsi="Times New Roman" w:cs="Times New Roman"/>
          <w:lang w:eastAsia="hr-HR"/>
        </w:rPr>
        <w:t>MZO-a</w:t>
      </w:r>
      <w:r w:rsidR="002E1DF3" w:rsidRPr="00F90DD8">
        <w:rPr>
          <w:rFonts w:ascii="Times New Roman" w:eastAsia="Times New Roman" w:hAnsi="Times New Roman" w:cs="Times New Roman"/>
          <w:lang w:eastAsia="hr-HR"/>
        </w:rPr>
        <w:t xml:space="preserve"> (</w:t>
      </w:r>
      <w:r w:rsidR="001815E8" w:rsidRPr="00F90DD8">
        <w:rPr>
          <w:rFonts w:ascii="Times New Roman" w:eastAsia="Times New Roman" w:hAnsi="Times New Roman" w:cs="Times New Roman"/>
          <w:lang w:eastAsia="hr-HR"/>
        </w:rPr>
        <w:t>1.195,00 EUR</w:t>
      </w:r>
      <w:r w:rsidR="002E1DF3" w:rsidRPr="00F90DD8">
        <w:rPr>
          <w:rFonts w:ascii="Times New Roman" w:eastAsia="Times New Roman" w:hAnsi="Times New Roman" w:cs="Times New Roman"/>
          <w:lang w:eastAsia="hr-HR"/>
        </w:rPr>
        <w:t xml:space="preserve">), a </w:t>
      </w:r>
      <w:r w:rsidR="00451988" w:rsidRPr="00F90DD8">
        <w:rPr>
          <w:rFonts w:ascii="Times New Roman" w:eastAsia="Times New Roman" w:hAnsi="Times New Roman" w:cs="Times New Roman"/>
          <w:lang w:eastAsia="hr-HR"/>
        </w:rPr>
        <w:t>1.800,00</w:t>
      </w:r>
      <w:r w:rsidR="001815E8" w:rsidRPr="00F90DD8">
        <w:rPr>
          <w:rFonts w:ascii="Times New Roman" w:eastAsia="Times New Roman" w:hAnsi="Times New Roman" w:cs="Times New Roman"/>
          <w:lang w:eastAsia="hr-HR"/>
        </w:rPr>
        <w:t xml:space="preserve"> EUR</w:t>
      </w:r>
      <w:r w:rsidR="000B40C1" w:rsidRPr="00F90DD8">
        <w:rPr>
          <w:rFonts w:ascii="Times New Roman" w:eastAsia="Times New Roman" w:hAnsi="Times New Roman" w:cs="Times New Roman"/>
          <w:lang w:eastAsia="hr-HR"/>
        </w:rPr>
        <w:t xml:space="preserve"> </w:t>
      </w:r>
      <w:r w:rsidR="002E1DF3" w:rsidRPr="00F90DD8">
        <w:rPr>
          <w:rFonts w:ascii="Times New Roman" w:eastAsia="Times New Roman" w:hAnsi="Times New Roman" w:cs="Times New Roman"/>
          <w:lang w:eastAsia="hr-HR"/>
        </w:rPr>
        <w:t>iz vlastitih prihoda</w:t>
      </w:r>
      <w:r w:rsidR="000B40C1" w:rsidRPr="00F90DD8">
        <w:rPr>
          <w:rFonts w:ascii="Times New Roman" w:eastAsia="Times New Roman" w:hAnsi="Times New Roman" w:cs="Times New Roman"/>
          <w:lang w:eastAsia="hr-HR"/>
        </w:rPr>
        <w:t>.</w:t>
      </w:r>
      <w:r w:rsidR="00A11DCF" w:rsidRPr="00A11DCF">
        <w:rPr>
          <w:rFonts w:ascii="Times New Roman" w:eastAsia="Times New Roman" w:hAnsi="Times New Roman" w:cs="Times New Roman"/>
          <w:bCs/>
          <w:lang w:eastAsia="hr-HR"/>
        </w:rPr>
        <w:t xml:space="preserve"> </w:t>
      </w:r>
      <w:r w:rsidR="00A11DCF">
        <w:rPr>
          <w:rFonts w:ascii="Times New Roman" w:eastAsia="Times New Roman" w:hAnsi="Times New Roman" w:cs="Times New Roman"/>
          <w:bCs/>
          <w:lang w:eastAsia="hr-HR"/>
        </w:rPr>
        <w:t>Na poziciju je uključen planirani višak od vlastitih prihoda u iznosu od 100,00 EUR.</w:t>
      </w:r>
    </w:p>
    <w:p w14:paraId="16B28457" w14:textId="598BC097" w:rsidR="00741BD0" w:rsidRPr="00F90DD8" w:rsidRDefault="00741BD0" w:rsidP="00741EBC">
      <w:pPr>
        <w:spacing w:after="0" w:line="240" w:lineRule="auto"/>
        <w:ind w:left="720"/>
        <w:jc w:val="both"/>
        <w:rPr>
          <w:rFonts w:ascii="Times New Roman" w:eastAsia="Times New Roman" w:hAnsi="Times New Roman" w:cs="Times New Roman"/>
          <w:lang w:eastAsia="hr-HR"/>
        </w:rPr>
      </w:pPr>
    </w:p>
    <w:p w14:paraId="228AA307" w14:textId="7EFD0CB4" w:rsidR="00014542" w:rsidRPr="00F90DD8" w:rsidRDefault="00451988" w:rsidP="00741EBC">
      <w:pPr>
        <w:spacing w:after="0" w:line="240" w:lineRule="auto"/>
        <w:ind w:firstLine="360"/>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Ukupni p</w:t>
      </w:r>
      <w:r w:rsidR="00741BD0" w:rsidRPr="00F90DD8">
        <w:rPr>
          <w:rFonts w:ascii="Times New Roman" w:eastAsia="Times New Roman" w:hAnsi="Times New Roman" w:cs="Times New Roman"/>
          <w:lang w:eastAsia="hr-HR"/>
        </w:rPr>
        <w:t xml:space="preserve">lan </w:t>
      </w:r>
      <w:r w:rsidRPr="00F90DD8">
        <w:rPr>
          <w:rFonts w:ascii="Times New Roman" w:eastAsia="Times New Roman" w:hAnsi="Times New Roman" w:cs="Times New Roman"/>
          <w:lang w:eastAsia="hr-HR"/>
        </w:rPr>
        <w:t xml:space="preserve">za ovu aktivnost </w:t>
      </w:r>
      <w:r w:rsidR="00741BD0" w:rsidRPr="00F90DD8">
        <w:rPr>
          <w:rFonts w:ascii="Times New Roman" w:eastAsia="Times New Roman" w:hAnsi="Times New Roman" w:cs="Times New Roman"/>
          <w:lang w:eastAsia="hr-HR"/>
        </w:rPr>
        <w:t>za 202</w:t>
      </w:r>
      <w:r w:rsidR="001815E8" w:rsidRPr="00F90DD8">
        <w:rPr>
          <w:rFonts w:ascii="Times New Roman" w:eastAsia="Times New Roman" w:hAnsi="Times New Roman" w:cs="Times New Roman"/>
          <w:lang w:eastAsia="hr-HR"/>
        </w:rPr>
        <w:t xml:space="preserve">4. godinu je </w:t>
      </w:r>
      <w:r w:rsidRPr="00F90DD8">
        <w:rPr>
          <w:rFonts w:ascii="Times New Roman" w:eastAsia="Times New Roman" w:hAnsi="Times New Roman" w:cs="Times New Roman"/>
          <w:lang w:eastAsia="hr-HR"/>
        </w:rPr>
        <w:t>75.556,00</w:t>
      </w:r>
      <w:r w:rsidR="006737EE" w:rsidRPr="00F90DD8">
        <w:rPr>
          <w:rFonts w:ascii="Times New Roman" w:eastAsia="Times New Roman" w:hAnsi="Times New Roman" w:cs="Times New Roman"/>
          <w:lang w:eastAsia="hr-HR"/>
        </w:rPr>
        <w:t xml:space="preserve"> EUR</w:t>
      </w:r>
      <w:r w:rsidR="001815E8" w:rsidRPr="00F90DD8">
        <w:rPr>
          <w:rFonts w:ascii="Times New Roman" w:eastAsia="Times New Roman" w:hAnsi="Times New Roman" w:cs="Times New Roman"/>
          <w:lang w:eastAsia="hr-HR"/>
        </w:rPr>
        <w:t>, za 2025</w:t>
      </w:r>
      <w:r w:rsidRPr="00F90DD8">
        <w:rPr>
          <w:rFonts w:ascii="Times New Roman" w:eastAsia="Times New Roman" w:hAnsi="Times New Roman" w:cs="Times New Roman"/>
          <w:lang w:eastAsia="hr-HR"/>
        </w:rPr>
        <w:t xml:space="preserve">. godinu 72.307,00 </w:t>
      </w:r>
      <w:r w:rsidR="001815E8" w:rsidRPr="00F90DD8">
        <w:rPr>
          <w:rFonts w:ascii="Times New Roman" w:eastAsia="Times New Roman" w:hAnsi="Times New Roman" w:cs="Times New Roman"/>
          <w:lang w:eastAsia="hr-HR"/>
        </w:rPr>
        <w:t xml:space="preserve"> EUR</w:t>
      </w:r>
      <w:r w:rsidRPr="00F90DD8">
        <w:rPr>
          <w:rFonts w:ascii="Times New Roman" w:eastAsia="Times New Roman" w:hAnsi="Times New Roman" w:cs="Times New Roman"/>
          <w:lang w:eastAsia="hr-HR"/>
        </w:rPr>
        <w:t>, a za 2026. godinu 72.211,00 EUR</w:t>
      </w:r>
    </w:p>
    <w:p w14:paraId="39302ED3" w14:textId="515E7EC8" w:rsidR="00335B72" w:rsidRDefault="00335B72" w:rsidP="00FE7828">
      <w:pPr>
        <w:spacing w:after="0" w:line="240" w:lineRule="auto"/>
        <w:jc w:val="both"/>
        <w:rPr>
          <w:rFonts w:ascii="Times New Roman" w:eastAsia="Times New Roman" w:hAnsi="Times New Roman" w:cs="Times New Roman"/>
          <w:b/>
          <w:lang w:eastAsia="hr-HR"/>
        </w:rPr>
      </w:pPr>
    </w:p>
    <w:p w14:paraId="76F65E75" w14:textId="77777777" w:rsidR="006819C5" w:rsidRDefault="006819C5" w:rsidP="002049FB">
      <w:pPr>
        <w:jc w:val="both"/>
        <w:rPr>
          <w:rFonts w:ascii="Times New Roman" w:hAnsi="Times New Roman" w:cs="Times New Roman"/>
          <w:b/>
          <w:bCs/>
        </w:rPr>
      </w:pPr>
    </w:p>
    <w:p w14:paraId="3132A9CE" w14:textId="1E3F218A" w:rsidR="002049FB" w:rsidRPr="002049FB" w:rsidRDefault="002049FB" w:rsidP="002049FB">
      <w:pPr>
        <w:jc w:val="both"/>
        <w:rPr>
          <w:rFonts w:ascii="Times New Roman" w:hAnsi="Times New Roman" w:cs="Times New Roman"/>
          <w:b/>
          <w:bCs/>
        </w:rPr>
      </w:pPr>
      <w:r w:rsidRPr="00F90DD8">
        <w:rPr>
          <w:rFonts w:ascii="Times New Roman" w:hAnsi="Times New Roman" w:cs="Times New Roman"/>
          <w:b/>
          <w:bCs/>
        </w:rPr>
        <w:t>CILJEVI I POKAZATELJI USPJEŠNOSTI IZ AKATA STRATEŠKOG PLANIRANJA I GODIŠNJEG PLANA RADA</w:t>
      </w:r>
    </w:p>
    <w:p w14:paraId="013F8B2D" w14:textId="77777777" w:rsidR="002049FB" w:rsidRPr="00F90DD8" w:rsidRDefault="002049FB" w:rsidP="00741EBC">
      <w:pPr>
        <w:spacing w:after="0" w:line="240" w:lineRule="auto"/>
        <w:jc w:val="both"/>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CILJ: Povećanje broja osvojenih prva tri mjesta na natjecanjima.</w:t>
      </w:r>
    </w:p>
    <w:p w14:paraId="7DCAF491" w14:textId="77777777" w:rsidR="002049FB" w:rsidRPr="00F90DD8" w:rsidRDefault="002049FB" w:rsidP="00741EBC">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Ovaj cilj ima zadatak poticanje djece na izražavanje njihove kreativnosti, talenata i sposobnosti kroz različita natjecanja. Ujedno se u njima stvara i natjecateljski duh koji im može piti poticaj u daljnjem školovanju i odrastanju.</w:t>
      </w:r>
    </w:p>
    <w:p w14:paraId="6E1559DB" w14:textId="77777777" w:rsidR="002049FB" w:rsidRPr="00F90DD8" w:rsidRDefault="002049FB" w:rsidP="002049FB">
      <w:pPr>
        <w:spacing w:after="0"/>
        <w:jc w:val="both"/>
        <w:rPr>
          <w:rFonts w:ascii="Times New Roman" w:eastAsia="Times New Roman" w:hAnsi="Times New Roman" w:cs="Times New Roman"/>
          <w:color w:val="FF0000"/>
          <w:lang w:eastAsia="hr-HR"/>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871"/>
        <w:gridCol w:w="1418"/>
        <w:gridCol w:w="1134"/>
        <w:gridCol w:w="1134"/>
        <w:gridCol w:w="1134"/>
        <w:gridCol w:w="1275"/>
        <w:gridCol w:w="1134"/>
      </w:tblGrid>
      <w:tr w:rsidR="002049FB" w:rsidRPr="00F90DD8" w14:paraId="0FD48492" w14:textId="77777777" w:rsidTr="006819C5">
        <w:tc>
          <w:tcPr>
            <w:tcW w:w="1673" w:type="dxa"/>
            <w:shd w:val="clear" w:color="auto" w:fill="BDD6EE" w:themeFill="accent1" w:themeFillTint="66"/>
          </w:tcPr>
          <w:p w14:paraId="4425239D" w14:textId="77777777" w:rsidR="002049FB" w:rsidRPr="00F90DD8" w:rsidRDefault="002049FB" w:rsidP="006819C5">
            <w:pPr>
              <w:spacing w:after="0" w:line="240" w:lineRule="auto"/>
              <w:jc w:val="center"/>
              <w:rPr>
                <w:rFonts w:ascii="Times New Roman" w:eastAsia="Times New Roman" w:hAnsi="Times New Roman" w:cs="Times New Roman"/>
                <w:b/>
                <w:sz w:val="20"/>
                <w:szCs w:val="20"/>
                <w:lang w:eastAsia="hr-HR"/>
              </w:rPr>
            </w:pPr>
          </w:p>
          <w:p w14:paraId="5FD41E04" w14:textId="77777777" w:rsidR="002049FB" w:rsidRPr="00F90DD8" w:rsidRDefault="002049FB"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Pokazatelj rezultata</w:t>
            </w:r>
          </w:p>
        </w:tc>
        <w:tc>
          <w:tcPr>
            <w:tcW w:w="1871" w:type="dxa"/>
            <w:shd w:val="clear" w:color="auto" w:fill="BDD6EE" w:themeFill="accent1" w:themeFillTint="66"/>
          </w:tcPr>
          <w:p w14:paraId="67907371" w14:textId="77777777" w:rsidR="002049FB" w:rsidRPr="00F90DD8" w:rsidRDefault="002049FB" w:rsidP="006819C5">
            <w:pPr>
              <w:spacing w:after="0" w:line="240" w:lineRule="auto"/>
              <w:jc w:val="center"/>
              <w:rPr>
                <w:rFonts w:ascii="Times New Roman" w:eastAsia="Times New Roman" w:hAnsi="Times New Roman" w:cs="Times New Roman"/>
                <w:b/>
                <w:sz w:val="20"/>
                <w:szCs w:val="20"/>
                <w:lang w:eastAsia="hr-HR"/>
              </w:rPr>
            </w:pPr>
          </w:p>
          <w:p w14:paraId="2BA996C9" w14:textId="77777777" w:rsidR="002049FB" w:rsidRPr="00F90DD8" w:rsidRDefault="002049FB"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Definicija</w:t>
            </w:r>
          </w:p>
        </w:tc>
        <w:tc>
          <w:tcPr>
            <w:tcW w:w="1418" w:type="dxa"/>
            <w:shd w:val="clear" w:color="auto" w:fill="BDD6EE" w:themeFill="accent1" w:themeFillTint="66"/>
          </w:tcPr>
          <w:p w14:paraId="240A639B" w14:textId="77777777" w:rsidR="002049FB" w:rsidRPr="00F90DD8" w:rsidRDefault="002049FB" w:rsidP="006819C5">
            <w:pPr>
              <w:spacing w:after="0" w:line="240" w:lineRule="auto"/>
              <w:jc w:val="center"/>
              <w:rPr>
                <w:rFonts w:ascii="Times New Roman" w:eastAsia="Times New Roman" w:hAnsi="Times New Roman" w:cs="Times New Roman"/>
                <w:b/>
                <w:sz w:val="20"/>
                <w:szCs w:val="20"/>
                <w:lang w:eastAsia="hr-HR"/>
              </w:rPr>
            </w:pPr>
          </w:p>
          <w:p w14:paraId="3D9BE8D5" w14:textId="77777777" w:rsidR="002049FB" w:rsidRPr="00F90DD8" w:rsidRDefault="002049FB"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Jedinica</w:t>
            </w:r>
          </w:p>
        </w:tc>
        <w:tc>
          <w:tcPr>
            <w:tcW w:w="1134" w:type="dxa"/>
            <w:shd w:val="clear" w:color="auto" w:fill="BDD6EE" w:themeFill="accent1" w:themeFillTint="66"/>
          </w:tcPr>
          <w:p w14:paraId="213FFDB6" w14:textId="77777777" w:rsidR="002049FB" w:rsidRPr="00F90DD8" w:rsidRDefault="002049FB" w:rsidP="006819C5">
            <w:pPr>
              <w:spacing w:after="0" w:line="240" w:lineRule="auto"/>
              <w:jc w:val="center"/>
              <w:rPr>
                <w:rFonts w:ascii="Times New Roman" w:eastAsia="Times New Roman" w:hAnsi="Times New Roman" w:cs="Times New Roman"/>
                <w:b/>
                <w:sz w:val="20"/>
                <w:szCs w:val="20"/>
                <w:lang w:eastAsia="hr-HR"/>
              </w:rPr>
            </w:pPr>
          </w:p>
          <w:p w14:paraId="2EF4E9CA" w14:textId="77777777" w:rsidR="002049FB" w:rsidRPr="00F90DD8" w:rsidRDefault="002049FB"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Polazna vrijednost</w:t>
            </w:r>
          </w:p>
        </w:tc>
        <w:tc>
          <w:tcPr>
            <w:tcW w:w="1134" w:type="dxa"/>
            <w:shd w:val="clear" w:color="auto" w:fill="BDD6EE" w:themeFill="accent1" w:themeFillTint="66"/>
          </w:tcPr>
          <w:p w14:paraId="04B9A67B" w14:textId="77777777" w:rsidR="002049FB" w:rsidRPr="00F90DD8" w:rsidRDefault="002049FB" w:rsidP="006819C5">
            <w:pPr>
              <w:spacing w:after="0" w:line="240" w:lineRule="auto"/>
              <w:jc w:val="center"/>
              <w:rPr>
                <w:rFonts w:ascii="Times New Roman" w:eastAsia="Times New Roman" w:hAnsi="Times New Roman" w:cs="Times New Roman"/>
                <w:b/>
                <w:sz w:val="20"/>
                <w:szCs w:val="20"/>
                <w:lang w:eastAsia="hr-HR"/>
              </w:rPr>
            </w:pPr>
          </w:p>
          <w:p w14:paraId="613463B8" w14:textId="77777777" w:rsidR="002049FB" w:rsidRPr="00F90DD8" w:rsidRDefault="002049FB"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Izvor podataka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E27C09" w14:textId="77777777" w:rsidR="002049FB" w:rsidRPr="00F90DD8" w:rsidRDefault="002049FB"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(2023.)</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BD3837" w14:textId="77777777" w:rsidR="002049FB" w:rsidRPr="00F90DD8" w:rsidRDefault="002049FB"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w:t>
            </w:r>
          </w:p>
          <w:p w14:paraId="6E2272BD" w14:textId="77777777" w:rsidR="002049FB" w:rsidRPr="00F90DD8" w:rsidRDefault="002049FB"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(2024.)</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98B7EB" w14:textId="77777777" w:rsidR="002049FB" w:rsidRPr="00F90DD8" w:rsidRDefault="002049FB"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(2025.)</w:t>
            </w:r>
          </w:p>
        </w:tc>
      </w:tr>
      <w:tr w:rsidR="002049FB" w:rsidRPr="00F90DD8" w14:paraId="788CA110" w14:textId="77777777" w:rsidTr="006819C5">
        <w:tc>
          <w:tcPr>
            <w:tcW w:w="1673" w:type="dxa"/>
            <w:shd w:val="clear" w:color="auto" w:fill="auto"/>
          </w:tcPr>
          <w:p w14:paraId="66EE927A"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Povećanje broja osvojenih mjesta (prva tri) na županijskim/ državnim natjecanjima</w:t>
            </w:r>
          </w:p>
          <w:p w14:paraId="6976506C"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 xml:space="preserve">     -županijsko</w:t>
            </w:r>
          </w:p>
          <w:p w14:paraId="7AF833F8"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 xml:space="preserve">   -poluzavršno</w:t>
            </w:r>
          </w:p>
          <w:p w14:paraId="1EEEB126"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 xml:space="preserve">          -državno</w:t>
            </w:r>
          </w:p>
          <w:p w14:paraId="460EC29D"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 xml:space="preserve"> -međunarodno</w:t>
            </w:r>
          </w:p>
        </w:tc>
        <w:tc>
          <w:tcPr>
            <w:tcW w:w="1871" w:type="dxa"/>
            <w:shd w:val="clear" w:color="auto" w:fill="auto"/>
          </w:tcPr>
          <w:p w14:paraId="3F4CE9A3"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Učenike se potiče na izražavanje kreativnosti, talenata i sposobnosti kroz ovakve aktivnosti</w:t>
            </w:r>
          </w:p>
        </w:tc>
        <w:tc>
          <w:tcPr>
            <w:tcW w:w="1418" w:type="dxa"/>
            <w:shd w:val="clear" w:color="auto" w:fill="auto"/>
          </w:tcPr>
          <w:p w14:paraId="04ABDB93"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50134335"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0E0639EC"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1FE8DB44"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Broj učenika plasiranih na županijska, poluzavršna, državna i međunarodna natjecanja</w:t>
            </w:r>
          </w:p>
        </w:tc>
        <w:tc>
          <w:tcPr>
            <w:tcW w:w="1134" w:type="dxa"/>
            <w:shd w:val="clear" w:color="auto" w:fill="auto"/>
          </w:tcPr>
          <w:p w14:paraId="433092F3"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3982468D"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55D953A2"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0D6A417A"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405E8DB5"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066F2EED"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7267E93A"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144</w:t>
            </w:r>
          </w:p>
          <w:p w14:paraId="176B3994"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69</w:t>
            </w:r>
          </w:p>
          <w:p w14:paraId="078C9EA3"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20</w:t>
            </w:r>
          </w:p>
          <w:p w14:paraId="38AE8BB6"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5</w:t>
            </w:r>
          </w:p>
        </w:tc>
        <w:tc>
          <w:tcPr>
            <w:tcW w:w="1134" w:type="dxa"/>
            <w:shd w:val="clear" w:color="auto" w:fill="auto"/>
          </w:tcPr>
          <w:p w14:paraId="1B329D4F"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7FC9B184"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77AC22A4"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21B9DA00"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71ED058B"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2CFA93A4"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23FED505" w14:textId="77777777" w:rsidR="002049FB" w:rsidRPr="00F304B1" w:rsidRDefault="002049FB" w:rsidP="006819C5">
            <w:pPr>
              <w:spacing w:after="0" w:line="240" w:lineRule="auto"/>
              <w:jc w:val="center"/>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škola</w:t>
            </w:r>
          </w:p>
        </w:tc>
        <w:tc>
          <w:tcPr>
            <w:tcW w:w="1134" w:type="dxa"/>
            <w:shd w:val="clear" w:color="auto" w:fill="auto"/>
          </w:tcPr>
          <w:p w14:paraId="023EDD83"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40C4A303"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52AE7B50"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0ABD9903"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26A3BF9D"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72FAB45C"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16E634D2"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145</w:t>
            </w:r>
          </w:p>
          <w:p w14:paraId="18851876"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70</w:t>
            </w:r>
          </w:p>
          <w:p w14:paraId="450814E0"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21</w:t>
            </w:r>
          </w:p>
          <w:p w14:paraId="62159D14"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6</w:t>
            </w:r>
          </w:p>
        </w:tc>
        <w:tc>
          <w:tcPr>
            <w:tcW w:w="1275" w:type="dxa"/>
            <w:shd w:val="clear" w:color="auto" w:fill="auto"/>
          </w:tcPr>
          <w:p w14:paraId="723801F2"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69AFA084"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11ADCEAF"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53DEC42C"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2418B975"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638F7F70"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1318E5E6"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146</w:t>
            </w:r>
          </w:p>
          <w:p w14:paraId="3D3865D9"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71</w:t>
            </w:r>
          </w:p>
          <w:p w14:paraId="37A7FFA3"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22</w:t>
            </w:r>
          </w:p>
          <w:p w14:paraId="4306E6D5"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7</w:t>
            </w:r>
          </w:p>
        </w:tc>
        <w:tc>
          <w:tcPr>
            <w:tcW w:w="1134" w:type="dxa"/>
            <w:shd w:val="clear" w:color="auto" w:fill="auto"/>
          </w:tcPr>
          <w:p w14:paraId="7AD25251"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71ACDE91"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0FE3454F"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1CE69914"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558B62A4"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5F540744"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p>
          <w:p w14:paraId="35A7A5CD"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147</w:t>
            </w:r>
          </w:p>
          <w:p w14:paraId="7B908B1A"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72</w:t>
            </w:r>
          </w:p>
          <w:p w14:paraId="73355848"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23</w:t>
            </w:r>
          </w:p>
          <w:p w14:paraId="6088BB77" w14:textId="77777777" w:rsidR="002049FB" w:rsidRPr="00F304B1" w:rsidRDefault="002049FB" w:rsidP="006819C5">
            <w:pPr>
              <w:spacing w:after="0" w:line="240" w:lineRule="auto"/>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8</w:t>
            </w:r>
          </w:p>
        </w:tc>
      </w:tr>
    </w:tbl>
    <w:p w14:paraId="535BBBC6" w14:textId="77777777" w:rsidR="002049FB" w:rsidRPr="00F90DD8" w:rsidRDefault="002049FB" w:rsidP="00FE7828">
      <w:pPr>
        <w:spacing w:after="0" w:line="240" w:lineRule="auto"/>
        <w:jc w:val="both"/>
        <w:rPr>
          <w:rFonts w:ascii="Times New Roman" w:eastAsia="Times New Roman" w:hAnsi="Times New Roman" w:cs="Times New Roman"/>
          <w:b/>
          <w:lang w:eastAsia="hr-HR"/>
        </w:rPr>
      </w:pPr>
    </w:p>
    <w:p w14:paraId="6E84385A" w14:textId="77777777" w:rsidR="006819C5" w:rsidRDefault="006819C5" w:rsidP="00FE7828">
      <w:pPr>
        <w:spacing w:after="0" w:line="240" w:lineRule="auto"/>
        <w:jc w:val="both"/>
        <w:rPr>
          <w:rFonts w:ascii="Times New Roman" w:eastAsia="Times New Roman" w:hAnsi="Times New Roman" w:cs="Times New Roman"/>
          <w:b/>
          <w:lang w:eastAsia="hr-HR"/>
        </w:rPr>
      </w:pPr>
    </w:p>
    <w:p w14:paraId="3312893D" w14:textId="04593CF5" w:rsidR="00FE7828" w:rsidRPr="00F90DD8" w:rsidRDefault="00FE7828" w:rsidP="00FE7828">
      <w:p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Aktivnost: A300330 Mentorstvo</w:t>
      </w:r>
    </w:p>
    <w:p w14:paraId="580AE93D" w14:textId="7C40D324" w:rsidR="00FE01AD" w:rsidRDefault="00FE01AD" w:rsidP="00741EBC">
      <w:pPr>
        <w:spacing w:line="240" w:lineRule="auto"/>
        <w:jc w:val="both"/>
        <w:rPr>
          <w:rFonts w:ascii="Times New Roman" w:hAnsi="Times New Roman" w:cs="Times New Roman"/>
          <w:bCs/>
          <w:u w:val="single"/>
        </w:rPr>
      </w:pPr>
      <w:r w:rsidRPr="00F90DD8">
        <w:rPr>
          <w:rFonts w:ascii="Times New Roman" w:hAnsi="Times New Roman" w:cs="Times New Roman"/>
          <w:bCs/>
          <w:u w:val="single"/>
        </w:rPr>
        <w:t>Opis i cilj aktivnosti</w:t>
      </w:r>
    </w:p>
    <w:p w14:paraId="5DF0FC52" w14:textId="0C50F40E" w:rsidR="004346FD" w:rsidRPr="004346FD" w:rsidRDefault="004346FD" w:rsidP="00741EBC">
      <w:pPr>
        <w:spacing w:after="0" w:line="240" w:lineRule="auto"/>
        <w:ind w:firstLine="360"/>
        <w:jc w:val="both"/>
        <w:rPr>
          <w:rFonts w:ascii="Times New Roman" w:hAnsi="Times New Roman" w:cs="Times New Roman"/>
          <w:bCs/>
          <w:u w:val="single"/>
        </w:rPr>
      </w:pPr>
      <w:r w:rsidRPr="004346FD">
        <w:rPr>
          <w:rFonts w:ascii="Times New Roman" w:hAnsi="Times New Roman" w:cs="Times New Roman"/>
          <w:color w:val="282828"/>
        </w:rPr>
        <w:t>Ova aktivnost ima za cilj pružanje prilika za razvoj karijere nastavnicima-pripravnicima koji su na početku karijere i u kontekstu uvođenja nastavnika u novo školsko okruženje</w:t>
      </w:r>
      <w:r>
        <w:rPr>
          <w:rFonts w:ascii="Times New Roman" w:hAnsi="Times New Roman" w:cs="Times New Roman"/>
          <w:color w:val="282828"/>
        </w:rPr>
        <w:t>.</w:t>
      </w:r>
    </w:p>
    <w:p w14:paraId="6927B5E2" w14:textId="17344270" w:rsidR="00FE7828" w:rsidRPr="00F90DD8" w:rsidRDefault="00B75460" w:rsidP="00741EBC">
      <w:pPr>
        <w:spacing w:after="0" w:line="240" w:lineRule="auto"/>
        <w:ind w:firstLine="360"/>
        <w:jc w:val="both"/>
        <w:rPr>
          <w:rFonts w:ascii="Times New Roman" w:eastAsia="Times New Roman" w:hAnsi="Times New Roman" w:cs="Times New Roman"/>
          <w:b/>
          <w:lang w:eastAsia="hr-HR"/>
        </w:rPr>
      </w:pPr>
      <w:r w:rsidRPr="00F90DD8">
        <w:rPr>
          <w:rFonts w:ascii="Times New Roman" w:hAnsi="Times New Roman" w:cs="Times New Roman"/>
          <w:bCs/>
        </w:rPr>
        <w:t xml:space="preserve">Ovom aktivnosti se financiraju učitelji/mentori koji primaju naknadu MZO-a </w:t>
      </w:r>
      <w:r w:rsidR="00B806E1" w:rsidRPr="00F90DD8">
        <w:rPr>
          <w:rFonts w:ascii="Times New Roman" w:hAnsi="Times New Roman" w:cs="Times New Roman"/>
          <w:bCs/>
        </w:rPr>
        <w:t>z</w:t>
      </w:r>
      <w:r w:rsidRPr="00F90DD8">
        <w:rPr>
          <w:rFonts w:ascii="Times New Roman" w:hAnsi="Times New Roman" w:cs="Times New Roman"/>
          <w:bCs/>
        </w:rPr>
        <w:t>a obavljeno mentorstvo svojih pripravnika.</w:t>
      </w:r>
    </w:p>
    <w:p w14:paraId="33799F4E" w14:textId="5E39DF85" w:rsidR="00FE7828" w:rsidRDefault="00DC430C" w:rsidP="00741EBC">
      <w:pPr>
        <w:spacing w:after="0" w:line="240" w:lineRule="auto"/>
        <w:ind w:firstLine="360"/>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U ovoj aktivnosti </w:t>
      </w:r>
      <w:r w:rsidR="00BE3C7C" w:rsidRPr="00F90DD8">
        <w:rPr>
          <w:rFonts w:ascii="Times New Roman" w:eastAsia="Times New Roman" w:hAnsi="Times New Roman" w:cs="Times New Roman"/>
          <w:lang w:eastAsia="hr-HR"/>
        </w:rPr>
        <w:t>je</w:t>
      </w:r>
      <w:r w:rsidRPr="00F90DD8">
        <w:rPr>
          <w:rFonts w:ascii="Times New Roman" w:eastAsia="Times New Roman" w:hAnsi="Times New Roman" w:cs="Times New Roman"/>
          <w:lang w:eastAsia="hr-HR"/>
        </w:rPr>
        <w:t xml:space="preserve"> plan</w:t>
      </w:r>
      <w:r w:rsidR="00FE7828" w:rsidRPr="00F90DD8">
        <w:rPr>
          <w:rFonts w:ascii="Times New Roman" w:eastAsia="Times New Roman" w:hAnsi="Times New Roman" w:cs="Times New Roman"/>
          <w:lang w:eastAsia="hr-HR"/>
        </w:rPr>
        <w:t xml:space="preserve"> </w:t>
      </w:r>
      <w:r w:rsidRPr="00F90DD8">
        <w:rPr>
          <w:rFonts w:ascii="Times New Roman" w:eastAsia="Times New Roman" w:hAnsi="Times New Roman" w:cs="Times New Roman"/>
          <w:lang w:eastAsia="hr-HR"/>
        </w:rPr>
        <w:t xml:space="preserve">od </w:t>
      </w:r>
      <w:r w:rsidR="005C3EB2" w:rsidRPr="00F90DD8">
        <w:rPr>
          <w:rFonts w:ascii="Times New Roman" w:eastAsia="Times New Roman" w:hAnsi="Times New Roman" w:cs="Times New Roman"/>
          <w:lang w:eastAsia="hr-HR"/>
        </w:rPr>
        <w:t>346,00 EUR</w:t>
      </w:r>
      <w:r w:rsidRPr="00F90DD8">
        <w:rPr>
          <w:rFonts w:ascii="Times New Roman" w:eastAsia="Times New Roman" w:hAnsi="Times New Roman" w:cs="Times New Roman"/>
          <w:lang w:eastAsia="hr-HR"/>
        </w:rPr>
        <w:t xml:space="preserve"> </w:t>
      </w:r>
      <w:r w:rsidR="00FE7828" w:rsidRPr="00F90DD8">
        <w:rPr>
          <w:rFonts w:ascii="Times New Roman" w:eastAsia="Times New Roman" w:hAnsi="Times New Roman" w:cs="Times New Roman"/>
          <w:lang w:eastAsia="hr-HR"/>
        </w:rPr>
        <w:t>za isplatu plaće mentorima</w:t>
      </w:r>
      <w:r w:rsidR="00DF7990" w:rsidRPr="00F90DD8">
        <w:rPr>
          <w:rFonts w:ascii="Times New Roman" w:eastAsia="Times New Roman" w:hAnsi="Times New Roman" w:cs="Times New Roman"/>
          <w:lang w:eastAsia="hr-HR"/>
        </w:rPr>
        <w:t xml:space="preserve"> </w:t>
      </w:r>
      <w:r w:rsidR="00FE7828" w:rsidRPr="00F90DD8">
        <w:rPr>
          <w:rFonts w:ascii="Times New Roman" w:eastAsia="Times New Roman" w:hAnsi="Times New Roman" w:cs="Times New Roman"/>
          <w:lang w:eastAsia="hr-HR"/>
        </w:rPr>
        <w:t>(</w:t>
      </w:r>
      <w:r w:rsidR="00741BD0" w:rsidRPr="00F90DD8">
        <w:rPr>
          <w:rFonts w:ascii="Times New Roman" w:eastAsia="Times New Roman" w:hAnsi="Times New Roman" w:cs="Times New Roman"/>
          <w:lang w:eastAsia="hr-HR"/>
        </w:rPr>
        <w:t>2</w:t>
      </w:r>
      <w:r w:rsidR="00FE7828" w:rsidRPr="00F90DD8">
        <w:rPr>
          <w:rFonts w:ascii="Times New Roman" w:eastAsia="Times New Roman" w:hAnsi="Times New Roman" w:cs="Times New Roman"/>
          <w:lang w:eastAsia="hr-HR"/>
        </w:rPr>
        <w:t xml:space="preserve"> mentora x </w:t>
      </w:r>
      <w:r w:rsidR="005C3EB2" w:rsidRPr="00F90DD8">
        <w:rPr>
          <w:rFonts w:ascii="Times New Roman" w:eastAsia="Times New Roman" w:hAnsi="Times New Roman" w:cs="Times New Roman"/>
          <w:lang w:eastAsia="hr-HR"/>
        </w:rPr>
        <w:t>173,00 EUR</w:t>
      </w:r>
      <w:r w:rsidR="00FE7828" w:rsidRPr="00F90DD8">
        <w:rPr>
          <w:rFonts w:ascii="Times New Roman" w:eastAsia="Times New Roman" w:hAnsi="Times New Roman" w:cs="Times New Roman"/>
          <w:lang w:eastAsia="hr-HR"/>
        </w:rPr>
        <w:t>)</w:t>
      </w:r>
      <w:r w:rsidR="006001CD" w:rsidRPr="00F90DD8">
        <w:rPr>
          <w:rFonts w:ascii="Times New Roman" w:eastAsia="Times New Roman" w:hAnsi="Times New Roman" w:cs="Times New Roman"/>
          <w:lang w:eastAsia="hr-HR"/>
        </w:rPr>
        <w:t xml:space="preserve">. </w:t>
      </w:r>
      <w:r w:rsidR="00FE7828" w:rsidRPr="00F90DD8">
        <w:rPr>
          <w:rFonts w:ascii="Times New Roman" w:eastAsia="Times New Roman" w:hAnsi="Times New Roman" w:cs="Times New Roman"/>
          <w:lang w:eastAsia="hr-HR"/>
        </w:rPr>
        <w:t>Sredstva za 20</w:t>
      </w:r>
      <w:r w:rsidR="006001CD" w:rsidRPr="00F90DD8">
        <w:rPr>
          <w:rFonts w:ascii="Times New Roman" w:eastAsia="Times New Roman" w:hAnsi="Times New Roman" w:cs="Times New Roman"/>
          <w:lang w:eastAsia="hr-HR"/>
        </w:rPr>
        <w:t>2</w:t>
      </w:r>
      <w:r w:rsidR="00A5503C" w:rsidRPr="00F90DD8">
        <w:rPr>
          <w:rFonts w:ascii="Times New Roman" w:eastAsia="Times New Roman" w:hAnsi="Times New Roman" w:cs="Times New Roman"/>
          <w:lang w:eastAsia="hr-HR"/>
        </w:rPr>
        <w:t>5</w:t>
      </w:r>
      <w:r w:rsidR="00FE7828" w:rsidRPr="00F90DD8">
        <w:rPr>
          <w:rFonts w:ascii="Times New Roman" w:eastAsia="Times New Roman" w:hAnsi="Times New Roman" w:cs="Times New Roman"/>
          <w:lang w:eastAsia="hr-HR"/>
        </w:rPr>
        <w:t>. i 202</w:t>
      </w:r>
      <w:r w:rsidR="00A5503C" w:rsidRPr="00F90DD8">
        <w:rPr>
          <w:rFonts w:ascii="Times New Roman" w:eastAsia="Times New Roman" w:hAnsi="Times New Roman" w:cs="Times New Roman"/>
          <w:lang w:eastAsia="hr-HR"/>
        </w:rPr>
        <w:t>6</w:t>
      </w:r>
      <w:r w:rsidR="00FE7828" w:rsidRPr="00F90DD8">
        <w:rPr>
          <w:rFonts w:ascii="Times New Roman" w:eastAsia="Times New Roman" w:hAnsi="Times New Roman" w:cs="Times New Roman"/>
          <w:lang w:eastAsia="hr-HR"/>
        </w:rPr>
        <w:t xml:space="preserve">. godinu se </w:t>
      </w:r>
      <w:r w:rsidR="005C3EB2" w:rsidRPr="00F90DD8">
        <w:rPr>
          <w:rFonts w:ascii="Times New Roman" w:eastAsia="Times New Roman" w:hAnsi="Times New Roman" w:cs="Times New Roman"/>
          <w:lang w:eastAsia="hr-HR"/>
        </w:rPr>
        <w:t>planiraju u istom iznosu</w:t>
      </w:r>
      <w:r w:rsidR="0070588D" w:rsidRPr="00F90DD8">
        <w:rPr>
          <w:rFonts w:ascii="Times New Roman" w:eastAsia="Times New Roman" w:hAnsi="Times New Roman" w:cs="Times New Roman"/>
          <w:lang w:eastAsia="hr-HR"/>
        </w:rPr>
        <w:t>.</w:t>
      </w:r>
    </w:p>
    <w:p w14:paraId="6D40D3FF" w14:textId="77777777" w:rsidR="004346FD" w:rsidRPr="00F90DD8" w:rsidRDefault="004346FD" w:rsidP="004346FD">
      <w:pPr>
        <w:spacing w:after="0" w:line="240" w:lineRule="auto"/>
        <w:ind w:firstLine="360"/>
        <w:jc w:val="both"/>
        <w:rPr>
          <w:rFonts w:ascii="Times New Roman" w:eastAsia="Times New Roman" w:hAnsi="Times New Roman" w:cs="Times New Roman"/>
          <w:lang w:eastAsia="hr-HR"/>
        </w:rPr>
      </w:pPr>
    </w:p>
    <w:p w14:paraId="3ACB0A4E" w14:textId="6B11BFF1" w:rsidR="0070588D" w:rsidRPr="004346FD" w:rsidRDefault="004346FD" w:rsidP="004346FD">
      <w:pPr>
        <w:jc w:val="both"/>
        <w:rPr>
          <w:rFonts w:ascii="Times New Roman" w:hAnsi="Times New Roman" w:cs="Times New Roman"/>
          <w:b/>
          <w:bCs/>
        </w:rPr>
      </w:pPr>
      <w:r w:rsidRPr="00F90DD8">
        <w:rPr>
          <w:rFonts w:ascii="Times New Roman" w:hAnsi="Times New Roman" w:cs="Times New Roman"/>
          <w:b/>
          <w:bCs/>
        </w:rPr>
        <w:t>CILJEVI I POKAZATELJI USPJEŠNOSTI IZ AKATA STRATEŠKOG PLANIRANJA I GODIŠNJEG PLANA RADA</w:t>
      </w:r>
    </w:p>
    <w:p w14:paraId="35BCF818" w14:textId="73577EDE" w:rsidR="004346FD" w:rsidRPr="00F90DD8" w:rsidRDefault="004346FD" w:rsidP="00741EBC">
      <w:pPr>
        <w:spacing w:after="0" w:line="240" w:lineRule="auto"/>
        <w:jc w:val="both"/>
        <w:rPr>
          <w:rFonts w:ascii="Times New Roman" w:eastAsia="Times New Roman" w:hAnsi="Times New Roman" w:cs="Times New Roman"/>
          <w:b/>
          <w:bCs/>
          <w:lang w:eastAsia="hr-HR"/>
        </w:rPr>
      </w:pPr>
      <w:r w:rsidRPr="00F90DD8">
        <w:rPr>
          <w:rFonts w:ascii="Times New Roman" w:eastAsia="Times New Roman" w:hAnsi="Times New Roman" w:cs="Times New Roman"/>
          <w:b/>
          <w:bCs/>
          <w:lang w:eastAsia="hr-HR"/>
        </w:rPr>
        <w:t xml:space="preserve">CILJ: </w:t>
      </w:r>
      <w:r>
        <w:rPr>
          <w:rFonts w:ascii="Times New Roman" w:eastAsia="Times New Roman" w:hAnsi="Times New Roman" w:cs="Times New Roman"/>
          <w:b/>
          <w:bCs/>
          <w:lang w:eastAsia="hr-HR"/>
        </w:rPr>
        <w:t>Nagrađivanje učitelja koji su preuzeli ulogu mentora u razvoju karijere nastavnika-pripravnika</w:t>
      </w:r>
    </w:p>
    <w:p w14:paraId="2D868B4F" w14:textId="3361A49B" w:rsidR="004346FD" w:rsidRPr="00F90DD8" w:rsidRDefault="004346FD" w:rsidP="00741EBC">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Ovaj cilj ima zadatak </w:t>
      </w:r>
      <w:r>
        <w:rPr>
          <w:rFonts w:ascii="Times New Roman" w:eastAsia="Times New Roman" w:hAnsi="Times New Roman" w:cs="Times New Roman"/>
          <w:lang w:eastAsia="hr-HR"/>
        </w:rPr>
        <w:t>da nagradi učitelja mentora koji svojim dodatnim trudom i zalaganjem pomaže nastavnicima-pripravnicima da se na početku karijere uključe u obrazovanje mladih.</w:t>
      </w:r>
    </w:p>
    <w:p w14:paraId="1D9B2055" w14:textId="77777777" w:rsidR="004346FD" w:rsidRPr="00F90DD8" w:rsidRDefault="004346FD" w:rsidP="004346FD">
      <w:pPr>
        <w:spacing w:after="0"/>
        <w:jc w:val="both"/>
        <w:rPr>
          <w:rFonts w:ascii="Times New Roman" w:eastAsia="Times New Roman" w:hAnsi="Times New Roman" w:cs="Times New Roman"/>
          <w:color w:val="FF0000"/>
          <w:lang w:eastAsia="hr-HR"/>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871"/>
        <w:gridCol w:w="1418"/>
        <w:gridCol w:w="1134"/>
        <w:gridCol w:w="1134"/>
        <w:gridCol w:w="1134"/>
        <w:gridCol w:w="1275"/>
        <w:gridCol w:w="1134"/>
      </w:tblGrid>
      <w:tr w:rsidR="004346FD" w:rsidRPr="00F90DD8" w14:paraId="315B8BE6" w14:textId="77777777" w:rsidTr="006819C5">
        <w:tc>
          <w:tcPr>
            <w:tcW w:w="1673" w:type="dxa"/>
            <w:shd w:val="clear" w:color="auto" w:fill="BDD6EE" w:themeFill="accent1" w:themeFillTint="66"/>
          </w:tcPr>
          <w:p w14:paraId="63340D0E" w14:textId="77777777" w:rsidR="004346FD" w:rsidRPr="00F90DD8" w:rsidRDefault="004346FD" w:rsidP="006819C5">
            <w:pPr>
              <w:spacing w:after="0" w:line="240" w:lineRule="auto"/>
              <w:jc w:val="center"/>
              <w:rPr>
                <w:rFonts w:ascii="Times New Roman" w:eastAsia="Times New Roman" w:hAnsi="Times New Roman" w:cs="Times New Roman"/>
                <w:b/>
                <w:sz w:val="20"/>
                <w:szCs w:val="20"/>
                <w:lang w:eastAsia="hr-HR"/>
              </w:rPr>
            </w:pPr>
          </w:p>
          <w:p w14:paraId="5EE5CA6B" w14:textId="77777777" w:rsidR="004346FD" w:rsidRPr="00F90DD8" w:rsidRDefault="004346FD"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Pokazatelj rezultata</w:t>
            </w:r>
          </w:p>
        </w:tc>
        <w:tc>
          <w:tcPr>
            <w:tcW w:w="1871" w:type="dxa"/>
            <w:shd w:val="clear" w:color="auto" w:fill="BDD6EE" w:themeFill="accent1" w:themeFillTint="66"/>
          </w:tcPr>
          <w:p w14:paraId="30936023" w14:textId="77777777" w:rsidR="004346FD" w:rsidRPr="00F90DD8" w:rsidRDefault="004346FD" w:rsidP="006819C5">
            <w:pPr>
              <w:spacing w:after="0" w:line="240" w:lineRule="auto"/>
              <w:jc w:val="center"/>
              <w:rPr>
                <w:rFonts w:ascii="Times New Roman" w:eastAsia="Times New Roman" w:hAnsi="Times New Roman" w:cs="Times New Roman"/>
                <w:b/>
                <w:sz w:val="20"/>
                <w:szCs w:val="20"/>
                <w:lang w:eastAsia="hr-HR"/>
              </w:rPr>
            </w:pPr>
          </w:p>
          <w:p w14:paraId="20DBDC75" w14:textId="77777777" w:rsidR="004346FD" w:rsidRPr="00F90DD8" w:rsidRDefault="004346FD"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Definicija</w:t>
            </w:r>
          </w:p>
        </w:tc>
        <w:tc>
          <w:tcPr>
            <w:tcW w:w="1418" w:type="dxa"/>
            <w:shd w:val="clear" w:color="auto" w:fill="BDD6EE" w:themeFill="accent1" w:themeFillTint="66"/>
          </w:tcPr>
          <w:p w14:paraId="2DA541C2" w14:textId="77777777" w:rsidR="004346FD" w:rsidRPr="00F90DD8" w:rsidRDefault="004346FD" w:rsidP="006819C5">
            <w:pPr>
              <w:spacing w:after="0" w:line="240" w:lineRule="auto"/>
              <w:jc w:val="center"/>
              <w:rPr>
                <w:rFonts w:ascii="Times New Roman" w:eastAsia="Times New Roman" w:hAnsi="Times New Roman" w:cs="Times New Roman"/>
                <w:b/>
                <w:sz w:val="20"/>
                <w:szCs w:val="20"/>
                <w:lang w:eastAsia="hr-HR"/>
              </w:rPr>
            </w:pPr>
          </w:p>
          <w:p w14:paraId="37D86D5E" w14:textId="77777777" w:rsidR="004346FD" w:rsidRPr="00F90DD8" w:rsidRDefault="004346FD"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Jedinica</w:t>
            </w:r>
          </w:p>
        </w:tc>
        <w:tc>
          <w:tcPr>
            <w:tcW w:w="1134" w:type="dxa"/>
            <w:shd w:val="clear" w:color="auto" w:fill="BDD6EE" w:themeFill="accent1" w:themeFillTint="66"/>
          </w:tcPr>
          <w:p w14:paraId="04E88A57" w14:textId="77777777" w:rsidR="004346FD" w:rsidRPr="00F90DD8" w:rsidRDefault="004346FD" w:rsidP="006819C5">
            <w:pPr>
              <w:spacing w:after="0" w:line="240" w:lineRule="auto"/>
              <w:jc w:val="center"/>
              <w:rPr>
                <w:rFonts w:ascii="Times New Roman" w:eastAsia="Times New Roman" w:hAnsi="Times New Roman" w:cs="Times New Roman"/>
                <w:b/>
                <w:sz w:val="20"/>
                <w:szCs w:val="20"/>
                <w:lang w:eastAsia="hr-HR"/>
              </w:rPr>
            </w:pPr>
          </w:p>
          <w:p w14:paraId="680FE141" w14:textId="77777777" w:rsidR="004346FD" w:rsidRPr="00F90DD8" w:rsidRDefault="004346FD"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Polazna vrijednost</w:t>
            </w:r>
          </w:p>
        </w:tc>
        <w:tc>
          <w:tcPr>
            <w:tcW w:w="1134" w:type="dxa"/>
            <w:shd w:val="clear" w:color="auto" w:fill="BDD6EE" w:themeFill="accent1" w:themeFillTint="66"/>
          </w:tcPr>
          <w:p w14:paraId="4441568D" w14:textId="77777777" w:rsidR="004346FD" w:rsidRPr="00F90DD8" w:rsidRDefault="004346FD" w:rsidP="006819C5">
            <w:pPr>
              <w:spacing w:after="0" w:line="240" w:lineRule="auto"/>
              <w:jc w:val="center"/>
              <w:rPr>
                <w:rFonts w:ascii="Times New Roman" w:eastAsia="Times New Roman" w:hAnsi="Times New Roman" w:cs="Times New Roman"/>
                <w:b/>
                <w:sz w:val="20"/>
                <w:szCs w:val="20"/>
                <w:lang w:eastAsia="hr-HR"/>
              </w:rPr>
            </w:pPr>
          </w:p>
          <w:p w14:paraId="19A23432" w14:textId="77777777" w:rsidR="004346FD" w:rsidRPr="00F90DD8" w:rsidRDefault="004346FD"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Izvor podataka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B914E3" w14:textId="77777777" w:rsidR="004346FD" w:rsidRPr="00F90DD8" w:rsidRDefault="004346FD"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(2023.)</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63478C" w14:textId="77777777" w:rsidR="004346FD" w:rsidRPr="00F90DD8" w:rsidRDefault="004346FD"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w:t>
            </w:r>
          </w:p>
          <w:p w14:paraId="04BC7BBD" w14:textId="77777777" w:rsidR="004346FD" w:rsidRPr="00F90DD8" w:rsidRDefault="004346FD"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(2024.)</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A5C6" w14:textId="77777777" w:rsidR="004346FD" w:rsidRPr="00F90DD8" w:rsidRDefault="004346FD"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(2025.)</w:t>
            </w:r>
          </w:p>
        </w:tc>
      </w:tr>
      <w:tr w:rsidR="004346FD" w:rsidRPr="00F90DD8" w14:paraId="72999BEF" w14:textId="77777777" w:rsidTr="006819C5">
        <w:tc>
          <w:tcPr>
            <w:tcW w:w="1673" w:type="dxa"/>
            <w:shd w:val="clear" w:color="auto" w:fill="auto"/>
          </w:tcPr>
          <w:p w14:paraId="09F33A45" w14:textId="77777777" w:rsidR="004346FD" w:rsidRDefault="004346FD" w:rsidP="006819C5">
            <w:pPr>
              <w:spacing w:after="0" w:line="240" w:lineRule="auto"/>
              <w:rPr>
                <w:rFonts w:ascii="Times New Roman" w:eastAsia="Times New Roman" w:hAnsi="Times New Roman" w:cs="Times New Roman"/>
                <w:sz w:val="20"/>
                <w:szCs w:val="20"/>
                <w:lang w:eastAsia="hr-HR"/>
              </w:rPr>
            </w:pPr>
          </w:p>
          <w:p w14:paraId="04F7DB7C" w14:textId="77777777" w:rsidR="004346FD" w:rsidRDefault="004346FD" w:rsidP="006819C5">
            <w:pPr>
              <w:spacing w:after="0" w:line="240" w:lineRule="auto"/>
              <w:rPr>
                <w:rFonts w:ascii="Times New Roman" w:eastAsia="Times New Roman" w:hAnsi="Times New Roman" w:cs="Times New Roman"/>
                <w:sz w:val="20"/>
                <w:szCs w:val="20"/>
                <w:lang w:eastAsia="hr-HR"/>
              </w:rPr>
            </w:pPr>
          </w:p>
          <w:p w14:paraId="60DFD3B7" w14:textId="77777777" w:rsidR="004346FD" w:rsidRDefault="004346FD" w:rsidP="006819C5">
            <w:pPr>
              <w:spacing w:after="0" w:line="240" w:lineRule="auto"/>
              <w:rPr>
                <w:rFonts w:ascii="Times New Roman" w:eastAsia="Times New Roman" w:hAnsi="Times New Roman" w:cs="Times New Roman"/>
                <w:sz w:val="20"/>
                <w:szCs w:val="20"/>
                <w:lang w:eastAsia="hr-HR"/>
              </w:rPr>
            </w:pPr>
          </w:p>
          <w:p w14:paraId="39CD4900" w14:textId="33ABCCE2" w:rsidR="004346FD" w:rsidRPr="00F304B1" w:rsidRDefault="004346FD" w:rsidP="006819C5">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Nagrađivanje mentora</w:t>
            </w:r>
          </w:p>
        </w:tc>
        <w:tc>
          <w:tcPr>
            <w:tcW w:w="1871" w:type="dxa"/>
            <w:shd w:val="clear" w:color="auto" w:fill="auto"/>
          </w:tcPr>
          <w:p w14:paraId="13765D0B" w14:textId="1CFBC012" w:rsidR="004346FD" w:rsidRPr="00F304B1" w:rsidRDefault="00C7371C" w:rsidP="006819C5">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U što kraćem roku nakon završenog mentorstva, o</w:t>
            </w:r>
            <w:r w:rsidR="004346FD">
              <w:rPr>
                <w:rFonts w:ascii="Times New Roman" w:eastAsia="Times New Roman" w:hAnsi="Times New Roman" w:cs="Times New Roman"/>
                <w:sz w:val="20"/>
                <w:szCs w:val="20"/>
                <w:lang w:eastAsia="hr-HR"/>
              </w:rPr>
              <w:t>sigurati sredstva od MZO-a</w:t>
            </w:r>
            <w:r>
              <w:rPr>
                <w:rFonts w:ascii="Times New Roman" w:eastAsia="Times New Roman" w:hAnsi="Times New Roman" w:cs="Times New Roman"/>
                <w:sz w:val="20"/>
                <w:szCs w:val="20"/>
                <w:lang w:eastAsia="hr-HR"/>
              </w:rPr>
              <w:t xml:space="preserve"> </w:t>
            </w:r>
            <w:r w:rsidR="004346FD">
              <w:rPr>
                <w:rFonts w:ascii="Times New Roman" w:eastAsia="Times New Roman" w:hAnsi="Times New Roman" w:cs="Times New Roman"/>
                <w:sz w:val="20"/>
                <w:szCs w:val="20"/>
                <w:lang w:eastAsia="hr-HR"/>
              </w:rPr>
              <w:t>za nagrađivanje učitelja mentora kao nagradu za obučavanje nastavnika-pripravnika</w:t>
            </w:r>
            <w:r>
              <w:rPr>
                <w:rFonts w:ascii="Times New Roman" w:eastAsia="Times New Roman" w:hAnsi="Times New Roman" w:cs="Times New Roman"/>
                <w:sz w:val="20"/>
                <w:szCs w:val="20"/>
                <w:lang w:eastAsia="hr-HR"/>
              </w:rPr>
              <w:t xml:space="preserve"> </w:t>
            </w:r>
          </w:p>
        </w:tc>
        <w:tc>
          <w:tcPr>
            <w:tcW w:w="1418" w:type="dxa"/>
            <w:shd w:val="clear" w:color="auto" w:fill="auto"/>
          </w:tcPr>
          <w:p w14:paraId="3EDC32E2" w14:textId="77777777"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p>
          <w:p w14:paraId="2098D14F" w14:textId="77777777"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p>
          <w:p w14:paraId="21A288EF" w14:textId="77777777"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p>
          <w:p w14:paraId="736C0C5E" w14:textId="1E3947F4"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w:t>
            </w:r>
          </w:p>
        </w:tc>
        <w:tc>
          <w:tcPr>
            <w:tcW w:w="1134" w:type="dxa"/>
            <w:shd w:val="clear" w:color="auto" w:fill="auto"/>
          </w:tcPr>
          <w:p w14:paraId="1323604C" w14:textId="77777777"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p>
          <w:p w14:paraId="34B4C0A7" w14:textId="77777777"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p>
          <w:p w14:paraId="154F9C9D" w14:textId="77777777"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p>
          <w:p w14:paraId="387EE7A5" w14:textId="49EE5E02"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w:t>
            </w:r>
          </w:p>
        </w:tc>
        <w:tc>
          <w:tcPr>
            <w:tcW w:w="1134" w:type="dxa"/>
            <w:shd w:val="clear" w:color="auto" w:fill="auto"/>
          </w:tcPr>
          <w:p w14:paraId="77896E38" w14:textId="77777777"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p>
          <w:p w14:paraId="6E564CE8" w14:textId="77777777"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p>
          <w:p w14:paraId="65FF0BCD" w14:textId="77777777"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p>
          <w:p w14:paraId="0474991C" w14:textId="77777777"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r w:rsidRPr="00F304B1">
              <w:rPr>
                <w:rFonts w:ascii="Times New Roman" w:eastAsia="Times New Roman" w:hAnsi="Times New Roman" w:cs="Times New Roman"/>
                <w:sz w:val="20"/>
                <w:szCs w:val="20"/>
                <w:lang w:eastAsia="hr-HR"/>
              </w:rPr>
              <w:t>škola</w:t>
            </w:r>
          </w:p>
        </w:tc>
        <w:tc>
          <w:tcPr>
            <w:tcW w:w="1134" w:type="dxa"/>
            <w:shd w:val="clear" w:color="auto" w:fill="auto"/>
          </w:tcPr>
          <w:p w14:paraId="7A7229AE" w14:textId="77777777" w:rsidR="004346FD" w:rsidRDefault="004346FD" w:rsidP="004346FD">
            <w:pPr>
              <w:spacing w:after="0" w:line="240" w:lineRule="auto"/>
              <w:jc w:val="center"/>
              <w:rPr>
                <w:rFonts w:ascii="Times New Roman" w:eastAsia="Times New Roman" w:hAnsi="Times New Roman" w:cs="Times New Roman"/>
                <w:sz w:val="20"/>
                <w:szCs w:val="20"/>
                <w:lang w:eastAsia="hr-HR"/>
              </w:rPr>
            </w:pPr>
          </w:p>
          <w:p w14:paraId="46B1BB92" w14:textId="77777777" w:rsidR="004346FD" w:rsidRDefault="004346FD" w:rsidP="004346FD">
            <w:pPr>
              <w:spacing w:after="0" w:line="240" w:lineRule="auto"/>
              <w:jc w:val="center"/>
              <w:rPr>
                <w:rFonts w:ascii="Times New Roman" w:eastAsia="Times New Roman" w:hAnsi="Times New Roman" w:cs="Times New Roman"/>
                <w:sz w:val="20"/>
                <w:szCs w:val="20"/>
                <w:lang w:eastAsia="hr-HR"/>
              </w:rPr>
            </w:pPr>
          </w:p>
          <w:p w14:paraId="5AB29D8A" w14:textId="77777777" w:rsidR="004346FD" w:rsidRDefault="004346FD" w:rsidP="004346FD">
            <w:pPr>
              <w:spacing w:after="0" w:line="240" w:lineRule="auto"/>
              <w:jc w:val="center"/>
              <w:rPr>
                <w:rFonts w:ascii="Times New Roman" w:eastAsia="Times New Roman" w:hAnsi="Times New Roman" w:cs="Times New Roman"/>
                <w:sz w:val="20"/>
                <w:szCs w:val="20"/>
                <w:lang w:eastAsia="hr-HR"/>
              </w:rPr>
            </w:pPr>
          </w:p>
          <w:p w14:paraId="3ABDFD4A" w14:textId="2B75A11D"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w:t>
            </w:r>
          </w:p>
        </w:tc>
        <w:tc>
          <w:tcPr>
            <w:tcW w:w="1275" w:type="dxa"/>
            <w:shd w:val="clear" w:color="auto" w:fill="auto"/>
          </w:tcPr>
          <w:p w14:paraId="2AC3AD46" w14:textId="77777777" w:rsidR="004346FD" w:rsidRDefault="004346FD" w:rsidP="004346FD">
            <w:pPr>
              <w:spacing w:after="0" w:line="240" w:lineRule="auto"/>
              <w:jc w:val="center"/>
              <w:rPr>
                <w:rFonts w:ascii="Times New Roman" w:eastAsia="Times New Roman" w:hAnsi="Times New Roman" w:cs="Times New Roman"/>
                <w:sz w:val="20"/>
                <w:szCs w:val="20"/>
                <w:lang w:eastAsia="hr-HR"/>
              </w:rPr>
            </w:pPr>
          </w:p>
          <w:p w14:paraId="033CE242" w14:textId="77777777" w:rsidR="004346FD" w:rsidRDefault="004346FD" w:rsidP="004346FD">
            <w:pPr>
              <w:spacing w:after="0" w:line="240" w:lineRule="auto"/>
              <w:jc w:val="center"/>
              <w:rPr>
                <w:rFonts w:ascii="Times New Roman" w:eastAsia="Times New Roman" w:hAnsi="Times New Roman" w:cs="Times New Roman"/>
                <w:sz w:val="20"/>
                <w:szCs w:val="20"/>
                <w:lang w:eastAsia="hr-HR"/>
              </w:rPr>
            </w:pPr>
          </w:p>
          <w:p w14:paraId="655983DC" w14:textId="77777777" w:rsidR="004346FD" w:rsidRDefault="004346FD" w:rsidP="004346FD">
            <w:pPr>
              <w:spacing w:after="0" w:line="240" w:lineRule="auto"/>
              <w:jc w:val="center"/>
              <w:rPr>
                <w:rFonts w:ascii="Times New Roman" w:eastAsia="Times New Roman" w:hAnsi="Times New Roman" w:cs="Times New Roman"/>
                <w:sz w:val="20"/>
                <w:szCs w:val="20"/>
                <w:lang w:eastAsia="hr-HR"/>
              </w:rPr>
            </w:pPr>
          </w:p>
          <w:p w14:paraId="35BBE0EF" w14:textId="51C09D25"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w:t>
            </w:r>
          </w:p>
        </w:tc>
        <w:tc>
          <w:tcPr>
            <w:tcW w:w="1134" w:type="dxa"/>
            <w:shd w:val="clear" w:color="auto" w:fill="auto"/>
          </w:tcPr>
          <w:p w14:paraId="31D8E437" w14:textId="77777777" w:rsidR="004346FD" w:rsidRDefault="004346FD" w:rsidP="004346FD">
            <w:pPr>
              <w:spacing w:after="0" w:line="240" w:lineRule="auto"/>
              <w:jc w:val="center"/>
              <w:rPr>
                <w:rFonts w:ascii="Times New Roman" w:eastAsia="Times New Roman" w:hAnsi="Times New Roman" w:cs="Times New Roman"/>
                <w:sz w:val="20"/>
                <w:szCs w:val="20"/>
                <w:lang w:eastAsia="hr-HR"/>
              </w:rPr>
            </w:pPr>
          </w:p>
          <w:p w14:paraId="702CC7FF" w14:textId="77777777" w:rsidR="004346FD" w:rsidRDefault="004346FD" w:rsidP="004346FD">
            <w:pPr>
              <w:spacing w:after="0" w:line="240" w:lineRule="auto"/>
              <w:jc w:val="center"/>
              <w:rPr>
                <w:rFonts w:ascii="Times New Roman" w:eastAsia="Times New Roman" w:hAnsi="Times New Roman" w:cs="Times New Roman"/>
                <w:sz w:val="20"/>
                <w:szCs w:val="20"/>
                <w:lang w:eastAsia="hr-HR"/>
              </w:rPr>
            </w:pPr>
          </w:p>
          <w:p w14:paraId="308BB61D" w14:textId="77777777" w:rsidR="004346FD" w:rsidRDefault="004346FD" w:rsidP="004346FD">
            <w:pPr>
              <w:spacing w:after="0" w:line="240" w:lineRule="auto"/>
              <w:jc w:val="center"/>
              <w:rPr>
                <w:rFonts w:ascii="Times New Roman" w:eastAsia="Times New Roman" w:hAnsi="Times New Roman" w:cs="Times New Roman"/>
                <w:sz w:val="20"/>
                <w:szCs w:val="20"/>
                <w:lang w:eastAsia="hr-HR"/>
              </w:rPr>
            </w:pPr>
          </w:p>
          <w:p w14:paraId="3B8B85D2" w14:textId="01017900" w:rsidR="004346FD" w:rsidRPr="00F304B1" w:rsidRDefault="004346FD" w:rsidP="004346FD">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w:t>
            </w:r>
          </w:p>
        </w:tc>
      </w:tr>
    </w:tbl>
    <w:p w14:paraId="66F52D93" w14:textId="77777777" w:rsidR="006819C5" w:rsidRDefault="006819C5" w:rsidP="00FE7828">
      <w:pPr>
        <w:spacing w:after="0" w:line="240" w:lineRule="auto"/>
        <w:jc w:val="both"/>
        <w:rPr>
          <w:rFonts w:ascii="Times New Roman" w:eastAsia="Times New Roman" w:hAnsi="Times New Roman" w:cs="Times New Roman"/>
          <w:b/>
          <w:lang w:eastAsia="hr-HR"/>
        </w:rPr>
      </w:pPr>
    </w:p>
    <w:p w14:paraId="514C481F" w14:textId="6492989A" w:rsidR="00FE7828" w:rsidRPr="00F90DD8" w:rsidRDefault="00FE7828" w:rsidP="00FE7828">
      <w:p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Aktivnost: A300332 EU projekti</w:t>
      </w:r>
    </w:p>
    <w:p w14:paraId="0749F59A" w14:textId="77777777" w:rsidR="00C06A7C" w:rsidRPr="00F90DD8" w:rsidRDefault="00C06A7C" w:rsidP="00FE7828">
      <w:pPr>
        <w:spacing w:after="0" w:line="240" w:lineRule="auto"/>
        <w:jc w:val="both"/>
        <w:rPr>
          <w:rFonts w:ascii="Times New Roman" w:eastAsia="Times New Roman" w:hAnsi="Times New Roman" w:cs="Times New Roman"/>
          <w:b/>
          <w:lang w:eastAsia="hr-HR"/>
        </w:rPr>
      </w:pPr>
    </w:p>
    <w:p w14:paraId="5236B14C" w14:textId="7C130C86" w:rsidR="00FE01AD" w:rsidRPr="00F90DD8" w:rsidRDefault="00FE01AD" w:rsidP="009324E6">
      <w:pPr>
        <w:jc w:val="both"/>
        <w:rPr>
          <w:rFonts w:ascii="Times New Roman" w:hAnsi="Times New Roman" w:cs="Times New Roman"/>
          <w:bCs/>
          <w:u w:val="single"/>
        </w:rPr>
      </w:pPr>
      <w:r w:rsidRPr="00F90DD8">
        <w:rPr>
          <w:rFonts w:ascii="Times New Roman" w:hAnsi="Times New Roman" w:cs="Times New Roman"/>
          <w:bCs/>
          <w:u w:val="single"/>
        </w:rPr>
        <w:t>Opis i cilj aktivnosti</w:t>
      </w:r>
    </w:p>
    <w:p w14:paraId="7677BF60" w14:textId="32ECCE32" w:rsidR="00FE7828" w:rsidRPr="00F90DD8" w:rsidRDefault="00B75460" w:rsidP="00F11D07">
      <w:pPr>
        <w:spacing w:after="0" w:line="240" w:lineRule="auto"/>
        <w:ind w:firstLine="360"/>
        <w:jc w:val="both"/>
        <w:rPr>
          <w:rFonts w:ascii="Times New Roman" w:hAnsi="Times New Roman" w:cs="Times New Roman"/>
          <w:bCs/>
        </w:rPr>
      </w:pPr>
      <w:r w:rsidRPr="00F90DD8">
        <w:rPr>
          <w:rFonts w:ascii="Times New Roman" w:hAnsi="Times New Roman" w:cs="Times New Roman"/>
          <w:bCs/>
        </w:rPr>
        <w:t xml:space="preserve">Ovom aktivnosti se financira </w:t>
      </w:r>
      <w:r w:rsidR="008D6BED">
        <w:rPr>
          <w:rFonts w:ascii="Times New Roman" w:hAnsi="Times New Roman" w:cs="Times New Roman"/>
          <w:bCs/>
        </w:rPr>
        <w:t>ju</w:t>
      </w:r>
      <w:r w:rsidR="004F712A">
        <w:rPr>
          <w:rFonts w:ascii="Times New Roman" w:hAnsi="Times New Roman" w:cs="Times New Roman"/>
          <w:bCs/>
        </w:rPr>
        <w:t xml:space="preserve"> </w:t>
      </w:r>
      <w:r w:rsidRPr="00F90DD8">
        <w:rPr>
          <w:rFonts w:ascii="Times New Roman" w:hAnsi="Times New Roman" w:cs="Times New Roman"/>
          <w:bCs/>
        </w:rPr>
        <w:t>Erasmus projekt</w:t>
      </w:r>
      <w:r w:rsidR="004F712A">
        <w:rPr>
          <w:rFonts w:ascii="Times New Roman" w:hAnsi="Times New Roman" w:cs="Times New Roman"/>
          <w:bCs/>
        </w:rPr>
        <w:t>i</w:t>
      </w:r>
      <w:r w:rsidRPr="00F90DD8">
        <w:rPr>
          <w:rFonts w:ascii="Times New Roman" w:hAnsi="Times New Roman" w:cs="Times New Roman"/>
          <w:bCs/>
        </w:rPr>
        <w:t xml:space="preserve"> koji podupir</w:t>
      </w:r>
      <w:r w:rsidR="004F712A">
        <w:rPr>
          <w:rFonts w:ascii="Times New Roman" w:hAnsi="Times New Roman" w:cs="Times New Roman"/>
          <w:bCs/>
        </w:rPr>
        <w:t>u</w:t>
      </w:r>
      <w:r w:rsidRPr="00F90DD8">
        <w:rPr>
          <w:rFonts w:ascii="Times New Roman" w:hAnsi="Times New Roman" w:cs="Times New Roman"/>
          <w:bCs/>
        </w:rPr>
        <w:t xml:space="preserve"> mobilnost </w:t>
      </w:r>
      <w:r w:rsidR="008D6BED">
        <w:rPr>
          <w:rFonts w:ascii="Times New Roman" w:hAnsi="Times New Roman" w:cs="Times New Roman"/>
          <w:bCs/>
        </w:rPr>
        <w:t>učitelja i učenika</w:t>
      </w:r>
      <w:r w:rsidRPr="00F90DD8">
        <w:rPr>
          <w:rFonts w:ascii="Times New Roman" w:hAnsi="Times New Roman" w:cs="Times New Roman"/>
          <w:bCs/>
        </w:rPr>
        <w:t xml:space="preserve"> u svrhu neformalnog učenja u obliku </w:t>
      </w:r>
      <w:r w:rsidR="00F11D07">
        <w:rPr>
          <w:rFonts w:ascii="Times New Roman" w:hAnsi="Times New Roman" w:cs="Times New Roman"/>
          <w:bCs/>
        </w:rPr>
        <w:t xml:space="preserve">njihove </w:t>
      </w:r>
      <w:r w:rsidRPr="00F90DD8">
        <w:rPr>
          <w:rFonts w:ascii="Times New Roman" w:hAnsi="Times New Roman" w:cs="Times New Roman"/>
          <w:bCs/>
        </w:rPr>
        <w:t xml:space="preserve">razmjene, pri čemu je cilj uključiti </w:t>
      </w:r>
      <w:r w:rsidR="008D6BED">
        <w:rPr>
          <w:rFonts w:ascii="Times New Roman" w:hAnsi="Times New Roman" w:cs="Times New Roman"/>
          <w:bCs/>
        </w:rPr>
        <w:t>ih</w:t>
      </w:r>
      <w:r w:rsidRPr="00F90DD8">
        <w:rPr>
          <w:rFonts w:ascii="Times New Roman" w:hAnsi="Times New Roman" w:cs="Times New Roman"/>
          <w:bCs/>
        </w:rPr>
        <w:t xml:space="preserve"> i ojačati njihov položaj kako bi postali aktivni </w:t>
      </w:r>
      <w:r w:rsidR="008D6BED">
        <w:rPr>
          <w:rFonts w:ascii="Times New Roman" w:hAnsi="Times New Roman" w:cs="Times New Roman"/>
          <w:bCs/>
        </w:rPr>
        <w:t xml:space="preserve">europski </w:t>
      </w:r>
      <w:r w:rsidRPr="00F90DD8">
        <w:rPr>
          <w:rFonts w:ascii="Times New Roman" w:hAnsi="Times New Roman" w:cs="Times New Roman"/>
          <w:bCs/>
        </w:rPr>
        <w:t>građani</w:t>
      </w:r>
      <w:r w:rsidR="008D6BED">
        <w:rPr>
          <w:rFonts w:ascii="Times New Roman" w:hAnsi="Times New Roman" w:cs="Times New Roman"/>
          <w:bCs/>
        </w:rPr>
        <w:t xml:space="preserve">, </w:t>
      </w:r>
      <w:r w:rsidRPr="00F90DD8">
        <w:rPr>
          <w:rFonts w:ascii="Times New Roman" w:hAnsi="Times New Roman" w:cs="Times New Roman"/>
          <w:bCs/>
        </w:rPr>
        <w:t>ali i pomoći im da steknu i razviju kompetencije koje će im biti korisne u životu i budućem radu</w:t>
      </w:r>
      <w:r w:rsidR="0050477A" w:rsidRPr="00F90DD8">
        <w:rPr>
          <w:rFonts w:ascii="Times New Roman" w:hAnsi="Times New Roman" w:cs="Times New Roman"/>
          <w:bCs/>
        </w:rPr>
        <w:t>.</w:t>
      </w:r>
    </w:p>
    <w:p w14:paraId="6AF5B837" w14:textId="7C05D91F" w:rsidR="00FE7828" w:rsidRPr="00F90DD8" w:rsidRDefault="00A11DCF" w:rsidP="0050477A">
      <w:pPr>
        <w:spacing w:after="0" w:line="240" w:lineRule="auto"/>
        <w:ind w:firstLine="360"/>
        <w:jc w:val="both"/>
        <w:rPr>
          <w:rFonts w:ascii="Times New Roman" w:eastAsia="Times New Roman" w:hAnsi="Times New Roman" w:cs="Times New Roman"/>
          <w:lang w:eastAsia="hr-HR"/>
        </w:rPr>
      </w:pPr>
      <w:r>
        <w:rPr>
          <w:rFonts w:ascii="Times New Roman" w:eastAsia="Times New Roman" w:hAnsi="Times New Roman" w:cs="Times New Roman"/>
          <w:lang w:eastAsia="hr-HR"/>
        </w:rPr>
        <w:t>Iako naša škola još uvijek nije ni u jednom Erasmus projektu, planiramo se iduće godine uključiti  te su s</w:t>
      </w:r>
      <w:r w:rsidR="00FE7828" w:rsidRPr="00F90DD8">
        <w:rPr>
          <w:rFonts w:ascii="Times New Roman" w:eastAsia="Times New Roman" w:hAnsi="Times New Roman" w:cs="Times New Roman"/>
          <w:lang w:eastAsia="hr-HR"/>
        </w:rPr>
        <w:t>redstva planirana za eventualne odlaske učitelja na službena putovanja i stručna usavršavanja u sklopu EU projekata u iznosu o</w:t>
      </w:r>
      <w:r w:rsidR="001F2EF5" w:rsidRPr="00F90DD8">
        <w:rPr>
          <w:rFonts w:ascii="Times New Roman" w:eastAsia="Times New Roman" w:hAnsi="Times New Roman" w:cs="Times New Roman"/>
          <w:lang w:eastAsia="hr-HR"/>
        </w:rPr>
        <w:t xml:space="preserve">d </w:t>
      </w:r>
      <w:r w:rsidR="0050477A" w:rsidRPr="00F90DD8">
        <w:rPr>
          <w:rFonts w:ascii="Times New Roman" w:eastAsia="Times New Roman" w:hAnsi="Times New Roman" w:cs="Times New Roman"/>
          <w:lang w:eastAsia="hr-HR"/>
        </w:rPr>
        <w:t>2.660,00 EUR</w:t>
      </w:r>
      <w:r w:rsidR="001F2EF5" w:rsidRPr="00F90DD8">
        <w:rPr>
          <w:rFonts w:ascii="Times New Roman" w:eastAsia="Times New Roman" w:hAnsi="Times New Roman" w:cs="Times New Roman"/>
          <w:lang w:eastAsia="hr-HR"/>
        </w:rPr>
        <w:t>. Sredstva za 202</w:t>
      </w:r>
      <w:r w:rsidR="00A5503C" w:rsidRPr="00F90DD8">
        <w:rPr>
          <w:rFonts w:ascii="Times New Roman" w:eastAsia="Times New Roman" w:hAnsi="Times New Roman" w:cs="Times New Roman"/>
          <w:lang w:eastAsia="hr-HR"/>
        </w:rPr>
        <w:t>5</w:t>
      </w:r>
      <w:r w:rsidR="00FE7828" w:rsidRPr="00F90DD8">
        <w:rPr>
          <w:rFonts w:ascii="Times New Roman" w:eastAsia="Times New Roman" w:hAnsi="Times New Roman" w:cs="Times New Roman"/>
          <w:lang w:eastAsia="hr-HR"/>
        </w:rPr>
        <w:t>. i 202</w:t>
      </w:r>
      <w:r w:rsidR="00A5503C" w:rsidRPr="00F90DD8">
        <w:rPr>
          <w:rFonts w:ascii="Times New Roman" w:eastAsia="Times New Roman" w:hAnsi="Times New Roman" w:cs="Times New Roman"/>
          <w:lang w:eastAsia="hr-HR"/>
        </w:rPr>
        <w:t>6</w:t>
      </w:r>
      <w:r w:rsidR="00FE7828" w:rsidRPr="00F90DD8">
        <w:rPr>
          <w:rFonts w:ascii="Times New Roman" w:eastAsia="Times New Roman" w:hAnsi="Times New Roman" w:cs="Times New Roman"/>
          <w:lang w:eastAsia="hr-HR"/>
        </w:rPr>
        <w:t xml:space="preserve">. godinu </w:t>
      </w:r>
      <w:r w:rsidR="008625D9" w:rsidRPr="00F90DD8">
        <w:rPr>
          <w:rFonts w:ascii="Times New Roman" w:eastAsia="Times New Roman" w:hAnsi="Times New Roman" w:cs="Times New Roman"/>
          <w:lang w:eastAsia="hr-HR"/>
        </w:rPr>
        <w:t xml:space="preserve">planiraju </w:t>
      </w:r>
      <w:r w:rsidR="00FE7828" w:rsidRPr="00F90DD8">
        <w:rPr>
          <w:rFonts w:ascii="Times New Roman" w:eastAsia="Times New Roman" w:hAnsi="Times New Roman" w:cs="Times New Roman"/>
          <w:lang w:eastAsia="hr-HR"/>
        </w:rPr>
        <w:t xml:space="preserve">se </w:t>
      </w:r>
      <w:r w:rsidR="008625D9" w:rsidRPr="00F90DD8">
        <w:rPr>
          <w:rFonts w:ascii="Times New Roman" w:eastAsia="Times New Roman" w:hAnsi="Times New Roman" w:cs="Times New Roman"/>
          <w:lang w:eastAsia="hr-HR"/>
        </w:rPr>
        <w:t>u istom iznosu.</w:t>
      </w:r>
    </w:p>
    <w:p w14:paraId="5A45D516" w14:textId="19861EA1" w:rsidR="00FA56BA" w:rsidRDefault="00FA56BA" w:rsidP="00A0595B">
      <w:pPr>
        <w:spacing w:after="0"/>
        <w:jc w:val="both"/>
        <w:rPr>
          <w:rFonts w:ascii="Times New Roman" w:eastAsia="Times New Roman" w:hAnsi="Times New Roman" w:cs="Times New Roman"/>
          <w:color w:val="FF0000"/>
          <w:lang w:eastAsia="hr-HR"/>
        </w:rPr>
      </w:pPr>
    </w:p>
    <w:p w14:paraId="5EEACF51" w14:textId="77777777" w:rsidR="00A11DCF" w:rsidRPr="00A11DCF" w:rsidRDefault="00A11DCF" w:rsidP="00A11DCF">
      <w:pPr>
        <w:jc w:val="both"/>
        <w:rPr>
          <w:rFonts w:ascii="Times New Roman" w:hAnsi="Times New Roman" w:cs="Times New Roman"/>
          <w:b/>
          <w:bCs/>
        </w:rPr>
      </w:pPr>
      <w:r w:rsidRPr="00F90DD8">
        <w:rPr>
          <w:rFonts w:ascii="Times New Roman" w:hAnsi="Times New Roman" w:cs="Times New Roman"/>
          <w:b/>
          <w:bCs/>
        </w:rPr>
        <w:t>CILJEVI I POKAZATELJI USPJEŠNOSTI IZ AKATA STRATEŠKOG PLANIRANJA I GODIŠNJEG PLANA RADA</w:t>
      </w:r>
      <w:r w:rsidRPr="00F90DD8">
        <w:rPr>
          <w:rFonts w:ascii="Times New Roman" w:eastAsia="Times New Roman" w:hAnsi="Times New Roman" w:cs="Times New Roman"/>
          <w:lang w:eastAsia="hr-HR"/>
        </w:rPr>
        <w:t xml:space="preserve"> </w:t>
      </w:r>
    </w:p>
    <w:p w14:paraId="712032F6" w14:textId="5DBDBE45" w:rsidR="00A11DCF" w:rsidRPr="00F90DD8" w:rsidRDefault="00A11DCF" w:rsidP="00A11DCF">
      <w:p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 xml:space="preserve">CILJ: </w:t>
      </w:r>
      <w:r>
        <w:rPr>
          <w:rFonts w:ascii="Times New Roman" w:eastAsia="Times New Roman" w:hAnsi="Times New Roman" w:cs="Times New Roman"/>
          <w:b/>
          <w:lang w:eastAsia="hr-HR"/>
        </w:rPr>
        <w:t>Mobilnost mladih i upoznavanje kultur</w:t>
      </w:r>
      <w:r w:rsidR="00886BE4">
        <w:rPr>
          <w:rFonts w:ascii="Times New Roman" w:eastAsia="Times New Roman" w:hAnsi="Times New Roman" w:cs="Times New Roman"/>
          <w:b/>
          <w:lang w:eastAsia="hr-HR"/>
        </w:rPr>
        <w:t>a</w:t>
      </w:r>
      <w:r>
        <w:rPr>
          <w:rFonts w:ascii="Times New Roman" w:eastAsia="Times New Roman" w:hAnsi="Times New Roman" w:cs="Times New Roman"/>
          <w:b/>
          <w:lang w:eastAsia="hr-HR"/>
        </w:rPr>
        <w:t xml:space="preserve"> drugih zemalja </w:t>
      </w:r>
    </w:p>
    <w:p w14:paraId="7B4FEDB7" w14:textId="515F3A19" w:rsidR="00A11DCF" w:rsidRPr="00F90DD8" w:rsidRDefault="00A11DCF" w:rsidP="00A11DCF">
      <w:pPr>
        <w:spacing w:after="0" w:line="240" w:lineRule="auto"/>
        <w:jc w:val="both"/>
        <w:rPr>
          <w:rFonts w:ascii="Times New Roman" w:hAnsi="Times New Roman" w:cs="Times New Roman"/>
          <w:bCs/>
        </w:rPr>
      </w:pPr>
      <w:r w:rsidRPr="00F90DD8">
        <w:rPr>
          <w:rFonts w:ascii="Times New Roman" w:eastAsia="Times New Roman" w:hAnsi="Times New Roman" w:cs="Times New Roman"/>
          <w:bCs/>
          <w:lang w:eastAsia="hr-HR"/>
        </w:rPr>
        <w:t xml:space="preserve">S ciljem se želi postići </w:t>
      </w:r>
      <w:r>
        <w:rPr>
          <w:rFonts w:ascii="Times New Roman" w:eastAsia="Times New Roman" w:hAnsi="Times New Roman" w:cs="Times New Roman"/>
          <w:bCs/>
          <w:lang w:eastAsia="hr-HR"/>
        </w:rPr>
        <w:t>da se škola uključi u Erasmus projekt</w:t>
      </w:r>
      <w:r w:rsidR="004F712A">
        <w:rPr>
          <w:rFonts w:ascii="Times New Roman" w:eastAsia="Times New Roman" w:hAnsi="Times New Roman" w:cs="Times New Roman"/>
          <w:bCs/>
          <w:lang w:eastAsia="hr-HR"/>
        </w:rPr>
        <w:t>e</w:t>
      </w:r>
      <w:r>
        <w:rPr>
          <w:rFonts w:ascii="Times New Roman" w:eastAsia="Times New Roman" w:hAnsi="Times New Roman" w:cs="Times New Roman"/>
          <w:bCs/>
          <w:lang w:eastAsia="hr-HR"/>
        </w:rPr>
        <w:t xml:space="preserve"> radi mobilnosti </w:t>
      </w:r>
      <w:r w:rsidR="004F712A">
        <w:rPr>
          <w:rFonts w:ascii="Times New Roman" w:eastAsia="Times New Roman" w:hAnsi="Times New Roman" w:cs="Times New Roman"/>
          <w:bCs/>
          <w:lang w:eastAsia="hr-HR"/>
        </w:rPr>
        <w:t>učitelja i učenika te</w:t>
      </w:r>
      <w:r>
        <w:rPr>
          <w:rFonts w:ascii="Times New Roman" w:eastAsia="Times New Roman" w:hAnsi="Times New Roman" w:cs="Times New Roman"/>
          <w:bCs/>
          <w:lang w:eastAsia="hr-HR"/>
        </w:rPr>
        <w:t xml:space="preserve"> upoznavanja kulture, </w:t>
      </w:r>
      <w:r w:rsidR="00886BE4">
        <w:rPr>
          <w:rFonts w:ascii="Times New Roman" w:eastAsia="Times New Roman" w:hAnsi="Times New Roman" w:cs="Times New Roman"/>
          <w:bCs/>
          <w:lang w:eastAsia="hr-HR"/>
        </w:rPr>
        <w:t xml:space="preserve">jezika, </w:t>
      </w:r>
      <w:r>
        <w:rPr>
          <w:rFonts w:ascii="Times New Roman" w:eastAsia="Times New Roman" w:hAnsi="Times New Roman" w:cs="Times New Roman"/>
          <w:bCs/>
          <w:lang w:eastAsia="hr-HR"/>
        </w:rPr>
        <w:t>načina života i obrazovanja u drugim zemljama.</w:t>
      </w:r>
    </w:p>
    <w:p w14:paraId="445F8A7A" w14:textId="77777777" w:rsidR="00A11DCF" w:rsidRPr="00F90DD8" w:rsidRDefault="00A11DCF" w:rsidP="00A11DCF">
      <w:pPr>
        <w:spacing w:after="0" w:line="240" w:lineRule="auto"/>
        <w:jc w:val="both"/>
        <w:rPr>
          <w:rFonts w:ascii="Times New Roman" w:eastAsia="Times New Roman" w:hAnsi="Times New Roman" w:cs="Times New Roman"/>
          <w:bCs/>
          <w:lang w:eastAsia="hr-HR"/>
        </w:rPr>
      </w:pPr>
    </w:p>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296"/>
        <w:gridCol w:w="993"/>
        <w:gridCol w:w="1134"/>
        <w:gridCol w:w="1134"/>
        <w:gridCol w:w="1134"/>
        <w:gridCol w:w="1134"/>
        <w:gridCol w:w="1105"/>
      </w:tblGrid>
      <w:tr w:rsidR="00A11DCF" w:rsidRPr="00F90DD8" w14:paraId="59F8F5B1" w14:textId="77777777" w:rsidTr="006819C5">
        <w:tc>
          <w:tcPr>
            <w:tcW w:w="1673" w:type="dxa"/>
            <w:shd w:val="clear" w:color="auto" w:fill="BDD6EE" w:themeFill="accent1" w:themeFillTint="66"/>
          </w:tcPr>
          <w:p w14:paraId="2050540C"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44B50F26"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Pokazatelj rezultata</w:t>
            </w:r>
          </w:p>
        </w:tc>
        <w:tc>
          <w:tcPr>
            <w:tcW w:w="2296" w:type="dxa"/>
            <w:shd w:val="clear" w:color="auto" w:fill="BDD6EE" w:themeFill="accent1" w:themeFillTint="66"/>
          </w:tcPr>
          <w:p w14:paraId="711306E2"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01FC0364"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Definicija</w:t>
            </w:r>
          </w:p>
        </w:tc>
        <w:tc>
          <w:tcPr>
            <w:tcW w:w="993" w:type="dxa"/>
            <w:shd w:val="clear" w:color="auto" w:fill="BDD6EE" w:themeFill="accent1" w:themeFillTint="66"/>
          </w:tcPr>
          <w:p w14:paraId="3C1ACD66"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6B469321"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Jedinica</w:t>
            </w:r>
          </w:p>
        </w:tc>
        <w:tc>
          <w:tcPr>
            <w:tcW w:w="1134" w:type="dxa"/>
            <w:shd w:val="clear" w:color="auto" w:fill="BDD6EE" w:themeFill="accent1" w:themeFillTint="66"/>
          </w:tcPr>
          <w:p w14:paraId="0D873800"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177C17C4"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Polazna vrijednost</w:t>
            </w:r>
          </w:p>
        </w:tc>
        <w:tc>
          <w:tcPr>
            <w:tcW w:w="1134" w:type="dxa"/>
            <w:shd w:val="clear" w:color="auto" w:fill="BDD6EE" w:themeFill="accent1" w:themeFillTint="66"/>
          </w:tcPr>
          <w:p w14:paraId="0EA883C9"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71D477BB"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Izvor podataka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02263C"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(2023.)</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81BBD1"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w:t>
            </w:r>
          </w:p>
          <w:p w14:paraId="5C0F09AE"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(2024.)</w:t>
            </w:r>
          </w:p>
        </w:tc>
        <w:tc>
          <w:tcPr>
            <w:tcW w:w="11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F3405C"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(2025.)</w:t>
            </w:r>
          </w:p>
        </w:tc>
      </w:tr>
      <w:tr w:rsidR="00A11DCF" w:rsidRPr="00F90DD8" w14:paraId="4FD13554" w14:textId="77777777" w:rsidTr="006819C5">
        <w:tc>
          <w:tcPr>
            <w:tcW w:w="1673" w:type="dxa"/>
            <w:shd w:val="clear" w:color="auto" w:fill="auto"/>
          </w:tcPr>
          <w:p w14:paraId="3EF67333" w14:textId="4D44AB72" w:rsidR="00A11DCF" w:rsidRPr="006819C5" w:rsidRDefault="00A11DCF" w:rsidP="006819C5">
            <w:pPr>
              <w:spacing w:after="0" w:line="240" w:lineRule="auto"/>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Uvođenje u Erasmus projekt</w:t>
            </w:r>
            <w:r w:rsidR="004F712A">
              <w:rPr>
                <w:rFonts w:ascii="Times New Roman" w:eastAsia="Times New Roman" w:hAnsi="Times New Roman" w:cs="Times New Roman"/>
                <w:sz w:val="20"/>
                <w:szCs w:val="20"/>
                <w:lang w:eastAsia="hr-HR"/>
              </w:rPr>
              <w:t>e</w:t>
            </w:r>
          </w:p>
        </w:tc>
        <w:tc>
          <w:tcPr>
            <w:tcW w:w="2296" w:type="dxa"/>
            <w:shd w:val="clear" w:color="auto" w:fill="auto"/>
          </w:tcPr>
          <w:p w14:paraId="0FAE3496" w14:textId="657C1DC7" w:rsidR="00A11DCF" w:rsidRPr="006819C5" w:rsidRDefault="0049217D" w:rsidP="006819C5">
            <w:pPr>
              <w:spacing w:after="0" w:line="240" w:lineRule="auto"/>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Uvođenjem u Erasmus projekt</w:t>
            </w:r>
            <w:r w:rsidR="004F712A">
              <w:rPr>
                <w:rFonts w:ascii="Times New Roman" w:eastAsia="Times New Roman" w:hAnsi="Times New Roman" w:cs="Times New Roman"/>
                <w:sz w:val="20"/>
                <w:szCs w:val="20"/>
                <w:lang w:eastAsia="hr-HR"/>
              </w:rPr>
              <w:t>e</w:t>
            </w:r>
            <w:r w:rsidRPr="006819C5">
              <w:rPr>
                <w:rFonts w:ascii="Times New Roman" w:eastAsia="Times New Roman" w:hAnsi="Times New Roman" w:cs="Times New Roman"/>
                <w:sz w:val="20"/>
                <w:szCs w:val="20"/>
                <w:lang w:eastAsia="hr-HR"/>
              </w:rPr>
              <w:t xml:space="preserve"> p</w:t>
            </w:r>
            <w:r w:rsidR="00AD1307" w:rsidRPr="006819C5">
              <w:rPr>
                <w:rFonts w:ascii="Times New Roman" w:eastAsia="Times New Roman" w:hAnsi="Times New Roman" w:cs="Times New Roman"/>
                <w:sz w:val="20"/>
                <w:szCs w:val="20"/>
                <w:lang w:eastAsia="hr-HR"/>
              </w:rPr>
              <w:t xml:space="preserve">ridonosi se obrazovanju i osposobljavanju </w:t>
            </w:r>
            <w:r w:rsidR="004F712A">
              <w:rPr>
                <w:rFonts w:ascii="Times New Roman" w:eastAsia="Times New Roman" w:hAnsi="Times New Roman" w:cs="Times New Roman"/>
                <w:sz w:val="20"/>
                <w:szCs w:val="20"/>
                <w:lang w:eastAsia="hr-HR"/>
              </w:rPr>
              <w:t>učitelja i učenika</w:t>
            </w:r>
            <w:r w:rsidR="00AD1307" w:rsidRPr="006819C5">
              <w:rPr>
                <w:rFonts w:ascii="Times New Roman" w:eastAsia="Times New Roman" w:hAnsi="Times New Roman" w:cs="Times New Roman"/>
                <w:sz w:val="20"/>
                <w:szCs w:val="20"/>
                <w:lang w:eastAsia="hr-HR"/>
              </w:rPr>
              <w:t xml:space="preserve"> preko mobilnosti i upoznavanja drugih kultura i jezika.</w:t>
            </w:r>
          </w:p>
        </w:tc>
        <w:tc>
          <w:tcPr>
            <w:tcW w:w="993" w:type="dxa"/>
            <w:shd w:val="clear" w:color="auto" w:fill="auto"/>
          </w:tcPr>
          <w:p w14:paraId="292415CA"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6864C22B"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7C79D903"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69874FC8"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w:t>
            </w:r>
          </w:p>
        </w:tc>
        <w:tc>
          <w:tcPr>
            <w:tcW w:w="1134" w:type="dxa"/>
            <w:shd w:val="clear" w:color="auto" w:fill="auto"/>
          </w:tcPr>
          <w:p w14:paraId="070CAA10"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0BE4EBB3"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6832FB3B"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06DCF209" w14:textId="4DC06578" w:rsidR="00A11DCF" w:rsidRPr="006819C5" w:rsidRDefault="00AD1307"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0</w:t>
            </w:r>
          </w:p>
        </w:tc>
        <w:tc>
          <w:tcPr>
            <w:tcW w:w="1134" w:type="dxa"/>
            <w:shd w:val="clear" w:color="auto" w:fill="auto"/>
          </w:tcPr>
          <w:p w14:paraId="653DF073"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143E59ED"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370C8D06"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778AF44C"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škola</w:t>
            </w:r>
          </w:p>
        </w:tc>
        <w:tc>
          <w:tcPr>
            <w:tcW w:w="1134" w:type="dxa"/>
            <w:shd w:val="clear" w:color="auto" w:fill="auto"/>
          </w:tcPr>
          <w:p w14:paraId="28CAEEA3"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0C31B3C4"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69CA23CB"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0ACC086D"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100</w:t>
            </w:r>
          </w:p>
          <w:p w14:paraId="506C03BB"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tc>
        <w:tc>
          <w:tcPr>
            <w:tcW w:w="1134" w:type="dxa"/>
            <w:shd w:val="clear" w:color="auto" w:fill="auto"/>
          </w:tcPr>
          <w:p w14:paraId="5AD7F75F"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2A39DA92"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0882CB77"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1CC43F18"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100</w:t>
            </w:r>
          </w:p>
        </w:tc>
        <w:tc>
          <w:tcPr>
            <w:tcW w:w="1105" w:type="dxa"/>
            <w:shd w:val="clear" w:color="auto" w:fill="auto"/>
          </w:tcPr>
          <w:p w14:paraId="2FB52B4D"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544AE98F"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58EF02D1"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644BED08"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100</w:t>
            </w:r>
          </w:p>
        </w:tc>
      </w:tr>
    </w:tbl>
    <w:p w14:paraId="4951B71E" w14:textId="77777777" w:rsidR="00A11DCF" w:rsidRPr="00F90DD8" w:rsidRDefault="00A11DCF" w:rsidP="00A0595B">
      <w:pPr>
        <w:spacing w:after="0"/>
        <w:jc w:val="both"/>
        <w:rPr>
          <w:rFonts w:ascii="Times New Roman" w:eastAsia="Times New Roman" w:hAnsi="Times New Roman" w:cs="Times New Roman"/>
          <w:color w:val="FF0000"/>
          <w:lang w:eastAsia="hr-HR"/>
        </w:rPr>
      </w:pPr>
    </w:p>
    <w:p w14:paraId="09A3AB10" w14:textId="20F601DB" w:rsidR="00FA56BA" w:rsidRPr="00F90DD8" w:rsidRDefault="00FA56BA" w:rsidP="00FA56BA">
      <w:pPr>
        <w:spacing w:after="0" w:line="240" w:lineRule="auto"/>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Aktivnosti: A</w:t>
      </w:r>
      <w:r w:rsidR="004B0FB8" w:rsidRPr="00F90DD8">
        <w:rPr>
          <w:rFonts w:ascii="Times New Roman" w:eastAsia="Times New Roman" w:hAnsi="Times New Roman" w:cs="Times New Roman"/>
          <w:b/>
          <w:lang w:eastAsia="hr-HR"/>
        </w:rPr>
        <w:t>300356</w:t>
      </w:r>
      <w:r w:rsidRPr="00F90DD8">
        <w:rPr>
          <w:rFonts w:ascii="Times New Roman" w:eastAsia="Times New Roman" w:hAnsi="Times New Roman" w:cs="Times New Roman"/>
          <w:b/>
          <w:lang w:eastAsia="hr-HR"/>
        </w:rPr>
        <w:t xml:space="preserve"> ODJEK VI-OŠ „BRAĆA RADIĆ“ 2023./2024. </w:t>
      </w:r>
    </w:p>
    <w:p w14:paraId="66E6325E" w14:textId="77777777" w:rsidR="00FA56BA" w:rsidRPr="00F90DD8" w:rsidRDefault="00FA56BA" w:rsidP="00FA56BA">
      <w:pPr>
        <w:jc w:val="both"/>
        <w:rPr>
          <w:rFonts w:ascii="Times New Roman" w:hAnsi="Times New Roman" w:cs="Times New Roman"/>
          <w:bCs/>
          <w:u w:val="single"/>
        </w:rPr>
      </w:pPr>
      <w:r w:rsidRPr="00F90DD8">
        <w:rPr>
          <w:rFonts w:ascii="Times New Roman" w:hAnsi="Times New Roman" w:cs="Times New Roman"/>
          <w:bCs/>
          <w:u w:val="single"/>
        </w:rPr>
        <w:t>Opis i cilj aktivnosti</w:t>
      </w:r>
    </w:p>
    <w:p w14:paraId="115720D9" w14:textId="004EF886" w:rsidR="00AF6DE2" w:rsidRPr="00F90DD8" w:rsidRDefault="00FA56BA" w:rsidP="00741EBC">
      <w:pPr>
        <w:spacing w:after="0" w:line="240" w:lineRule="auto"/>
        <w:ind w:firstLine="708"/>
        <w:jc w:val="both"/>
        <w:rPr>
          <w:rFonts w:ascii="Times New Roman" w:eastAsia="Times New Roman" w:hAnsi="Times New Roman" w:cs="Times New Roman"/>
          <w:color w:val="FF0000"/>
          <w:lang w:eastAsia="hr-HR"/>
        </w:rPr>
      </w:pPr>
      <w:r w:rsidRPr="00F90DD8">
        <w:rPr>
          <w:rFonts w:ascii="Times New Roman" w:hAnsi="Times New Roman" w:cs="Times New Roman"/>
          <w:bCs/>
        </w:rPr>
        <w:t>Aktivnost podrazumijeva potporu pomoćnika u nastavi i stručn</w:t>
      </w:r>
      <w:r w:rsidR="00BE3F8F" w:rsidRPr="00F90DD8">
        <w:rPr>
          <w:rFonts w:ascii="Times New Roman" w:hAnsi="Times New Roman" w:cs="Times New Roman"/>
          <w:bCs/>
        </w:rPr>
        <w:t>ih</w:t>
      </w:r>
      <w:r w:rsidRPr="00F90DD8">
        <w:rPr>
          <w:rFonts w:ascii="Times New Roman" w:hAnsi="Times New Roman" w:cs="Times New Roman"/>
          <w:bCs/>
        </w:rPr>
        <w:t xml:space="preserve"> komunikacijsk</w:t>
      </w:r>
      <w:r w:rsidR="00BE3F8F" w:rsidRPr="00F90DD8">
        <w:rPr>
          <w:rFonts w:ascii="Times New Roman" w:hAnsi="Times New Roman" w:cs="Times New Roman"/>
          <w:bCs/>
        </w:rPr>
        <w:t>ih</w:t>
      </w:r>
      <w:r w:rsidRPr="00F90DD8">
        <w:rPr>
          <w:rFonts w:ascii="Times New Roman" w:hAnsi="Times New Roman" w:cs="Times New Roman"/>
          <w:bCs/>
        </w:rPr>
        <w:t xml:space="preserve"> posrednika sukladno utvrđenim individualnim potrebama, funkcionalnim sposobnostima i postignutoj razini samostalnosti učenika s tendencijom osamostaljivanja učenika u školskoj sredini. Ovom aktivnosti se osiguravaju sredstva za redovno financiranje materijalnih prava iz radnog odnosa pomoćnika u nastavi koji su zaposleni u OŠ „Braća Radić“ Koprivnica. Rashodi se odnose na sredstva za plaće, doprinose na plaću, prijevoz na posao i s posla, službena putovanja</w:t>
      </w:r>
      <w:r w:rsidR="00BE3F8F" w:rsidRPr="00F90DD8">
        <w:rPr>
          <w:rFonts w:ascii="Times New Roman" w:hAnsi="Times New Roman" w:cs="Times New Roman"/>
          <w:bCs/>
        </w:rPr>
        <w:t>,</w:t>
      </w:r>
      <w:r w:rsidRPr="00F90DD8">
        <w:rPr>
          <w:rFonts w:ascii="Times New Roman" w:hAnsi="Times New Roman" w:cs="Times New Roman"/>
          <w:bCs/>
        </w:rPr>
        <w:t xml:space="preserve"> stručna usavršavanja</w:t>
      </w:r>
      <w:r w:rsidR="00BE3F8F" w:rsidRPr="00F90DD8">
        <w:rPr>
          <w:rFonts w:ascii="Times New Roman" w:hAnsi="Times New Roman" w:cs="Times New Roman"/>
          <w:bCs/>
        </w:rPr>
        <w:t xml:space="preserve"> i ostala materijalna prava (regres</w:t>
      </w:r>
      <w:r w:rsidR="00A94F83" w:rsidRPr="00F90DD8">
        <w:rPr>
          <w:rFonts w:ascii="Times New Roman" w:hAnsi="Times New Roman" w:cs="Times New Roman"/>
          <w:bCs/>
        </w:rPr>
        <w:t>, topli obrok)</w:t>
      </w:r>
      <w:r w:rsidR="00F11D07">
        <w:rPr>
          <w:rFonts w:ascii="Times New Roman" w:hAnsi="Times New Roman" w:cs="Times New Roman"/>
          <w:bCs/>
        </w:rPr>
        <w:t>.</w:t>
      </w:r>
      <w:r w:rsidR="00AF6DE2" w:rsidRPr="00F90DD8">
        <w:rPr>
          <w:rFonts w:ascii="Times New Roman" w:eastAsia="Times New Roman" w:hAnsi="Times New Roman" w:cs="Times New Roman"/>
          <w:color w:val="FF0000"/>
          <w:lang w:eastAsia="hr-HR"/>
        </w:rPr>
        <w:t xml:space="preserve"> </w:t>
      </w:r>
    </w:p>
    <w:p w14:paraId="5F71E2D1" w14:textId="464016DB" w:rsidR="00A11DCF" w:rsidRPr="00A11DCF" w:rsidRDefault="00AF6DE2" w:rsidP="00741EBC">
      <w:pPr>
        <w:spacing w:after="0" w:line="240" w:lineRule="auto"/>
        <w:ind w:firstLine="708"/>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lastRenderedPageBreak/>
        <w:t>U sklopu ove aktivnosti škola je zaposlila</w:t>
      </w:r>
      <w:r w:rsidRPr="00F90DD8">
        <w:rPr>
          <w:rFonts w:ascii="Times New Roman" w:hAnsi="Times New Roman" w:cs="Times New Roman"/>
          <w:bCs/>
        </w:rPr>
        <w:t xml:space="preserve"> </w:t>
      </w:r>
      <w:r w:rsidR="00FA56BA" w:rsidRPr="00F90DD8">
        <w:rPr>
          <w:rFonts w:ascii="Times New Roman" w:eastAsia="Times New Roman" w:hAnsi="Times New Roman" w:cs="Times New Roman"/>
          <w:lang w:eastAsia="hr-HR"/>
        </w:rPr>
        <w:t>deset (10) pomoćnika u nastavi</w:t>
      </w:r>
      <w:r w:rsidR="00F11D07">
        <w:rPr>
          <w:rFonts w:ascii="Times New Roman" w:eastAsia="Times New Roman" w:hAnsi="Times New Roman" w:cs="Times New Roman"/>
          <w:lang w:eastAsia="hr-HR"/>
        </w:rPr>
        <w:t xml:space="preserve"> - PN</w:t>
      </w:r>
      <w:r w:rsidR="00FA56BA" w:rsidRPr="00F90DD8">
        <w:rPr>
          <w:rFonts w:ascii="Times New Roman" w:eastAsia="Times New Roman" w:hAnsi="Times New Roman" w:cs="Times New Roman"/>
          <w:lang w:eastAsia="hr-HR"/>
        </w:rPr>
        <w:t xml:space="preserve"> i dva (2) stručno komunikacijska posrednika</w:t>
      </w:r>
      <w:r w:rsidR="00F11D07">
        <w:rPr>
          <w:rFonts w:ascii="Times New Roman" w:eastAsia="Times New Roman" w:hAnsi="Times New Roman" w:cs="Times New Roman"/>
          <w:lang w:eastAsia="hr-HR"/>
        </w:rPr>
        <w:t xml:space="preserve"> - SKP</w:t>
      </w:r>
      <w:r w:rsidR="00FA56BA" w:rsidRPr="00F90DD8">
        <w:rPr>
          <w:rFonts w:ascii="Times New Roman" w:eastAsia="Times New Roman" w:hAnsi="Times New Roman" w:cs="Times New Roman"/>
          <w:lang w:eastAsia="hr-HR"/>
        </w:rPr>
        <w:t xml:space="preserve"> te je plan  (od </w:t>
      </w:r>
      <w:r w:rsidR="00BE3F8F" w:rsidRPr="00F90DD8">
        <w:rPr>
          <w:rFonts w:ascii="Times New Roman" w:eastAsia="Times New Roman" w:hAnsi="Times New Roman" w:cs="Times New Roman"/>
          <w:lang w:eastAsia="hr-HR"/>
        </w:rPr>
        <w:t>siječnja</w:t>
      </w:r>
      <w:r w:rsidR="00294B5F" w:rsidRPr="00F90DD8">
        <w:rPr>
          <w:rFonts w:ascii="Times New Roman" w:eastAsia="Times New Roman" w:hAnsi="Times New Roman" w:cs="Times New Roman"/>
          <w:lang w:eastAsia="hr-HR"/>
        </w:rPr>
        <w:t xml:space="preserve"> do </w:t>
      </w:r>
      <w:r w:rsidR="00BE3F8F" w:rsidRPr="00F90DD8">
        <w:rPr>
          <w:rFonts w:ascii="Times New Roman" w:eastAsia="Times New Roman" w:hAnsi="Times New Roman" w:cs="Times New Roman"/>
          <w:lang w:eastAsia="hr-HR"/>
        </w:rPr>
        <w:t>lipnja</w:t>
      </w:r>
      <w:r w:rsidR="00294B5F" w:rsidRPr="00F90DD8">
        <w:rPr>
          <w:rFonts w:ascii="Times New Roman" w:eastAsia="Times New Roman" w:hAnsi="Times New Roman" w:cs="Times New Roman"/>
          <w:lang w:eastAsia="hr-HR"/>
        </w:rPr>
        <w:t>)</w:t>
      </w:r>
      <w:r w:rsidR="00FA56BA" w:rsidRPr="00F90DD8">
        <w:rPr>
          <w:rFonts w:ascii="Times New Roman" w:eastAsia="Times New Roman" w:hAnsi="Times New Roman" w:cs="Times New Roman"/>
          <w:lang w:eastAsia="hr-HR"/>
        </w:rPr>
        <w:t xml:space="preserve"> u iznosu od </w:t>
      </w:r>
      <w:r w:rsidR="00BE3F8F" w:rsidRPr="00F90DD8">
        <w:rPr>
          <w:rFonts w:ascii="Times New Roman" w:eastAsia="Times New Roman" w:hAnsi="Times New Roman" w:cs="Times New Roman"/>
          <w:lang w:eastAsia="hr-HR"/>
        </w:rPr>
        <w:t>61.145,00</w:t>
      </w:r>
      <w:r w:rsidR="00FA56BA" w:rsidRPr="00F90DD8">
        <w:rPr>
          <w:rFonts w:ascii="Times New Roman" w:eastAsia="Times New Roman" w:hAnsi="Times New Roman" w:cs="Times New Roman"/>
          <w:lang w:eastAsia="hr-HR"/>
        </w:rPr>
        <w:t xml:space="preserve"> EUR. Plan za sredstva</w:t>
      </w:r>
      <w:r w:rsidR="008B436C" w:rsidRPr="00F90DD8">
        <w:rPr>
          <w:rFonts w:ascii="Times New Roman" w:eastAsia="Times New Roman" w:hAnsi="Times New Roman" w:cs="Times New Roman"/>
          <w:lang w:eastAsia="hr-HR"/>
        </w:rPr>
        <w:t xml:space="preserve"> Osnivača </w:t>
      </w:r>
      <w:r w:rsidR="00FA56BA" w:rsidRPr="00F90DD8">
        <w:rPr>
          <w:rFonts w:ascii="Times New Roman" w:eastAsia="Times New Roman" w:hAnsi="Times New Roman" w:cs="Times New Roman"/>
          <w:lang w:eastAsia="hr-HR"/>
        </w:rPr>
        <w:t xml:space="preserve"> je </w:t>
      </w:r>
      <w:r w:rsidR="00BE3F8F" w:rsidRPr="00F90DD8">
        <w:rPr>
          <w:rFonts w:ascii="Times New Roman" w:eastAsia="Times New Roman" w:hAnsi="Times New Roman" w:cs="Times New Roman"/>
          <w:lang w:eastAsia="hr-HR"/>
        </w:rPr>
        <w:t>22.252,00</w:t>
      </w:r>
      <w:r w:rsidR="00FA56BA" w:rsidRPr="00F90DD8">
        <w:rPr>
          <w:rFonts w:ascii="Times New Roman" w:eastAsia="Times New Roman" w:hAnsi="Times New Roman" w:cs="Times New Roman"/>
          <w:lang w:eastAsia="hr-HR"/>
        </w:rPr>
        <w:t xml:space="preserve"> EUR (15% troška te razlika od bruto II troška od </w:t>
      </w:r>
      <w:r w:rsidR="00BE3F8F" w:rsidRPr="00F90DD8">
        <w:rPr>
          <w:rFonts w:ascii="Times New Roman" w:eastAsia="Times New Roman" w:hAnsi="Times New Roman" w:cs="Times New Roman"/>
          <w:lang w:eastAsia="hr-HR"/>
        </w:rPr>
        <w:t>508,03</w:t>
      </w:r>
      <w:r w:rsidR="00FA56BA" w:rsidRPr="00F90DD8">
        <w:rPr>
          <w:rFonts w:ascii="Times New Roman" w:eastAsia="Times New Roman" w:hAnsi="Times New Roman" w:cs="Times New Roman"/>
          <w:lang w:eastAsia="hr-HR"/>
        </w:rPr>
        <w:t xml:space="preserve"> EUR do punog troška plaće), sredstva EU 72% - plan je </w:t>
      </w:r>
      <w:r w:rsidR="00BE3F8F" w:rsidRPr="00F90DD8">
        <w:rPr>
          <w:rFonts w:ascii="Times New Roman" w:eastAsia="Times New Roman" w:hAnsi="Times New Roman" w:cs="Times New Roman"/>
          <w:lang w:eastAsia="hr-HR"/>
        </w:rPr>
        <w:t>32.018,00</w:t>
      </w:r>
      <w:r w:rsidR="00FA56BA" w:rsidRPr="00F90DD8">
        <w:rPr>
          <w:rFonts w:ascii="Times New Roman" w:eastAsia="Times New Roman" w:hAnsi="Times New Roman" w:cs="Times New Roman"/>
          <w:lang w:eastAsia="hr-HR"/>
        </w:rPr>
        <w:t xml:space="preserve"> EUR i sredstva nacionalnog sufinanciranja 13% - plan je </w:t>
      </w:r>
      <w:r w:rsidR="00BE3F8F" w:rsidRPr="00F90DD8">
        <w:rPr>
          <w:rFonts w:ascii="Times New Roman" w:eastAsia="Times New Roman" w:hAnsi="Times New Roman" w:cs="Times New Roman"/>
          <w:lang w:eastAsia="hr-HR"/>
        </w:rPr>
        <w:t>6.875,00</w:t>
      </w:r>
      <w:r w:rsidR="00FA56BA" w:rsidRPr="00F90DD8">
        <w:rPr>
          <w:rFonts w:ascii="Times New Roman" w:eastAsia="Times New Roman" w:hAnsi="Times New Roman" w:cs="Times New Roman"/>
          <w:lang w:eastAsia="hr-HR"/>
        </w:rPr>
        <w:t xml:space="preserve"> EUR.  Izračun se temelji na bruto iznosu od </w:t>
      </w:r>
      <w:r w:rsidR="00BE3F8F" w:rsidRPr="00F90DD8">
        <w:rPr>
          <w:rFonts w:ascii="Times New Roman" w:eastAsia="Times New Roman" w:hAnsi="Times New Roman" w:cs="Times New Roman"/>
          <w:lang w:eastAsia="hr-HR"/>
        </w:rPr>
        <w:t>5,15</w:t>
      </w:r>
      <w:r w:rsidR="00FA56BA" w:rsidRPr="00F90DD8">
        <w:rPr>
          <w:rFonts w:ascii="Times New Roman" w:eastAsia="Times New Roman" w:hAnsi="Times New Roman" w:cs="Times New Roman"/>
          <w:lang w:eastAsia="hr-HR"/>
        </w:rPr>
        <w:t xml:space="preserve"> EUR po satu</w:t>
      </w:r>
      <w:r w:rsidR="00BE3F8F" w:rsidRPr="00F90DD8">
        <w:rPr>
          <w:rFonts w:ascii="Times New Roman" w:eastAsia="Times New Roman" w:hAnsi="Times New Roman" w:cs="Times New Roman"/>
          <w:lang w:eastAsia="hr-HR"/>
        </w:rPr>
        <w:t xml:space="preserve"> (bruto 2 - 6,00 EUR po satu)</w:t>
      </w:r>
      <w:r w:rsidR="00FA56BA" w:rsidRPr="00F90DD8">
        <w:rPr>
          <w:rFonts w:ascii="Times New Roman" w:eastAsia="Times New Roman" w:hAnsi="Times New Roman" w:cs="Times New Roman"/>
          <w:lang w:eastAsia="hr-HR"/>
        </w:rPr>
        <w:t xml:space="preserve"> i broju tjednog zaduženja za pojedinog pomoćnika</w:t>
      </w:r>
      <w:r w:rsidR="00BE3F8F" w:rsidRPr="00F90DD8">
        <w:rPr>
          <w:rFonts w:ascii="Times New Roman" w:eastAsia="Times New Roman" w:hAnsi="Times New Roman" w:cs="Times New Roman"/>
          <w:lang w:eastAsia="hr-HR"/>
        </w:rPr>
        <w:t xml:space="preserve"> (</w:t>
      </w:r>
      <w:r w:rsidR="00FA56BA" w:rsidRPr="00F90DD8">
        <w:rPr>
          <w:rFonts w:ascii="Times New Roman" w:eastAsia="Times New Roman" w:hAnsi="Times New Roman" w:cs="Times New Roman"/>
          <w:lang w:eastAsia="hr-HR"/>
        </w:rPr>
        <w:t xml:space="preserve">2 od 24 sata, </w:t>
      </w:r>
      <w:r w:rsidR="00BE3F8F" w:rsidRPr="00F90DD8">
        <w:rPr>
          <w:rFonts w:ascii="Times New Roman" w:eastAsia="Times New Roman" w:hAnsi="Times New Roman" w:cs="Times New Roman"/>
          <w:lang w:eastAsia="hr-HR"/>
        </w:rPr>
        <w:t>4</w:t>
      </w:r>
      <w:r w:rsidR="00FA56BA" w:rsidRPr="00F90DD8">
        <w:rPr>
          <w:rFonts w:ascii="Times New Roman" w:eastAsia="Times New Roman" w:hAnsi="Times New Roman" w:cs="Times New Roman"/>
          <w:lang w:eastAsia="hr-HR"/>
        </w:rPr>
        <w:t xml:space="preserve"> od 25 sati, </w:t>
      </w:r>
      <w:r w:rsidR="00BE3F8F" w:rsidRPr="00F90DD8">
        <w:rPr>
          <w:rFonts w:ascii="Times New Roman" w:eastAsia="Times New Roman" w:hAnsi="Times New Roman" w:cs="Times New Roman"/>
          <w:lang w:eastAsia="hr-HR"/>
        </w:rPr>
        <w:t xml:space="preserve">1 od 26 sati, </w:t>
      </w:r>
      <w:r w:rsidR="00FA56BA" w:rsidRPr="00F90DD8">
        <w:rPr>
          <w:rFonts w:ascii="Times New Roman" w:eastAsia="Times New Roman" w:hAnsi="Times New Roman" w:cs="Times New Roman"/>
          <w:lang w:eastAsia="hr-HR"/>
        </w:rPr>
        <w:t xml:space="preserve"> </w:t>
      </w:r>
      <w:r w:rsidR="00BE3F8F" w:rsidRPr="00F90DD8">
        <w:rPr>
          <w:rFonts w:ascii="Times New Roman" w:eastAsia="Times New Roman" w:hAnsi="Times New Roman" w:cs="Times New Roman"/>
          <w:lang w:eastAsia="hr-HR"/>
        </w:rPr>
        <w:t>2</w:t>
      </w:r>
      <w:r w:rsidR="00FA56BA" w:rsidRPr="00F90DD8">
        <w:rPr>
          <w:rFonts w:ascii="Times New Roman" w:eastAsia="Times New Roman" w:hAnsi="Times New Roman" w:cs="Times New Roman"/>
          <w:lang w:eastAsia="hr-HR"/>
        </w:rPr>
        <w:t xml:space="preserve"> od </w:t>
      </w:r>
      <w:r w:rsidR="00BE3F8F" w:rsidRPr="00F90DD8">
        <w:rPr>
          <w:rFonts w:ascii="Times New Roman" w:eastAsia="Times New Roman" w:hAnsi="Times New Roman" w:cs="Times New Roman"/>
          <w:lang w:eastAsia="hr-HR"/>
        </w:rPr>
        <w:t>31</w:t>
      </w:r>
      <w:r w:rsidR="00FA56BA" w:rsidRPr="00F90DD8">
        <w:rPr>
          <w:rFonts w:ascii="Times New Roman" w:eastAsia="Times New Roman" w:hAnsi="Times New Roman" w:cs="Times New Roman"/>
          <w:lang w:eastAsia="hr-HR"/>
        </w:rPr>
        <w:t xml:space="preserve"> sati, 1 od 3</w:t>
      </w:r>
      <w:r w:rsidR="00BE3F8F" w:rsidRPr="00F90DD8">
        <w:rPr>
          <w:rFonts w:ascii="Times New Roman" w:eastAsia="Times New Roman" w:hAnsi="Times New Roman" w:cs="Times New Roman"/>
          <w:lang w:eastAsia="hr-HR"/>
        </w:rPr>
        <w:t>2</w:t>
      </w:r>
      <w:r w:rsidR="00FA56BA" w:rsidRPr="00F90DD8">
        <w:rPr>
          <w:rFonts w:ascii="Times New Roman" w:eastAsia="Times New Roman" w:hAnsi="Times New Roman" w:cs="Times New Roman"/>
          <w:lang w:eastAsia="hr-HR"/>
        </w:rPr>
        <w:t xml:space="preserve"> sati, </w:t>
      </w:r>
      <w:r w:rsidR="00BE3F8F" w:rsidRPr="00F90DD8">
        <w:rPr>
          <w:rFonts w:ascii="Times New Roman" w:eastAsia="Times New Roman" w:hAnsi="Times New Roman" w:cs="Times New Roman"/>
          <w:lang w:eastAsia="hr-HR"/>
        </w:rPr>
        <w:t>1</w:t>
      </w:r>
      <w:r w:rsidR="00FA56BA" w:rsidRPr="00F90DD8">
        <w:rPr>
          <w:rFonts w:ascii="Times New Roman" w:eastAsia="Times New Roman" w:hAnsi="Times New Roman" w:cs="Times New Roman"/>
          <w:lang w:eastAsia="hr-HR"/>
        </w:rPr>
        <w:t xml:space="preserve"> od 33 sata i </w:t>
      </w:r>
      <w:r w:rsidR="00A94F83" w:rsidRPr="00F90DD8">
        <w:rPr>
          <w:rFonts w:ascii="Times New Roman" w:eastAsia="Times New Roman" w:hAnsi="Times New Roman" w:cs="Times New Roman"/>
          <w:lang w:eastAsia="hr-HR"/>
        </w:rPr>
        <w:t>1</w:t>
      </w:r>
      <w:r w:rsidR="00FA56BA" w:rsidRPr="00F90DD8">
        <w:rPr>
          <w:rFonts w:ascii="Times New Roman" w:eastAsia="Times New Roman" w:hAnsi="Times New Roman" w:cs="Times New Roman"/>
          <w:lang w:eastAsia="hr-HR"/>
        </w:rPr>
        <w:t xml:space="preserve"> od 35 sati). Osim za plaće sredstva su planirana za službena putovanja (kao pratnja djeci) te eventualno stručno usavršavanje ukoliko bi se primao novi pomoćnik u nastavi.</w:t>
      </w:r>
      <w:r w:rsidR="00F11D07">
        <w:rPr>
          <w:rFonts w:ascii="Times New Roman" w:eastAsia="Times New Roman" w:hAnsi="Times New Roman" w:cs="Times New Roman"/>
          <w:lang w:eastAsia="hr-HR"/>
        </w:rPr>
        <w:t xml:space="preserve"> Planirana su po dva službena putovanja po svakom PN/SKP.</w:t>
      </w:r>
      <w:r w:rsidR="00FA56BA" w:rsidRPr="00F90DD8">
        <w:rPr>
          <w:rFonts w:ascii="Times New Roman" w:eastAsia="Times New Roman" w:hAnsi="Times New Roman" w:cs="Times New Roman"/>
          <w:lang w:eastAsia="hr-HR"/>
        </w:rPr>
        <w:t xml:space="preserve"> Naknada za prijevoz na posao i s posla </w:t>
      </w:r>
      <w:r w:rsidR="00294B5F" w:rsidRPr="00F90DD8">
        <w:rPr>
          <w:rFonts w:ascii="Times New Roman" w:eastAsia="Times New Roman" w:hAnsi="Times New Roman" w:cs="Times New Roman"/>
          <w:lang w:eastAsia="hr-HR"/>
        </w:rPr>
        <w:t xml:space="preserve">planira se </w:t>
      </w:r>
      <w:r w:rsidR="00FA56BA" w:rsidRPr="00F90DD8">
        <w:rPr>
          <w:rFonts w:ascii="Times New Roman" w:eastAsia="Times New Roman" w:hAnsi="Times New Roman" w:cs="Times New Roman"/>
          <w:lang w:eastAsia="hr-HR"/>
        </w:rPr>
        <w:t>za 1</w:t>
      </w:r>
      <w:r w:rsidR="00A94F83" w:rsidRPr="00F90DD8">
        <w:rPr>
          <w:rFonts w:ascii="Times New Roman" w:eastAsia="Times New Roman" w:hAnsi="Times New Roman" w:cs="Times New Roman"/>
          <w:lang w:eastAsia="hr-HR"/>
        </w:rPr>
        <w:t>1</w:t>
      </w:r>
      <w:r w:rsidR="00FA56BA" w:rsidRPr="00F90DD8">
        <w:rPr>
          <w:rFonts w:ascii="Times New Roman" w:eastAsia="Times New Roman" w:hAnsi="Times New Roman" w:cs="Times New Roman"/>
          <w:lang w:eastAsia="hr-HR"/>
        </w:rPr>
        <w:t xml:space="preserve"> pomoćnika u iznosu</w:t>
      </w:r>
      <w:r w:rsidR="00A94F83" w:rsidRPr="00F90DD8">
        <w:rPr>
          <w:rFonts w:ascii="Times New Roman" w:eastAsia="Times New Roman" w:hAnsi="Times New Roman" w:cs="Times New Roman"/>
          <w:lang w:eastAsia="hr-HR"/>
        </w:rPr>
        <w:t xml:space="preserve"> od 2</w:t>
      </w:r>
      <w:r w:rsidR="00F11D07">
        <w:rPr>
          <w:rFonts w:ascii="Times New Roman" w:eastAsia="Times New Roman" w:hAnsi="Times New Roman" w:cs="Times New Roman"/>
          <w:lang w:eastAsia="hr-HR"/>
        </w:rPr>
        <w:t xml:space="preserve"> </w:t>
      </w:r>
      <w:r w:rsidR="00A94F83" w:rsidRPr="00F90DD8">
        <w:rPr>
          <w:rFonts w:ascii="Times New Roman" w:eastAsia="Times New Roman" w:hAnsi="Times New Roman" w:cs="Times New Roman"/>
          <w:lang w:eastAsia="hr-HR"/>
        </w:rPr>
        <w:t xml:space="preserve">EUR po danu osim za jednu pomoćnicu kojoj se zbog veće udaljenosti na posao i s posla prizna cijena karte javnog prijevoznika u iznosu od 52,80 EUR mjesečno. Od 2024. godine za pomoćnike planiramo i ostala materijalna prava pa tako za regres planiramo 3.600,00 EUR, a za topli obrok planiramo mjesečni trošak od 40,00 EUR po pomoćniku – 12 pomoćnika x 6 mjeseci x 40,00 EUR= 2.880,00 EUR. </w:t>
      </w:r>
      <w:r w:rsidR="00FA56BA" w:rsidRPr="00F90DD8">
        <w:rPr>
          <w:rFonts w:ascii="Times New Roman" w:eastAsia="Times New Roman" w:hAnsi="Times New Roman" w:cs="Times New Roman"/>
          <w:lang w:eastAsia="hr-HR"/>
        </w:rPr>
        <w:t xml:space="preserve"> </w:t>
      </w:r>
      <w:r w:rsidR="00A94F83" w:rsidRPr="00F90DD8">
        <w:rPr>
          <w:rFonts w:ascii="Times New Roman" w:eastAsia="Times New Roman" w:hAnsi="Times New Roman" w:cs="Times New Roman"/>
          <w:lang w:eastAsia="hr-HR"/>
        </w:rPr>
        <w:t>U lipnju završava ODJEK VI pa se rashodi od rujna do prosinca planiraju kroz ODJEK VII.</w:t>
      </w:r>
    </w:p>
    <w:p w14:paraId="77DBF360" w14:textId="7EF9F750" w:rsidR="00164A9A" w:rsidRPr="00F90DD8" w:rsidRDefault="00164A9A" w:rsidP="00164A9A">
      <w:pPr>
        <w:spacing w:after="0"/>
        <w:jc w:val="both"/>
        <w:rPr>
          <w:rFonts w:ascii="Times New Roman" w:eastAsia="Times New Roman" w:hAnsi="Times New Roman" w:cs="Times New Roman"/>
          <w:lang w:eastAsia="hr-HR"/>
        </w:rPr>
      </w:pPr>
    </w:p>
    <w:p w14:paraId="300ED22D" w14:textId="77777777" w:rsidR="00BE3F8F" w:rsidRPr="00F90DD8" w:rsidRDefault="00BE3F8F" w:rsidP="00BE3F8F">
      <w:pPr>
        <w:spacing w:after="0" w:line="240" w:lineRule="auto"/>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 xml:space="preserve">Aktivnosti: A300359 ODJEK VII-OŠ „BRAĆA RADIĆ“ 2024./2025. </w:t>
      </w:r>
    </w:p>
    <w:p w14:paraId="43A1C723" w14:textId="77777777" w:rsidR="00BE3F8F" w:rsidRPr="00F90DD8" w:rsidRDefault="00BE3F8F" w:rsidP="00BE3F8F">
      <w:pPr>
        <w:jc w:val="both"/>
        <w:rPr>
          <w:rFonts w:ascii="Times New Roman" w:hAnsi="Times New Roman" w:cs="Times New Roman"/>
          <w:bCs/>
          <w:u w:val="single"/>
        </w:rPr>
      </w:pPr>
      <w:r w:rsidRPr="00F90DD8">
        <w:rPr>
          <w:rFonts w:ascii="Times New Roman" w:hAnsi="Times New Roman" w:cs="Times New Roman"/>
          <w:bCs/>
          <w:u w:val="single"/>
        </w:rPr>
        <w:t>Opis i cilj aktivnosti</w:t>
      </w:r>
    </w:p>
    <w:p w14:paraId="7D6A33C9" w14:textId="23B9B2C4" w:rsidR="00723FF1" w:rsidRPr="00F90DD8" w:rsidRDefault="00BE3F8F" w:rsidP="00741EBC">
      <w:pPr>
        <w:spacing w:after="0" w:line="240" w:lineRule="auto"/>
        <w:ind w:firstLine="708"/>
        <w:jc w:val="both"/>
        <w:rPr>
          <w:rFonts w:ascii="Times New Roman" w:eastAsia="Times New Roman" w:hAnsi="Times New Roman" w:cs="Times New Roman"/>
          <w:lang w:eastAsia="hr-HR"/>
        </w:rPr>
      </w:pPr>
      <w:r w:rsidRPr="00F90DD8">
        <w:rPr>
          <w:rFonts w:ascii="Times New Roman" w:hAnsi="Times New Roman" w:cs="Times New Roman"/>
          <w:bCs/>
        </w:rPr>
        <w:t>Aktivnost podrazumijeva potporu pomoćnika u nastavi i stručnog komunikacijskog posrednika sukladno utvrđenim individualnim potrebama, funkcionalnim sposobnostima i postignutoj razini samostalnosti učenika s tendencijom osamostaljivanja učenika u školskoj sredini. Ovom aktivnosti se osiguravaju sredstva za redovno financiranje materijalnih prava iz radnog odnosa pomoćnika u nastavi koji su zaposleni u OŠ „Braća Radić“ Koprivnica</w:t>
      </w:r>
      <w:r w:rsidR="00723FF1" w:rsidRPr="00F90DD8">
        <w:rPr>
          <w:rFonts w:ascii="Times New Roman" w:hAnsi="Times New Roman" w:cs="Times New Roman"/>
          <w:bCs/>
        </w:rPr>
        <w:t>.  Rashodi se odnose na sredstva za plaće, doprinose na plaću, prijevoz na posao i s posla, službena putovanja, stručna usavršavanja i ostala materijalna prava (regres, topli obrok)</w:t>
      </w:r>
      <w:r w:rsidR="00F11D07">
        <w:rPr>
          <w:rFonts w:ascii="Times New Roman" w:hAnsi="Times New Roman" w:cs="Times New Roman"/>
          <w:bCs/>
        </w:rPr>
        <w:t>.</w:t>
      </w:r>
      <w:r w:rsidR="00723FF1" w:rsidRPr="00F90DD8">
        <w:rPr>
          <w:rFonts w:ascii="Times New Roman" w:eastAsia="Times New Roman" w:hAnsi="Times New Roman" w:cs="Times New Roman"/>
          <w:lang w:eastAsia="hr-HR"/>
        </w:rPr>
        <w:t xml:space="preserve"> </w:t>
      </w:r>
    </w:p>
    <w:p w14:paraId="49AE1310" w14:textId="4E7205FD" w:rsidR="00723FF1" w:rsidRPr="00F90DD8" w:rsidRDefault="00AF6DE2" w:rsidP="00741EBC">
      <w:pPr>
        <w:spacing w:after="0" w:line="240" w:lineRule="auto"/>
        <w:ind w:firstLine="708"/>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U sklopu ove aktivnosti za školsku godinu 202</w:t>
      </w:r>
      <w:r w:rsidR="00E0659C" w:rsidRPr="00F90DD8">
        <w:rPr>
          <w:rFonts w:ascii="Times New Roman" w:eastAsia="Times New Roman" w:hAnsi="Times New Roman" w:cs="Times New Roman"/>
          <w:lang w:eastAsia="hr-HR"/>
        </w:rPr>
        <w:t>4</w:t>
      </w:r>
      <w:r w:rsidRPr="00F90DD8">
        <w:rPr>
          <w:rFonts w:ascii="Times New Roman" w:eastAsia="Times New Roman" w:hAnsi="Times New Roman" w:cs="Times New Roman"/>
          <w:lang w:eastAsia="hr-HR"/>
        </w:rPr>
        <w:t>./202</w:t>
      </w:r>
      <w:r w:rsidR="00E0659C" w:rsidRPr="00F90DD8">
        <w:rPr>
          <w:rFonts w:ascii="Times New Roman" w:eastAsia="Times New Roman" w:hAnsi="Times New Roman" w:cs="Times New Roman"/>
          <w:lang w:eastAsia="hr-HR"/>
        </w:rPr>
        <w:t>5</w:t>
      </w:r>
      <w:r w:rsidRPr="00F90DD8">
        <w:rPr>
          <w:rFonts w:ascii="Times New Roman" w:eastAsia="Times New Roman" w:hAnsi="Times New Roman" w:cs="Times New Roman"/>
          <w:lang w:eastAsia="hr-HR"/>
        </w:rPr>
        <w:t>. škola planira financirati</w:t>
      </w:r>
      <w:r w:rsidR="00BE3F8F" w:rsidRPr="00F90DD8">
        <w:rPr>
          <w:rFonts w:ascii="Times New Roman" w:eastAsia="Times New Roman" w:hAnsi="Times New Roman" w:cs="Times New Roman"/>
          <w:color w:val="FF0000"/>
          <w:lang w:eastAsia="hr-HR"/>
        </w:rPr>
        <w:t xml:space="preserve"> </w:t>
      </w:r>
      <w:r w:rsidR="00BE3F8F" w:rsidRPr="00F90DD8">
        <w:rPr>
          <w:rFonts w:ascii="Times New Roman" w:eastAsia="Times New Roman" w:hAnsi="Times New Roman" w:cs="Times New Roman"/>
          <w:lang w:eastAsia="hr-HR"/>
        </w:rPr>
        <w:t xml:space="preserve">deset (10) pomoćnika u nastavi i </w:t>
      </w:r>
      <w:bookmarkStart w:id="2" w:name="_Hlk85701370"/>
      <w:r w:rsidR="00BE3F8F" w:rsidRPr="00F90DD8">
        <w:rPr>
          <w:rFonts w:ascii="Times New Roman" w:eastAsia="Times New Roman" w:hAnsi="Times New Roman" w:cs="Times New Roman"/>
          <w:lang w:eastAsia="hr-HR"/>
        </w:rPr>
        <w:t xml:space="preserve">dva (2) stručno komunikacijska posrednika </w:t>
      </w:r>
      <w:bookmarkEnd w:id="2"/>
      <w:r w:rsidR="00BE3F8F" w:rsidRPr="00F90DD8">
        <w:rPr>
          <w:rFonts w:ascii="Times New Roman" w:eastAsia="Times New Roman" w:hAnsi="Times New Roman" w:cs="Times New Roman"/>
          <w:lang w:eastAsia="hr-HR"/>
        </w:rPr>
        <w:t xml:space="preserve">te je plan  (od </w:t>
      </w:r>
      <w:r w:rsidR="00723FF1" w:rsidRPr="00F90DD8">
        <w:rPr>
          <w:rFonts w:ascii="Times New Roman" w:eastAsia="Times New Roman" w:hAnsi="Times New Roman" w:cs="Times New Roman"/>
          <w:lang w:eastAsia="hr-HR"/>
        </w:rPr>
        <w:t>rujna</w:t>
      </w:r>
      <w:r w:rsidR="00BE3F8F" w:rsidRPr="00F90DD8">
        <w:rPr>
          <w:rFonts w:ascii="Times New Roman" w:eastAsia="Times New Roman" w:hAnsi="Times New Roman" w:cs="Times New Roman"/>
          <w:lang w:eastAsia="hr-HR"/>
        </w:rPr>
        <w:t xml:space="preserve"> do </w:t>
      </w:r>
      <w:r w:rsidR="00723FF1" w:rsidRPr="00F90DD8">
        <w:rPr>
          <w:rFonts w:ascii="Times New Roman" w:eastAsia="Times New Roman" w:hAnsi="Times New Roman" w:cs="Times New Roman"/>
          <w:lang w:eastAsia="hr-HR"/>
        </w:rPr>
        <w:t>prosinca</w:t>
      </w:r>
      <w:r w:rsidR="00BE3F8F" w:rsidRPr="00F90DD8">
        <w:rPr>
          <w:rFonts w:ascii="Times New Roman" w:eastAsia="Times New Roman" w:hAnsi="Times New Roman" w:cs="Times New Roman"/>
          <w:lang w:eastAsia="hr-HR"/>
        </w:rPr>
        <w:t xml:space="preserve">) u iznosu od </w:t>
      </w:r>
      <w:r w:rsidR="00723FF1" w:rsidRPr="00F90DD8">
        <w:rPr>
          <w:rFonts w:ascii="Times New Roman" w:eastAsia="Times New Roman" w:hAnsi="Times New Roman" w:cs="Times New Roman"/>
          <w:lang w:eastAsia="hr-HR"/>
        </w:rPr>
        <w:t>44.235,00 EUR.</w:t>
      </w:r>
      <w:r w:rsidR="00BE3F8F" w:rsidRPr="00F90DD8">
        <w:rPr>
          <w:rFonts w:ascii="Times New Roman" w:eastAsia="Times New Roman" w:hAnsi="Times New Roman" w:cs="Times New Roman"/>
          <w:lang w:eastAsia="hr-HR"/>
        </w:rPr>
        <w:t xml:space="preserve"> </w:t>
      </w:r>
      <w:r w:rsidR="00723FF1" w:rsidRPr="00F90DD8">
        <w:rPr>
          <w:rFonts w:ascii="Times New Roman" w:eastAsia="Times New Roman" w:hAnsi="Times New Roman" w:cs="Times New Roman"/>
          <w:lang w:eastAsia="hr-HR"/>
        </w:rPr>
        <w:t xml:space="preserve">Plan za sredstva Osnivača  je 17.500,00 EUR (15% troška te razlika od bruto II troška od 508,03 EUR do punog troška plaće), sredstva EU 72% - plan je 21.312,00 EUR i sredstva nacionalnog sufinanciranja 13% - plan je 5.423,00 EUR.  Izračun se temelji na bruto iznosu od 5,15 EUR po satu (bruto 2 - 6,00 EUR po satu) i broju tjednog zaduženja za pojedinog pomoćnika (2 od 24 sata, 4 od 25 sati, 1 od 26 sati,  2 od 31 sati, 1 od 32 sati, 1 od 33 sata i 1 od 35 sati). Osim za plaće sredstva su planirana za službena putovanja (kao pratnja djeci) te eventualno stručno usavršavanje ukoliko bi se primao novi pomoćnik u nastavi. </w:t>
      </w:r>
      <w:r w:rsidR="00F11D07">
        <w:rPr>
          <w:rFonts w:ascii="Times New Roman" w:eastAsia="Times New Roman" w:hAnsi="Times New Roman" w:cs="Times New Roman"/>
          <w:lang w:eastAsia="hr-HR"/>
        </w:rPr>
        <w:t>Planirano je po jedno službeno putovanje po svakom PN/SKP</w:t>
      </w:r>
      <w:r w:rsidR="00691E39">
        <w:rPr>
          <w:rFonts w:ascii="Times New Roman" w:eastAsia="Times New Roman" w:hAnsi="Times New Roman" w:cs="Times New Roman"/>
          <w:lang w:eastAsia="hr-HR"/>
        </w:rPr>
        <w:t>.</w:t>
      </w:r>
      <w:r w:rsidR="00F11D07" w:rsidRPr="00F90DD8">
        <w:rPr>
          <w:rFonts w:ascii="Times New Roman" w:eastAsia="Times New Roman" w:hAnsi="Times New Roman" w:cs="Times New Roman"/>
          <w:lang w:eastAsia="hr-HR"/>
        </w:rPr>
        <w:t xml:space="preserve"> </w:t>
      </w:r>
      <w:r w:rsidR="00723FF1" w:rsidRPr="00F90DD8">
        <w:rPr>
          <w:rFonts w:ascii="Times New Roman" w:eastAsia="Times New Roman" w:hAnsi="Times New Roman" w:cs="Times New Roman"/>
          <w:lang w:eastAsia="hr-HR"/>
        </w:rPr>
        <w:t>Naknada za prijevoz na posao i s posla planira se za 12 pomoćnika  u nastavi u iznosu od 2</w:t>
      </w:r>
      <w:r w:rsidR="00691E39">
        <w:rPr>
          <w:rFonts w:ascii="Times New Roman" w:eastAsia="Times New Roman" w:hAnsi="Times New Roman" w:cs="Times New Roman"/>
          <w:lang w:eastAsia="hr-HR"/>
        </w:rPr>
        <w:t xml:space="preserve">- </w:t>
      </w:r>
      <w:r w:rsidR="00723FF1" w:rsidRPr="00F90DD8">
        <w:rPr>
          <w:rFonts w:ascii="Times New Roman" w:eastAsia="Times New Roman" w:hAnsi="Times New Roman" w:cs="Times New Roman"/>
          <w:lang w:eastAsia="hr-HR"/>
        </w:rPr>
        <w:t>EUR po danu</w:t>
      </w:r>
      <w:r w:rsidR="00691E39">
        <w:rPr>
          <w:rFonts w:ascii="Times New Roman" w:eastAsia="Times New Roman" w:hAnsi="Times New Roman" w:cs="Times New Roman"/>
          <w:lang w:eastAsia="hr-HR"/>
        </w:rPr>
        <w:t>.</w:t>
      </w:r>
      <w:r w:rsidR="00723FF1" w:rsidRPr="00F90DD8">
        <w:rPr>
          <w:rFonts w:ascii="Times New Roman" w:eastAsia="Times New Roman" w:hAnsi="Times New Roman" w:cs="Times New Roman"/>
          <w:lang w:eastAsia="hr-HR"/>
        </w:rPr>
        <w:t xml:space="preserve">  Nadalje planiramo i ostala materijalna prava pa tako za bož</w:t>
      </w:r>
      <w:r w:rsidR="00424207" w:rsidRPr="00F90DD8">
        <w:rPr>
          <w:rFonts w:ascii="Times New Roman" w:eastAsia="Times New Roman" w:hAnsi="Times New Roman" w:cs="Times New Roman"/>
          <w:lang w:eastAsia="hr-HR"/>
        </w:rPr>
        <w:t>ić</w:t>
      </w:r>
      <w:r w:rsidR="00723FF1" w:rsidRPr="00F90DD8">
        <w:rPr>
          <w:rFonts w:ascii="Times New Roman" w:eastAsia="Times New Roman" w:hAnsi="Times New Roman" w:cs="Times New Roman"/>
          <w:lang w:eastAsia="hr-HR"/>
        </w:rPr>
        <w:t>nicu planiramo 3.600,00 EUR, a za topli obrok planiramo mjesečni trošak od 40,00 EUR po pomoćniku – 12 pomoćnika x 6 mjeseci x 40,00 EUR= 2.8</w:t>
      </w:r>
      <w:r w:rsidR="00424207" w:rsidRPr="00F90DD8">
        <w:rPr>
          <w:rFonts w:ascii="Times New Roman" w:eastAsia="Times New Roman" w:hAnsi="Times New Roman" w:cs="Times New Roman"/>
          <w:lang w:eastAsia="hr-HR"/>
        </w:rPr>
        <w:t>0</w:t>
      </w:r>
      <w:r w:rsidR="00723FF1" w:rsidRPr="00F90DD8">
        <w:rPr>
          <w:rFonts w:ascii="Times New Roman" w:eastAsia="Times New Roman" w:hAnsi="Times New Roman" w:cs="Times New Roman"/>
          <w:lang w:eastAsia="hr-HR"/>
        </w:rPr>
        <w:t>0,00 EUR te dar za dijete 1.100,00 EUR</w:t>
      </w:r>
    </w:p>
    <w:p w14:paraId="4E1F2E64" w14:textId="77777777" w:rsidR="00A11DCF" w:rsidRDefault="00BE3F8F" w:rsidP="00741EBC">
      <w:pPr>
        <w:spacing w:after="0" w:line="240" w:lineRule="auto"/>
        <w:ind w:firstLine="708"/>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Za 202</w:t>
      </w:r>
      <w:r w:rsidR="00424207" w:rsidRPr="00F90DD8">
        <w:rPr>
          <w:rFonts w:ascii="Times New Roman" w:eastAsia="Times New Roman" w:hAnsi="Times New Roman" w:cs="Times New Roman"/>
          <w:lang w:eastAsia="hr-HR"/>
        </w:rPr>
        <w:t xml:space="preserve">5. godinu od siječnja do lipnja </w:t>
      </w:r>
      <w:r w:rsidR="00E0659C" w:rsidRPr="00F90DD8">
        <w:rPr>
          <w:rFonts w:ascii="Times New Roman" w:eastAsia="Times New Roman" w:hAnsi="Times New Roman" w:cs="Times New Roman"/>
          <w:lang w:eastAsia="hr-HR"/>
        </w:rPr>
        <w:t>je plan</w:t>
      </w:r>
      <w:r w:rsidR="00424207" w:rsidRPr="00F90DD8">
        <w:rPr>
          <w:rFonts w:ascii="Times New Roman" w:eastAsia="Times New Roman" w:hAnsi="Times New Roman" w:cs="Times New Roman"/>
          <w:lang w:eastAsia="hr-HR"/>
        </w:rPr>
        <w:t xml:space="preserve"> 61.145,00 EUR</w:t>
      </w:r>
      <w:r w:rsidR="00A11DCF">
        <w:rPr>
          <w:rFonts w:ascii="Times New Roman" w:eastAsia="Times New Roman" w:hAnsi="Times New Roman" w:cs="Times New Roman"/>
          <w:lang w:eastAsia="hr-HR"/>
        </w:rPr>
        <w:t>.</w:t>
      </w:r>
    </w:p>
    <w:p w14:paraId="4398DCF7" w14:textId="77777777" w:rsidR="00A11DCF" w:rsidRDefault="00A11DCF" w:rsidP="00741EBC">
      <w:pPr>
        <w:spacing w:after="0" w:line="240" w:lineRule="auto"/>
        <w:ind w:firstLine="708"/>
        <w:jc w:val="both"/>
        <w:rPr>
          <w:rFonts w:ascii="Times New Roman" w:eastAsia="Times New Roman" w:hAnsi="Times New Roman" w:cs="Times New Roman"/>
          <w:lang w:eastAsia="hr-HR"/>
        </w:rPr>
      </w:pPr>
    </w:p>
    <w:p w14:paraId="5691BD0F" w14:textId="75156477" w:rsidR="00BE3F8F" w:rsidRPr="00A11DCF" w:rsidRDefault="00A11DCF" w:rsidP="00A11DCF">
      <w:pPr>
        <w:jc w:val="both"/>
        <w:rPr>
          <w:rFonts w:ascii="Times New Roman" w:hAnsi="Times New Roman" w:cs="Times New Roman"/>
          <w:b/>
          <w:bCs/>
        </w:rPr>
      </w:pPr>
      <w:r w:rsidRPr="00F90DD8">
        <w:rPr>
          <w:rFonts w:ascii="Times New Roman" w:hAnsi="Times New Roman" w:cs="Times New Roman"/>
          <w:b/>
          <w:bCs/>
        </w:rPr>
        <w:t>CILJEVI I POKAZATELJI USPJEŠNOSTI IZ AKATA STRATEŠKOG PLANIRANJA I GODIŠNJEG PLANA RADA</w:t>
      </w:r>
      <w:r w:rsidR="00BE3F8F" w:rsidRPr="00F90DD8">
        <w:rPr>
          <w:rFonts w:ascii="Times New Roman" w:eastAsia="Times New Roman" w:hAnsi="Times New Roman" w:cs="Times New Roman"/>
          <w:lang w:eastAsia="hr-HR"/>
        </w:rPr>
        <w:t xml:space="preserve"> </w:t>
      </w:r>
    </w:p>
    <w:p w14:paraId="5A61CBAB" w14:textId="71D15970" w:rsidR="00A11DCF" w:rsidRPr="00F90DD8" w:rsidRDefault="00A11DCF" w:rsidP="00A11DCF">
      <w:p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 xml:space="preserve">CILJ: </w:t>
      </w:r>
      <w:r w:rsidR="00691E39">
        <w:rPr>
          <w:rFonts w:ascii="Times New Roman" w:eastAsia="Times New Roman" w:hAnsi="Times New Roman" w:cs="Times New Roman"/>
          <w:b/>
          <w:lang w:eastAsia="hr-HR"/>
        </w:rPr>
        <w:t>Pomoć djeci s individualnim potrebama</w:t>
      </w:r>
    </w:p>
    <w:p w14:paraId="74CF3416" w14:textId="77777777" w:rsidR="00A11DCF" w:rsidRPr="00F90DD8" w:rsidRDefault="00A11DCF" w:rsidP="00A11DCF">
      <w:pPr>
        <w:spacing w:after="0" w:line="240" w:lineRule="auto"/>
        <w:jc w:val="both"/>
        <w:rPr>
          <w:rFonts w:ascii="Times New Roman" w:hAnsi="Times New Roman" w:cs="Times New Roman"/>
          <w:bCs/>
        </w:rPr>
      </w:pPr>
      <w:r w:rsidRPr="00F90DD8">
        <w:rPr>
          <w:rFonts w:ascii="Times New Roman" w:eastAsia="Times New Roman" w:hAnsi="Times New Roman" w:cs="Times New Roman"/>
          <w:bCs/>
          <w:lang w:eastAsia="hr-HR"/>
        </w:rPr>
        <w:t xml:space="preserve">Sa ciljem se želi postići zapošljavanje dovoljnog broja pomoćnika u nastavi </w:t>
      </w:r>
      <w:r w:rsidRPr="00F90DD8">
        <w:rPr>
          <w:rFonts w:ascii="Times New Roman" w:hAnsi="Times New Roman" w:cs="Times New Roman"/>
          <w:bCs/>
        </w:rPr>
        <w:t>sukladno utvrđenim individualnim potrebama, funkcionalnim sposobnostima i postignutoj razini samostalnosti učenika s tendencijom osamostaljivanja učenika u školskoj sredini.</w:t>
      </w:r>
    </w:p>
    <w:p w14:paraId="4C0E2F72" w14:textId="77777777" w:rsidR="00A11DCF" w:rsidRPr="00F90DD8" w:rsidRDefault="00A11DCF" w:rsidP="00A11DCF">
      <w:pPr>
        <w:spacing w:after="0" w:line="240" w:lineRule="auto"/>
        <w:jc w:val="both"/>
        <w:rPr>
          <w:rFonts w:ascii="Times New Roman" w:eastAsia="Times New Roman" w:hAnsi="Times New Roman" w:cs="Times New Roman"/>
          <w:bCs/>
          <w:lang w:eastAsia="hr-HR"/>
        </w:rPr>
      </w:pPr>
    </w:p>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296"/>
        <w:gridCol w:w="993"/>
        <w:gridCol w:w="1134"/>
        <w:gridCol w:w="1134"/>
        <w:gridCol w:w="1134"/>
        <w:gridCol w:w="1134"/>
        <w:gridCol w:w="1105"/>
      </w:tblGrid>
      <w:tr w:rsidR="00A11DCF" w:rsidRPr="00F90DD8" w14:paraId="0E68E066" w14:textId="77777777" w:rsidTr="006819C5">
        <w:tc>
          <w:tcPr>
            <w:tcW w:w="1673" w:type="dxa"/>
            <w:shd w:val="clear" w:color="auto" w:fill="BDD6EE" w:themeFill="accent1" w:themeFillTint="66"/>
          </w:tcPr>
          <w:p w14:paraId="573F0134"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271E0B19"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Pokazatelj rezultata</w:t>
            </w:r>
          </w:p>
        </w:tc>
        <w:tc>
          <w:tcPr>
            <w:tcW w:w="2296" w:type="dxa"/>
            <w:shd w:val="clear" w:color="auto" w:fill="BDD6EE" w:themeFill="accent1" w:themeFillTint="66"/>
          </w:tcPr>
          <w:p w14:paraId="469C8471"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7D91AC07"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Definicija</w:t>
            </w:r>
          </w:p>
        </w:tc>
        <w:tc>
          <w:tcPr>
            <w:tcW w:w="993" w:type="dxa"/>
            <w:shd w:val="clear" w:color="auto" w:fill="BDD6EE" w:themeFill="accent1" w:themeFillTint="66"/>
          </w:tcPr>
          <w:p w14:paraId="58818599"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7BEF1E90"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Jedinica</w:t>
            </w:r>
          </w:p>
        </w:tc>
        <w:tc>
          <w:tcPr>
            <w:tcW w:w="1134" w:type="dxa"/>
            <w:shd w:val="clear" w:color="auto" w:fill="BDD6EE" w:themeFill="accent1" w:themeFillTint="66"/>
          </w:tcPr>
          <w:p w14:paraId="1F746E4E"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50B860B4"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Polazna vrijednost</w:t>
            </w:r>
          </w:p>
        </w:tc>
        <w:tc>
          <w:tcPr>
            <w:tcW w:w="1134" w:type="dxa"/>
            <w:shd w:val="clear" w:color="auto" w:fill="BDD6EE" w:themeFill="accent1" w:themeFillTint="66"/>
          </w:tcPr>
          <w:p w14:paraId="4C62C656"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045FAF22"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Izvor podataka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CE4F51"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(2023.)</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C5B775"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w:t>
            </w:r>
          </w:p>
          <w:p w14:paraId="5A1BE5F5"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(2024.)</w:t>
            </w:r>
          </w:p>
        </w:tc>
        <w:tc>
          <w:tcPr>
            <w:tcW w:w="11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51DBC4"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(2025.)</w:t>
            </w:r>
          </w:p>
        </w:tc>
      </w:tr>
      <w:tr w:rsidR="00A11DCF" w:rsidRPr="00F90DD8" w14:paraId="11742DD7" w14:textId="77777777" w:rsidTr="006819C5">
        <w:tc>
          <w:tcPr>
            <w:tcW w:w="1673" w:type="dxa"/>
            <w:shd w:val="clear" w:color="auto" w:fill="auto"/>
          </w:tcPr>
          <w:p w14:paraId="687555A3" w14:textId="77777777" w:rsidR="00A11DCF" w:rsidRPr="006819C5" w:rsidRDefault="00A11DCF" w:rsidP="006819C5">
            <w:pPr>
              <w:spacing w:after="0" w:line="240" w:lineRule="auto"/>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 xml:space="preserve">Zapošljavanje pomoćnika u nastavi kao </w:t>
            </w:r>
            <w:r w:rsidRPr="006819C5">
              <w:rPr>
                <w:rFonts w:ascii="Times New Roman" w:eastAsia="Times New Roman" w:hAnsi="Times New Roman" w:cs="Times New Roman"/>
                <w:sz w:val="20"/>
                <w:szCs w:val="20"/>
                <w:lang w:eastAsia="hr-HR"/>
              </w:rPr>
              <w:lastRenderedPageBreak/>
              <w:t>pomoć učenicima s individualnim potrebama</w:t>
            </w:r>
          </w:p>
        </w:tc>
        <w:tc>
          <w:tcPr>
            <w:tcW w:w="2296" w:type="dxa"/>
            <w:shd w:val="clear" w:color="auto" w:fill="auto"/>
          </w:tcPr>
          <w:p w14:paraId="78632AF9" w14:textId="77777777" w:rsidR="00A11DCF" w:rsidRPr="006819C5" w:rsidRDefault="00A11DCF" w:rsidP="006819C5">
            <w:pPr>
              <w:spacing w:after="0" w:line="240" w:lineRule="auto"/>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lastRenderedPageBreak/>
              <w:t xml:space="preserve">Osiguravanje dovoljnog broja pomoćnika u nastavi za djecu sukladno </w:t>
            </w:r>
            <w:r w:rsidRPr="006819C5">
              <w:rPr>
                <w:rFonts w:ascii="Times New Roman" w:eastAsia="Times New Roman" w:hAnsi="Times New Roman" w:cs="Times New Roman"/>
                <w:sz w:val="20"/>
                <w:szCs w:val="20"/>
                <w:lang w:eastAsia="hr-HR"/>
              </w:rPr>
              <w:lastRenderedPageBreak/>
              <w:t xml:space="preserve">njihovim </w:t>
            </w:r>
            <w:r w:rsidRPr="006819C5">
              <w:rPr>
                <w:rFonts w:ascii="Times New Roman" w:hAnsi="Times New Roman" w:cs="Times New Roman"/>
                <w:bCs/>
                <w:sz w:val="20"/>
                <w:szCs w:val="20"/>
              </w:rPr>
              <w:t>individualnim potrebama i funkcionalnim sposobnostima</w:t>
            </w:r>
          </w:p>
        </w:tc>
        <w:tc>
          <w:tcPr>
            <w:tcW w:w="993" w:type="dxa"/>
            <w:shd w:val="clear" w:color="auto" w:fill="auto"/>
          </w:tcPr>
          <w:p w14:paraId="0F748DB8"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056D77AE"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53950BA7"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17ECDD69"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lastRenderedPageBreak/>
              <w:t>%</w:t>
            </w:r>
          </w:p>
        </w:tc>
        <w:tc>
          <w:tcPr>
            <w:tcW w:w="1134" w:type="dxa"/>
            <w:shd w:val="clear" w:color="auto" w:fill="auto"/>
          </w:tcPr>
          <w:p w14:paraId="74F6D384"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3C1D6F02"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50386389"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1E4F675F"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lastRenderedPageBreak/>
              <w:t>100</w:t>
            </w:r>
          </w:p>
        </w:tc>
        <w:tc>
          <w:tcPr>
            <w:tcW w:w="1134" w:type="dxa"/>
            <w:shd w:val="clear" w:color="auto" w:fill="auto"/>
          </w:tcPr>
          <w:p w14:paraId="673D70DD"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3B1FC7D2"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4D418E97"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670825BF"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lastRenderedPageBreak/>
              <w:t>škola</w:t>
            </w:r>
          </w:p>
        </w:tc>
        <w:tc>
          <w:tcPr>
            <w:tcW w:w="1134" w:type="dxa"/>
            <w:shd w:val="clear" w:color="auto" w:fill="auto"/>
          </w:tcPr>
          <w:p w14:paraId="3E9D09FF"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29954DE9"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5FDAA80D"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626DF4B4"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lastRenderedPageBreak/>
              <w:t>100</w:t>
            </w:r>
          </w:p>
          <w:p w14:paraId="2F519281"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tc>
        <w:tc>
          <w:tcPr>
            <w:tcW w:w="1134" w:type="dxa"/>
            <w:shd w:val="clear" w:color="auto" w:fill="auto"/>
          </w:tcPr>
          <w:p w14:paraId="676E3507"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09F54967"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220DB190"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02619D2F"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lastRenderedPageBreak/>
              <w:t>100</w:t>
            </w:r>
          </w:p>
        </w:tc>
        <w:tc>
          <w:tcPr>
            <w:tcW w:w="1105" w:type="dxa"/>
            <w:shd w:val="clear" w:color="auto" w:fill="auto"/>
          </w:tcPr>
          <w:p w14:paraId="75D7CC91"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72CFD53B"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2A342143"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2CECBF50"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lastRenderedPageBreak/>
              <w:t>100</w:t>
            </w:r>
          </w:p>
        </w:tc>
      </w:tr>
    </w:tbl>
    <w:p w14:paraId="07B2249A" w14:textId="77777777" w:rsidR="00424207" w:rsidRPr="00F90DD8" w:rsidRDefault="00424207" w:rsidP="00424207">
      <w:pPr>
        <w:spacing w:after="0"/>
        <w:ind w:firstLine="708"/>
        <w:jc w:val="both"/>
        <w:rPr>
          <w:rFonts w:ascii="Times New Roman" w:eastAsia="Times New Roman" w:hAnsi="Times New Roman" w:cs="Times New Roman"/>
          <w:lang w:eastAsia="hr-HR"/>
        </w:rPr>
      </w:pPr>
    </w:p>
    <w:p w14:paraId="11465F0C" w14:textId="047294F0" w:rsidR="00164A9A" w:rsidRPr="00F90DD8" w:rsidRDefault="00164A9A" w:rsidP="00164A9A">
      <w:pPr>
        <w:spacing w:after="160" w:line="259" w:lineRule="auto"/>
        <w:jc w:val="both"/>
        <w:rPr>
          <w:rFonts w:ascii="Times New Roman" w:hAnsi="Times New Roman" w:cs="Times New Roman"/>
        </w:rPr>
      </w:pPr>
      <w:r w:rsidRPr="00F90DD8">
        <w:rPr>
          <w:rFonts w:ascii="Times New Roman" w:hAnsi="Times New Roman" w:cs="Times New Roman"/>
          <w:b/>
          <w:bCs/>
        </w:rPr>
        <w:t>AKTIVNOST A300355 Učenička zadruga „Vretence</w:t>
      </w:r>
      <w:r w:rsidRPr="00F90DD8">
        <w:rPr>
          <w:rFonts w:ascii="Times New Roman" w:hAnsi="Times New Roman" w:cs="Times New Roman"/>
        </w:rPr>
        <w:t>“</w:t>
      </w:r>
    </w:p>
    <w:p w14:paraId="34227141" w14:textId="77777777" w:rsidR="004757B1" w:rsidRPr="00F90DD8" w:rsidRDefault="004757B1" w:rsidP="004757B1">
      <w:pPr>
        <w:jc w:val="both"/>
        <w:rPr>
          <w:rFonts w:ascii="Times New Roman" w:hAnsi="Times New Roman" w:cs="Times New Roman"/>
          <w:u w:val="single"/>
        </w:rPr>
      </w:pPr>
      <w:r w:rsidRPr="00F90DD8">
        <w:rPr>
          <w:rFonts w:ascii="Times New Roman" w:hAnsi="Times New Roman" w:cs="Times New Roman"/>
          <w:u w:val="single"/>
        </w:rPr>
        <w:t>Opis i cilj aktivnosti</w:t>
      </w:r>
    </w:p>
    <w:p w14:paraId="64073C65" w14:textId="77777777" w:rsidR="004757B1" w:rsidRPr="00F90DD8" w:rsidRDefault="004757B1" w:rsidP="00691E39">
      <w:pPr>
        <w:spacing w:after="0" w:line="240" w:lineRule="auto"/>
        <w:ind w:firstLine="708"/>
        <w:jc w:val="both"/>
        <w:rPr>
          <w:rFonts w:ascii="Times New Roman" w:hAnsi="Times New Roman" w:cs="Times New Roman"/>
        </w:rPr>
      </w:pPr>
      <w:r w:rsidRPr="00F90DD8">
        <w:rPr>
          <w:rFonts w:ascii="Times New Roman" w:hAnsi="Times New Roman" w:cs="Times New Roman"/>
        </w:rPr>
        <w:t>Zadruga ima za cilj okupljanje što većeg broja učenika koji će se uključiti u različite aktivnosti izrade i proizvodnje različitih proizvoda koji će se prodavati i plasirati na različitim sajmovima, razvijanje duha poduzetništva od najranijih školskih dana te učenje učenika o financijskom ustroju i zakonskih pravila vezanih za isto.</w:t>
      </w:r>
      <w:r w:rsidR="00164A9A" w:rsidRPr="00F90DD8">
        <w:rPr>
          <w:rFonts w:ascii="Times New Roman" w:hAnsi="Times New Roman" w:cs="Times New Roman"/>
          <w:color w:val="FF0000"/>
        </w:rPr>
        <w:t xml:space="preserve"> </w:t>
      </w:r>
    </w:p>
    <w:p w14:paraId="0844E52D" w14:textId="125C9834" w:rsidR="003433B5" w:rsidRDefault="00164A9A" w:rsidP="00691E39">
      <w:pPr>
        <w:spacing w:after="0" w:line="240" w:lineRule="auto"/>
        <w:ind w:firstLine="708"/>
        <w:jc w:val="both"/>
        <w:rPr>
          <w:rFonts w:ascii="Times New Roman" w:hAnsi="Times New Roman" w:cs="Times New Roman"/>
        </w:rPr>
      </w:pPr>
      <w:r w:rsidRPr="00F90DD8">
        <w:rPr>
          <w:rFonts w:ascii="Times New Roman" w:hAnsi="Times New Roman" w:cs="Times New Roman"/>
        </w:rPr>
        <w:t>U sklopu aktivnosti</w:t>
      </w:r>
      <w:r w:rsidR="00014BFD" w:rsidRPr="00F90DD8">
        <w:rPr>
          <w:rFonts w:ascii="Times New Roman" w:hAnsi="Times New Roman" w:cs="Times New Roman"/>
        </w:rPr>
        <w:t xml:space="preserve"> </w:t>
      </w:r>
      <w:r w:rsidRPr="00F90DD8">
        <w:rPr>
          <w:rFonts w:ascii="Times New Roman" w:hAnsi="Times New Roman" w:cs="Times New Roman"/>
        </w:rPr>
        <w:t>će se pratiti troškovi koji će nastati radom te zadruge, a financirat će se iz članarina učenika</w:t>
      </w:r>
      <w:r w:rsidR="004757B1" w:rsidRPr="00F90DD8">
        <w:rPr>
          <w:rFonts w:ascii="Times New Roman" w:hAnsi="Times New Roman" w:cs="Times New Roman"/>
        </w:rPr>
        <w:t xml:space="preserve"> te prodajom različitih proizvoda izrađenih radom zadruge.</w:t>
      </w:r>
      <w:r w:rsidRPr="00F90DD8">
        <w:rPr>
          <w:rFonts w:ascii="Times New Roman" w:hAnsi="Times New Roman" w:cs="Times New Roman"/>
        </w:rPr>
        <w:t xml:space="preserve"> Plan </w:t>
      </w:r>
      <w:r w:rsidR="00014BFD" w:rsidRPr="00F90DD8">
        <w:rPr>
          <w:rFonts w:ascii="Times New Roman" w:hAnsi="Times New Roman" w:cs="Times New Roman"/>
        </w:rPr>
        <w:t>za 202</w:t>
      </w:r>
      <w:r w:rsidR="004757B1" w:rsidRPr="00F90DD8">
        <w:rPr>
          <w:rFonts w:ascii="Times New Roman" w:hAnsi="Times New Roman" w:cs="Times New Roman"/>
        </w:rPr>
        <w:t>4</w:t>
      </w:r>
      <w:r w:rsidR="00014BFD" w:rsidRPr="00F90DD8">
        <w:rPr>
          <w:rFonts w:ascii="Times New Roman" w:hAnsi="Times New Roman" w:cs="Times New Roman"/>
        </w:rPr>
        <w:t>. godinu iznosi 2.060,00 EUR. Isti je plan i za 202</w:t>
      </w:r>
      <w:r w:rsidR="004757B1" w:rsidRPr="00F90DD8">
        <w:rPr>
          <w:rFonts w:ascii="Times New Roman" w:hAnsi="Times New Roman" w:cs="Times New Roman"/>
        </w:rPr>
        <w:t>5</w:t>
      </w:r>
      <w:r w:rsidR="00014BFD" w:rsidRPr="00F90DD8">
        <w:rPr>
          <w:rFonts w:ascii="Times New Roman" w:hAnsi="Times New Roman" w:cs="Times New Roman"/>
        </w:rPr>
        <w:t>. i 202</w:t>
      </w:r>
      <w:r w:rsidR="004757B1" w:rsidRPr="00F90DD8">
        <w:rPr>
          <w:rFonts w:ascii="Times New Roman" w:hAnsi="Times New Roman" w:cs="Times New Roman"/>
        </w:rPr>
        <w:t>6</w:t>
      </w:r>
      <w:r w:rsidR="00014BFD" w:rsidRPr="00F90DD8">
        <w:rPr>
          <w:rFonts w:ascii="Times New Roman" w:hAnsi="Times New Roman" w:cs="Times New Roman"/>
        </w:rPr>
        <w:t>. godinu.</w:t>
      </w:r>
    </w:p>
    <w:p w14:paraId="036217DA" w14:textId="29A4FCFC" w:rsidR="004757B1" w:rsidRPr="00F90DD8" w:rsidRDefault="004757B1" w:rsidP="004757B1">
      <w:pPr>
        <w:spacing w:after="0"/>
        <w:ind w:firstLine="708"/>
        <w:jc w:val="both"/>
        <w:rPr>
          <w:rFonts w:ascii="Times New Roman" w:eastAsia="Times New Roman" w:hAnsi="Times New Roman" w:cs="Times New Roman"/>
          <w:color w:val="FF0000"/>
          <w:lang w:eastAsia="hr-HR"/>
        </w:rPr>
      </w:pPr>
    </w:p>
    <w:p w14:paraId="2A06D303" w14:textId="3F712B3F" w:rsidR="00A11DCF" w:rsidRPr="00691E39" w:rsidRDefault="00BC5DD1" w:rsidP="00691E39">
      <w:pPr>
        <w:jc w:val="both"/>
        <w:rPr>
          <w:rFonts w:ascii="Times New Roman" w:hAnsi="Times New Roman" w:cs="Times New Roman"/>
          <w:b/>
          <w:bCs/>
        </w:rPr>
      </w:pPr>
      <w:r w:rsidRPr="00F90DD8">
        <w:rPr>
          <w:rFonts w:ascii="Times New Roman" w:hAnsi="Times New Roman" w:cs="Times New Roman"/>
          <w:b/>
          <w:bCs/>
        </w:rPr>
        <w:t>CILJEVI I POKAZATELJI USPJEŠNOSTI IZ AKATA STRATEŠKOG PLANIRANJA I GODIŠNJEG PLANA RADA</w:t>
      </w:r>
    </w:p>
    <w:p w14:paraId="62D9F1D4" w14:textId="77777777" w:rsidR="00A11DCF" w:rsidRPr="00F90DD8" w:rsidRDefault="00A11DCF" w:rsidP="00691E39">
      <w:p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CILJ: Uključivanje djece u rad zadruge Vretence</w:t>
      </w:r>
    </w:p>
    <w:p w14:paraId="5E1F46C1" w14:textId="77777777" w:rsidR="00A11DCF" w:rsidRPr="00F90DD8" w:rsidRDefault="00A11DCF" w:rsidP="00691E39">
      <w:pPr>
        <w:spacing w:after="0" w:line="240" w:lineRule="auto"/>
        <w:jc w:val="both"/>
        <w:rPr>
          <w:rFonts w:ascii="Times New Roman" w:eastAsia="Times New Roman" w:hAnsi="Times New Roman" w:cs="Times New Roman"/>
          <w:bCs/>
          <w:lang w:eastAsia="hr-HR"/>
        </w:rPr>
      </w:pPr>
      <w:r w:rsidRPr="00F90DD8">
        <w:rPr>
          <w:rFonts w:ascii="Times New Roman" w:eastAsia="Times New Roman" w:hAnsi="Times New Roman" w:cs="Times New Roman"/>
          <w:bCs/>
          <w:lang w:eastAsia="hr-HR"/>
        </w:rPr>
        <w:t>Ovim ciljem se želi postići da se što veći broj djece uključi u rad Zadruge kako bi spoznali različite oblike izrade i proizvodnje različitih proizvoda, njihove prodaje te razvili u sebi duh poduzetništva.</w:t>
      </w:r>
    </w:p>
    <w:p w14:paraId="70EA33CD" w14:textId="77777777" w:rsidR="00A11DCF" w:rsidRPr="00F90DD8" w:rsidRDefault="00A11DCF" w:rsidP="00A11DCF">
      <w:pPr>
        <w:spacing w:after="0" w:line="240" w:lineRule="auto"/>
        <w:jc w:val="both"/>
        <w:rPr>
          <w:rFonts w:ascii="Times New Roman" w:eastAsia="Times New Roman" w:hAnsi="Times New Roman" w:cs="Times New Roman"/>
          <w:bCs/>
          <w:lang w:eastAsia="hr-HR"/>
        </w:rPr>
      </w:pPr>
    </w:p>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296"/>
        <w:gridCol w:w="993"/>
        <w:gridCol w:w="1134"/>
        <w:gridCol w:w="1134"/>
        <w:gridCol w:w="1134"/>
        <w:gridCol w:w="1134"/>
        <w:gridCol w:w="1105"/>
      </w:tblGrid>
      <w:tr w:rsidR="00A11DCF" w:rsidRPr="00F90DD8" w14:paraId="26CBCED9" w14:textId="77777777" w:rsidTr="006819C5">
        <w:tc>
          <w:tcPr>
            <w:tcW w:w="1673" w:type="dxa"/>
            <w:shd w:val="clear" w:color="auto" w:fill="BDD6EE" w:themeFill="accent1" w:themeFillTint="66"/>
          </w:tcPr>
          <w:p w14:paraId="63D22992"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1091A7AD"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Pokazatelj rezultata</w:t>
            </w:r>
          </w:p>
        </w:tc>
        <w:tc>
          <w:tcPr>
            <w:tcW w:w="2296" w:type="dxa"/>
            <w:shd w:val="clear" w:color="auto" w:fill="BDD6EE" w:themeFill="accent1" w:themeFillTint="66"/>
          </w:tcPr>
          <w:p w14:paraId="3EDA3EF6"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55AE3629"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Definicija</w:t>
            </w:r>
          </w:p>
        </w:tc>
        <w:tc>
          <w:tcPr>
            <w:tcW w:w="993" w:type="dxa"/>
            <w:shd w:val="clear" w:color="auto" w:fill="BDD6EE" w:themeFill="accent1" w:themeFillTint="66"/>
          </w:tcPr>
          <w:p w14:paraId="1760B816"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7482DAC3"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Jedinica</w:t>
            </w:r>
          </w:p>
        </w:tc>
        <w:tc>
          <w:tcPr>
            <w:tcW w:w="1134" w:type="dxa"/>
            <w:shd w:val="clear" w:color="auto" w:fill="BDD6EE" w:themeFill="accent1" w:themeFillTint="66"/>
          </w:tcPr>
          <w:p w14:paraId="5B0F6293"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7845856E"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Polazna vrijednost</w:t>
            </w:r>
          </w:p>
        </w:tc>
        <w:tc>
          <w:tcPr>
            <w:tcW w:w="1134" w:type="dxa"/>
            <w:shd w:val="clear" w:color="auto" w:fill="BDD6EE" w:themeFill="accent1" w:themeFillTint="66"/>
          </w:tcPr>
          <w:p w14:paraId="1E1CB99C"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p>
          <w:p w14:paraId="4F0957D5"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Izvor podataka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7B6F21"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(2023.)</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631C47"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w:t>
            </w:r>
          </w:p>
          <w:p w14:paraId="3B40C116"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(2024.)</w:t>
            </w:r>
          </w:p>
        </w:tc>
        <w:tc>
          <w:tcPr>
            <w:tcW w:w="11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3C350B" w14:textId="77777777" w:rsidR="00A11DCF" w:rsidRPr="00F90DD8" w:rsidRDefault="00A11DCF"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 (2025.)</w:t>
            </w:r>
          </w:p>
        </w:tc>
      </w:tr>
      <w:tr w:rsidR="00A11DCF" w:rsidRPr="00F90DD8" w14:paraId="30AF23F4" w14:textId="77777777" w:rsidTr="006819C5">
        <w:tc>
          <w:tcPr>
            <w:tcW w:w="1673" w:type="dxa"/>
            <w:shd w:val="clear" w:color="auto" w:fill="auto"/>
          </w:tcPr>
          <w:p w14:paraId="73CB2B3A" w14:textId="77777777" w:rsidR="00A11DCF" w:rsidRPr="006819C5" w:rsidRDefault="00A11DCF" w:rsidP="006819C5">
            <w:pPr>
              <w:spacing w:after="0" w:line="240" w:lineRule="auto"/>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Povećanje broja djece uključene u djelovanje zadruge Vretence</w:t>
            </w:r>
          </w:p>
        </w:tc>
        <w:tc>
          <w:tcPr>
            <w:tcW w:w="2296" w:type="dxa"/>
            <w:shd w:val="clear" w:color="auto" w:fill="auto"/>
          </w:tcPr>
          <w:p w14:paraId="54464C73" w14:textId="23E5FCC8" w:rsidR="00A11DCF" w:rsidRPr="006819C5" w:rsidRDefault="00A11DCF" w:rsidP="006819C5">
            <w:pPr>
              <w:spacing w:after="0" w:line="240" w:lineRule="auto"/>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 xml:space="preserve">Upoznavanje djece s radom Zadruge, uključivanje </w:t>
            </w:r>
            <w:r w:rsidR="00691E39" w:rsidRPr="006819C5">
              <w:rPr>
                <w:rFonts w:ascii="Times New Roman" w:eastAsia="Times New Roman" w:hAnsi="Times New Roman" w:cs="Times New Roman"/>
                <w:sz w:val="20"/>
                <w:szCs w:val="20"/>
                <w:lang w:eastAsia="hr-HR"/>
              </w:rPr>
              <w:t>u</w:t>
            </w:r>
            <w:r w:rsidRPr="006819C5">
              <w:rPr>
                <w:rFonts w:ascii="Times New Roman" w:eastAsia="Times New Roman" w:hAnsi="Times New Roman" w:cs="Times New Roman"/>
                <w:sz w:val="20"/>
                <w:szCs w:val="20"/>
                <w:lang w:eastAsia="hr-HR"/>
              </w:rPr>
              <w:t xml:space="preserve"> razne aktivnosti izrade proizvoda te njihove prodaje na sajmovima</w:t>
            </w:r>
          </w:p>
        </w:tc>
        <w:tc>
          <w:tcPr>
            <w:tcW w:w="993" w:type="dxa"/>
            <w:shd w:val="clear" w:color="auto" w:fill="auto"/>
          </w:tcPr>
          <w:p w14:paraId="27EFC5B3"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34802969"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33C182A1"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21BD1A08"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w:t>
            </w:r>
          </w:p>
        </w:tc>
        <w:tc>
          <w:tcPr>
            <w:tcW w:w="1134" w:type="dxa"/>
            <w:shd w:val="clear" w:color="auto" w:fill="auto"/>
          </w:tcPr>
          <w:p w14:paraId="6E9C5994"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7F257733"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5B5AEA38"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49D84893"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50</w:t>
            </w:r>
          </w:p>
        </w:tc>
        <w:tc>
          <w:tcPr>
            <w:tcW w:w="1134" w:type="dxa"/>
            <w:shd w:val="clear" w:color="auto" w:fill="auto"/>
          </w:tcPr>
          <w:p w14:paraId="09650E44"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04E0F889"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45AB4B3A"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5771D765"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škola</w:t>
            </w:r>
          </w:p>
        </w:tc>
        <w:tc>
          <w:tcPr>
            <w:tcW w:w="1134" w:type="dxa"/>
            <w:shd w:val="clear" w:color="auto" w:fill="auto"/>
          </w:tcPr>
          <w:p w14:paraId="45612A0A"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3B968E23"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19D799A7"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7F2E5356"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60</w:t>
            </w:r>
          </w:p>
          <w:p w14:paraId="2F4008DF"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tc>
        <w:tc>
          <w:tcPr>
            <w:tcW w:w="1134" w:type="dxa"/>
            <w:shd w:val="clear" w:color="auto" w:fill="auto"/>
          </w:tcPr>
          <w:p w14:paraId="46A12BF4"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301FFA6C"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55D6BF59"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2A77A96D"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70</w:t>
            </w:r>
          </w:p>
        </w:tc>
        <w:tc>
          <w:tcPr>
            <w:tcW w:w="1105" w:type="dxa"/>
            <w:shd w:val="clear" w:color="auto" w:fill="auto"/>
          </w:tcPr>
          <w:p w14:paraId="4BAB8A3F"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0EE36FF3"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464A87AE"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p>
          <w:p w14:paraId="34440636" w14:textId="77777777" w:rsidR="00A11DCF" w:rsidRPr="006819C5" w:rsidRDefault="00A11DCF" w:rsidP="006819C5">
            <w:pPr>
              <w:spacing w:after="0" w:line="240" w:lineRule="auto"/>
              <w:jc w:val="center"/>
              <w:rPr>
                <w:rFonts w:ascii="Times New Roman" w:eastAsia="Times New Roman" w:hAnsi="Times New Roman" w:cs="Times New Roman"/>
                <w:sz w:val="20"/>
                <w:szCs w:val="20"/>
                <w:lang w:eastAsia="hr-HR"/>
              </w:rPr>
            </w:pPr>
            <w:r w:rsidRPr="006819C5">
              <w:rPr>
                <w:rFonts w:ascii="Times New Roman" w:eastAsia="Times New Roman" w:hAnsi="Times New Roman" w:cs="Times New Roman"/>
                <w:sz w:val="20"/>
                <w:szCs w:val="20"/>
                <w:lang w:eastAsia="hr-HR"/>
              </w:rPr>
              <w:t>80</w:t>
            </w:r>
          </w:p>
        </w:tc>
      </w:tr>
    </w:tbl>
    <w:p w14:paraId="4A03156A" w14:textId="77777777" w:rsidR="00A11DCF" w:rsidRPr="00F90DD8" w:rsidRDefault="00A11DCF" w:rsidP="00A11DCF">
      <w:pPr>
        <w:spacing w:after="0" w:line="240" w:lineRule="auto"/>
        <w:jc w:val="both"/>
        <w:rPr>
          <w:rFonts w:ascii="Times New Roman" w:eastAsia="Times New Roman" w:hAnsi="Times New Roman" w:cs="Times New Roman"/>
          <w:bCs/>
          <w:lang w:eastAsia="hr-HR"/>
        </w:rPr>
      </w:pPr>
    </w:p>
    <w:p w14:paraId="17FF96AC" w14:textId="77777777" w:rsidR="00F863C0" w:rsidRPr="00F90DD8" w:rsidRDefault="00F863C0" w:rsidP="00486030">
      <w:pPr>
        <w:spacing w:after="0" w:line="240" w:lineRule="auto"/>
        <w:jc w:val="both"/>
        <w:rPr>
          <w:rFonts w:ascii="Times New Roman" w:eastAsia="Times New Roman" w:hAnsi="Times New Roman" w:cs="Times New Roman"/>
          <w:b/>
          <w:lang w:eastAsia="hr-HR"/>
        </w:rPr>
      </w:pPr>
    </w:p>
    <w:p w14:paraId="27DE96A5" w14:textId="3B900936" w:rsidR="00FE7828" w:rsidRPr="00F90DD8" w:rsidRDefault="00FE7828" w:rsidP="00B249FC">
      <w:pPr>
        <w:spacing w:after="0" w:line="240" w:lineRule="auto"/>
        <w:ind w:firstLine="708"/>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PROGRAM: 30</w:t>
      </w:r>
      <w:r w:rsidR="00FF06F6" w:rsidRPr="00F90DD8">
        <w:rPr>
          <w:rFonts w:ascii="Times New Roman" w:eastAsia="Times New Roman" w:hAnsi="Times New Roman" w:cs="Times New Roman"/>
          <w:b/>
          <w:lang w:eastAsia="hr-HR"/>
        </w:rPr>
        <w:t>15</w:t>
      </w:r>
      <w:r w:rsidRPr="00F90DD8">
        <w:rPr>
          <w:rFonts w:ascii="Times New Roman" w:eastAsia="Times New Roman" w:hAnsi="Times New Roman" w:cs="Times New Roman"/>
          <w:b/>
          <w:lang w:eastAsia="hr-HR"/>
        </w:rPr>
        <w:t xml:space="preserve"> SOCIJALNI PROGRAM</w:t>
      </w:r>
    </w:p>
    <w:p w14:paraId="4D7B56E4" w14:textId="77777777" w:rsidR="00B249FC" w:rsidRPr="00F90DD8" w:rsidRDefault="00B249FC" w:rsidP="00FE7828">
      <w:pPr>
        <w:spacing w:after="0" w:line="240" w:lineRule="auto"/>
        <w:jc w:val="both"/>
        <w:rPr>
          <w:rFonts w:ascii="Times New Roman" w:eastAsia="Times New Roman" w:hAnsi="Times New Roman" w:cs="Times New Roman"/>
          <w:b/>
          <w:lang w:eastAsia="hr-HR"/>
        </w:rPr>
      </w:pPr>
    </w:p>
    <w:p w14:paraId="4E230022" w14:textId="77B829B0" w:rsidR="00B249FC" w:rsidRPr="00F90DD8" w:rsidRDefault="00B249FC" w:rsidP="00691E39">
      <w:pPr>
        <w:autoSpaceDE w:val="0"/>
        <w:autoSpaceDN w:val="0"/>
        <w:adjustRightInd w:val="0"/>
        <w:spacing w:after="0" w:line="240" w:lineRule="auto"/>
        <w:ind w:firstLine="708"/>
        <w:jc w:val="both"/>
        <w:rPr>
          <w:rFonts w:ascii="Times New Roman" w:hAnsi="Times New Roman" w:cs="Times New Roman"/>
        </w:rPr>
      </w:pPr>
      <w:r w:rsidRPr="00F90DD8">
        <w:rPr>
          <w:rFonts w:ascii="Times New Roman" w:eastAsia="Times New Roman" w:hAnsi="Times New Roman" w:cs="Times New Roman"/>
          <w:b/>
          <w:lang w:eastAsia="hr-HR"/>
        </w:rPr>
        <w:t xml:space="preserve">Program  3015 SOCIJALNI PROGRAM </w:t>
      </w:r>
      <w:r w:rsidRPr="00F90DD8">
        <w:rPr>
          <w:rFonts w:ascii="Times New Roman" w:hAnsi="Times New Roman" w:cs="Times New Roman"/>
        </w:rPr>
        <w:t>provodi se s ciljem pružanja određenih oblika pomoći i socijalnih usluga građanima. Ovaj program obuhvaća financiranje prehrane svih učenika škole, koja se od početka 2023. godine obavlja iz izvora Ministarstva znanosti i obrazovanja.</w:t>
      </w:r>
    </w:p>
    <w:p w14:paraId="64FB56D1" w14:textId="77777777" w:rsidR="00691E39" w:rsidRPr="00F90DD8" w:rsidRDefault="00691E39" w:rsidP="006819C5">
      <w:pPr>
        <w:autoSpaceDE w:val="0"/>
        <w:autoSpaceDN w:val="0"/>
        <w:adjustRightInd w:val="0"/>
        <w:spacing w:after="0"/>
        <w:jc w:val="both"/>
        <w:rPr>
          <w:rFonts w:ascii="Times New Roman" w:eastAsia="Times New Roman" w:hAnsi="Times New Roman" w:cs="Times New Roman"/>
          <w:b/>
          <w:lang w:eastAsia="hr-HR"/>
        </w:rPr>
      </w:pPr>
    </w:p>
    <w:p w14:paraId="130CC58B" w14:textId="77777777" w:rsidR="00C8389E" w:rsidRPr="00F90DD8" w:rsidRDefault="00C8389E" w:rsidP="00C8389E">
      <w:pPr>
        <w:pStyle w:val="Odlomakpopisa"/>
        <w:numPr>
          <w:ilvl w:val="0"/>
          <w:numId w:val="24"/>
        </w:numPr>
        <w:jc w:val="both"/>
        <w:rPr>
          <w:b/>
          <w:sz w:val="22"/>
          <w:szCs w:val="22"/>
        </w:rPr>
      </w:pPr>
      <w:r w:rsidRPr="00F90DD8">
        <w:rPr>
          <w:b/>
          <w:sz w:val="22"/>
          <w:szCs w:val="22"/>
        </w:rPr>
        <w:t>ZAKONSKE I DRUGE PODLOGE NA KOJIMA SE ZASNIVAJU PROGRAMI</w:t>
      </w:r>
    </w:p>
    <w:p w14:paraId="6C031885" w14:textId="77777777" w:rsidR="00C8389E" w:rsidRPr="00F90DD8" w:rsidRDefault="00C8389E" w:rsidP="00C8389E">
      <w:pPr>
        <w:spacing w:after="0" w:line="240" w:lineRule="auto"/>
        <w:jc w:val="both"/>
        <w:rPr>
          <w:rFonts w:ascii="Times New Roman" w:eastAsia="Times New Roman" w:hAnsi="Times New Roman" w:cs="Times New Roman"/>
          <w:b/>
          <w:color w:val="FF0000"/>
          <w:lang w:eastAsia="hr-HR"/>
        </w:rPr>
      </w:pPr>
      <w:r w:rsidRPr="00F90DD8">
        <w:rPr>
          <w:rFonts w:ascii="Times New Roman" w:eastAsia="Times New Roman" w:hAnsi="Times New Roman" w:cs="Times New Roman"/>
          <w:b/>
          <w:color w:val="FF0000"/>
          <w:lang w:eastAsia="hr-HR"/>
        </w:rPr>
        <w:t xml:space="preserve"> </w:t>
      </w:r>
    </w:p>
    <w:p w14:paraId="4DD09AE8" w14:textId="77777777" w:rsidR="00C8389E" w:rsidRPr="00F90DD8" w:rsidRDefault="00C8389E" w:rsidP="00C8389E">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Zakon o odgoju i obrazovanju u osnovnoj i srednjoj školi (NN broj 87/08, 86/09, 92/10, 105/10, 90/11, 5/12, 16/12, 86/12, 126/12, 94/13, 152/14, 07/17, 68/18, 98/19, 64/20 i 151/22),  </w:t>
      </w:r>
    </w:p>
    <w:p w14:paraId="56D38208" w14:textId="77777777" w:rsidR="00C8389E" w:rsidRPr="00F90DD8" w:rsidRDefault="00C8389E" w:rsidP="00C8389E">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Zakon o ustanovama (NN broj 76/93, 29/97, 47/99, 35/08,127/19 i 151/22) , </w:t>
      </w:r>
    </w:p>
    <w:p w14:paraId="0B305F40" w14:textId="77777777" w:rsidR="00C8389E" w:rsidRPr="00F90DD8" w:rsidRDefault="00C8389E" w:rsidP="00C8389E">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Zakon o proračunu (NN broj 144/21).</w:t>
      </w:r>
    </w:p>
    <w:p w14:paraId="59C2D4C5" w14:textId="77777777" w:rsidR="00C8389E" w:rsidRPr="00F90DD8" w:rsidRDefault="00C8389E" w:rsidP="00C8389E">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hAnsi="Times New Roman" w:cs="Times New Roman"/>
        </w:rPr>
        <w:t>Zakon o javnoj nabavi (NN broj 120/16),</w:t>
      </w:r>
    </w:p>
    <w:p w14:paraId="22695E16" w14:textId="77777777" w:rsidR="00C8389E" w:rsidRPr="00F90DD8" w:rsidRDefault="00C8389E" w:rsidP="00C8389E">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Pravilnik o proračunskim klasifikacijama (NN broj 26/10, 120/13 i 1/20), Pravilnik o proračunskom računovodstvu i računskom planu (NN broj 124/14, 115/15, 87/16, 3/18, 126/19 i 108/20 ).</w:t>
      </w:r>
    </w:p>
    <w:p w14:paraId="3F4B47A3" w14:textId="77777777" w:rsidR="00C8389E" w:rsidRPr="00F90DD8" w:rsidRDefault="00C8389E" w:rsidP="00C8389E">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Pravilnik o financijskom izvještavanju u proračunskom računovodstvu (NN broj 37/22)</w:t>
      </w:r>
    </w:p>
    <w:p w14:paraId="4608034B" w14:textId="22504B64" w:rsidR="00C8389E" w:rsidRPr="00B12532" w:rsidRDefault="005A7D98" w:rsidP="00C8389E">
      <w:pPr>
        <w:numPr>
          <w:ilvl w:val="0"/>
          <w:numId w:val="1"/>
        </w:numPr>
        <w:spacing w:after="0" w:line="240" w:lineRule="auto"/>
        <w:contextualSpacing/>
        <w:jc w:val="both"/>
        <w:rPr>
          <w:rStyle w:val="Hiperveza"/>
          <w:rFonts w:ascii="Times New Roman" w:eastAsia="Times New Roman" w:hAnsi="Times New Roman" w:cs="Times New Roman"/>
          <w:color w:val="auto"/>
          <w:u w:val="none"/>
          <w:lang w:eastAsia="hr-HR"/>
        </w:rPr>
      </w:pPr>
      <w:hyperlink r:id="rId9" w:tgtFrame="_blank" w:history="1">
        <w:r w:rsidR="00C8389E" w:rsidRPr="00F90DD8">
          <w:rPr>
            <w:rStyle w:val="Hiperveza"/>
            <w:rFonts w:ascii="Times New Roman" w:hAnsi="Times New Roman" w:cs="Times New Roman"/>
            <w:color w:val="auto"/>
            <w:u w:val="none"/>
            <w:shd w:val="clear" w:color="auto" w:fill="FFFFFF"/>
          </w:rPr>
          <w:t>Pravilnik o provedbi Nacionalne strategije za provedbu Školske sheme voća i povrća te mlijeka i mliječnih proizvoda od školske godine 2023./2024. do školske godine 2028./2029. (NN broj 81/2023)</w:t>
        </w:r>
      </w:hyperlink>
    </w:p>
    <w:p w14:paraId="7D691085" w14:textId="7C317F64" w:rsidR="00B12532" w:rsidRPr="00F90DD8" w:rsidRDefault="00B12532" w:rsidP="00C8389E">
      <w:pPr>
        <w:numPr>
          <w:ilvl w:val="0"/>
          <w:numId w:val="1"/>
        </w:numPr>
        <w:spacing w:after="0" w:line="240" w:lineRule="auto"/>
        <w:contextualSpacing/>
        <w:jc w:val="both"/>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Odluka o kriterijima i načinu financiranja, odnosno sufinanciranja troškova prehrane za učenike osnovnih škola za školsku godinu 2023./2024.</w:t>
      </w:r>
    </w:p>
    <w:p w14:paraId="3C732E3C" w14:textId="77777777" w:rsidR="00C8389E" w:rsidRPr="00F90DD8" w:rsidRDefault="00C8389E" w:rsidP="00C8389E">
      <w:pPr>
        <w:numPr>
          <w:ilvl w:val="0"/>
          <w:numId w:val="1"/>
        </w:numPr>
        <w:tabs>
          <w:tab w:val="left" w:pos="1140"/>
        </w:tabs>
        <w:spacing w:after="16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Godišnji plan i program rada škole za školsku godinu 2023./2024. i 2024./2025. </w:t>
      </w:r>
    </w:p>
    <w:p w14:paraId="4A24C5E0" w14:textId="2376AB37" w:rsidR="00C8389E" w:rsidRDefault="00C8389E" w:rsidP="004832C9">
      <w:pPr>
        <w:numPr>
          <w:ilvl w:val="0"/>
          <w:numId w:val="1"/>
        </w:numPr>
        <w:spacing w:after="16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Školski kurikulum OŠ „Braća Radić“, nastavne i izvannastavne aktivnosti za školsku godinu 2023./2024. i 2024./2025.</w:t>
      </w:r>
    </w:p>
    <w:p w14:paraId="1A932F1B" w14:textId="1DFB7478" w:rsidR="00691E39" w:rsidRDefault="00691E39" w:rsidP="00691E39">
      <w:pPr>
        <w:spacing w:after="160" w:line="240" w:lineRule="auto"/>
        <w:ind w:left="720"/>
        <w:contextualSpacing/>
        <w:jc w:val="both"/>
        <w:rPr>
          <w:rFonts w:ascii="Times New Roman" w:eastAsia="Times New Roman" w:hAnsi="Times New Roman" w:cs="Times New Roman"/>
          <w:lang w:eastAsia="hr-HR"/>
        </w:rPr>
      </w:pPr>
    </w:p>
    <w:p w14:paraId="52AFDB16" w14:textId="77777777" w:rsidR="00691E39" w:rsidRPr="00691E39" w:rsidRDefault="00691E39" w:rsidP="00691E39">
      <w:pPr>
        <w:spacing w:after="160" w:line="240" w:lineRule="auto"/>
        <w:ind w:left="720"/>
        <w:contextualSpacing/>
        <w:jc w:val="both"/>
        <w:rPr>
          <w:rFonts w:ascii="Times New Roman" w:eastAsia="Times New Roman" w:hAnsi="Times New Roman" w:cs="Times New Roman"/>
          <w:lang w:eastAsia="hr-HR"/>
        </w:rPr>
      </w:pPr>
    </w:p>
    <w:p w14:paraId="5163E4EC" w14:textId="7648B5FA" w:rsidR="004832C9" w:rsidRPr="00F90DD8" w:rsidRDefault="004832C9" w:rsidP="004832C9">
      <w:pPr>
        <w:jc w:val="both"/>
        <w:rPr>
          <w:rFonts w:ascii="Times New Roman" w:hAnsi="Times New Roman" w:cs="Times New Roman"/>
          <w:b/>
        </w:rPr>
      </w:pPr>
      <w:r w:rsidRPr="00F90DD8">
        <w:rPr>
          <w:rFonts w:ascii="Times New Roman" w:hAnsi="Times New Roman" w:cs="Times New Roman"/>
          <w:b/>
        </w:rPr>
        <w:t>AKTIVNOST A301504 Pomoć za podmirenje troškova prehrane učenika osnovnih škola – 04 O.Š. „Braća Radić“</w:t>
      </w:r>
    </w:p>
    <w:p w14:paraId="0052116C" w14:textId="3285A256" w:rsidR="004832C9" w:rsidRPr="00F90DD8" w:rsidRDefault="004832C9" w:rsidP="004832C9">
      <w:pPr>
        <w:spacing w:after="0"/>
        <w:jc w:val="both"/>
        <w:rPr>
          <w:rFonts w:ascii="Times New Roman" w:hAnsi="Times New Roman" w:cs="Times New Roman"/>
          <w:bCs/>
          <w:u w:val="single"/>
        </w:rPr>
      </w:pPr>
      <w:r w:rsidRPr="00F90DD8">
        <w:rPr>
          <w:rFonts w:ascii="Times New Roman" w:hAnsi="Times New Roman" w:cs="Times New Roman"/>
          <w:bCs/>
          <w:u w:val="single"/>
        </w:rPr>
        <w:t>Opis i cilj aktivnosti</w:t>
      </w:r>
    </w:p>
    <w:p w14:paraId="67730DFC" w14:textId="0B54BC73" w:rsidR="004832C9" w:rsidRPr="00F90DD8" w:rsidRDefault="000002C3" w:rsidP="004832C9">
      <w:pPr>
        <w:spacing w:after="0"/>
        <w:ind w:firstLine="360"/>
        <w:jc w:val="both"/>
        <w:textAlignment w:val="baseline"/>
        <w:rPr>
          <w:rFonts w:ascii="Times New Roman" w:hAnsi="Times New Roman" w:cs="Times New Roman"/>
          <w:bCs/>
        </w:rPr>
      </w:pPr>
      <w:r w:rsidRPr="00F90DD8">
        <w:rPr>
          <w:rFonts w:ascii="Times New Roman" w:hAnsi="Times New Roman" w:cs="Times New Roman"/>
          <w:bCs/>
        </w:rPr>
        <w:t>U ovoj aktivnosti se</w:t>
      </w:r>
      <w:r w:rsidR="004832C9" w:rsidRPr="00F90DD8">
        <w:rPr>
          <w:rFonts w:ascii="Times New Roman" w:hAnsi="Times New Roman" w:cs="Times New Roman"/>
          <w:bCs/>
        </w:rPr>
        <w:t xml:space="preserve"> financira prehrana učenika koji se žele hraniti u školskoj kuhinji kao i Shema voća/mlijeka, a ima za cilj:</w:t>
      </w:r>
    </w:p>
    <w:p w14:paraId="43EC6DC4" w14:textId="15A62AFF" w:rsidR="004832C9" w:rsidRPr="00F90DD8" w:rsidRDefault="004832C9" w:rsidP="004832C9">
      <w:pPr>
        <w:pStyle w:val="Odlomakpopisa"/>
        <w:numPr>
          <w:ilvl w:val="0"/>
          <w:numId w:val="27"/>
        </w:numPr>
        <w:contextualSpacing/>
        <w:jc w:val="both"/>
        <w:textAlignment w:val="baseline"/>
        <w:rPr>
          <w:sz w:val="22"/>
          <w:szCs w:val="22"/>
        </w:rPr>
      </w:pPr>
      <w:r w:rsidRPr="00F90DD8">
        <w:rPr>
          <w:sz w:val="22"/>
          <w:szCs w:val="22"/>
        </w:rPr>
        <w:t>priprema kuhane hrane djeci te samim time dobivanje kvalitetnijeg obroka</w:t>
      </w:r>
    </w:p>
    <w:p w14:paraId="603BCBAC" w14:textId="77777777" w:rsidR="004832C9" w:rsidRPr="00F90DD8" w:rsidRDefault="004832C9" w:rsidP="004832C9">
      <w:pPr>
        <w:numPr>
          <w:ilvl w:val="0"/>
          <w:numId w:val="22"/>
        </w:numPr>
        <w:spacing w:after="0" w:line="240" w:lineRule="auto"/>
        <w:jc w:val="both"/>
        <w:textAlignment w:val="baseline"/>
        <w:rPr>
          <w:rFonts w:ascii="Times New Roman" w:hAnsi="Times New Roman" w:cs="Times New Roman"/>
        </w:rPr>
      </w:pPr>
      <w:r w:rsidRPr="00F90DD8">
        <w:rPr>
          <w:rFonts w:ascii="Times New Roman" w:hAnsi="Times New Roman" w:cs="Times New Roman"/>
        </w:rPr>
        <w:t>povećanje unosa svježeg voća i povrća te mlijeka i mliječnih proizvoda te smanjenja unosa hrane s visokim sadržajem masti, šećera i soli u svakodnevnoj prehrani učenika,</w:t>
      </w:r>
    </w:p>
    <w:p w14:paraId="71016CA8" w14:textId="77777777" w:rsidR="004832C9" w:rsidRPr="00F90DD8" w:rsidRDefault="004832C9" w:rsidP="004832C9">
      <w:pPr>
        <w:numPr>
          <w:ilvl w:val="0"/>
          <w:numId w:val="22"/>
        </w:numPr>
        <w:spacing w:after="0" w:line="240" w:lineRule="auto"/>
        <w:jc w:val="both"/>
        <w:textAlignment w:val="baseline"/>
        <w:rPr>
          <w:rFonts w:ascii="Times New Roman" w:hAnsi="Times New Roman" w:cs="Times New Roman"/>
        </w:rPr>
      </w:pPr>
      <w:r w:rsidRPr="00F90DD8">
        <w:rPr>
          <w:rFonts w:ascii="Times New Roman" w:hAnsi="Times New Roman" w:cs="Times New Roman"/>
        </w:rPr>
        <w:t>podizanja razine znanja o važnosti zdrave prehrane i nutritivnim vrijednostima svježeg voća i povrća te mlijeka i mliječnih proizvoda i</w:t>
      </w:r>
    </w:p>
    <w:p w14:paraId="5EB26DCD" w14:textId="77777777" w:rsidR="004832C9" w:rsidRPr="00F90DD8" w:rsidRDefault="004832C9" w:rsidP="004832C9">
      <w:pPr>
        <w:numPr>
          <w:ilvl w:val="0"/>
          <w:numId w:val="22"/>
        </w:numPr>
        <w:spacing w:after="0" w:line="240" w:lineRule="auto"/>
        <w:jc w:val="both"/>
        <w:textAlignment w:val="baseline"/>
        <w:rPr>
          <w:rFonts w:ascii="Times New Roman" w:hAnsi="Times New Roman" w:cs="Times New Roman"/>
        </w:rPr>
      </w:pPr>
      <w:r w:rsidRPr="00F90DD8">
        <w:rPr>
          <w:rFonts w:ascii="Times New Roman" w:hAnsi="Times New Roman" w:cs="Times New Roman"/>
        </w:rPr>
        <w:t>edukaciju učenika u cilju smanjenja otpada od hrane.</w:t>
      </w:r>
    </w:p>
    <w:p w14:paraId="7E2B4C94" w14:textId="77777777" w:rsidR="004832C9" w:rsidRPr="00F90DD8" w:rsidRDefault="004832C9" w:rsidP="004832C9">
      <w:pPr>
        <w:spacing w:after="0"/>
        <w:ind w:firstLine="360"/>
        <w:jc w:val="both"/>
        <w:rPr>
          <w:rFonts w:ascii="Times New Roman" w:hAnsi="Times New Roman" w:cs="Times New Roman"/>
          <w:bCs/>
        </w:rPr>
      </w:pPr>
      <w:r w:rsidRPr="00F90DD8">
        <w:rPr>
          <w:rFonts w:ascii="Times New Roman" w:hAnsi="Times New Roman" w:cs="Times New Roman"/>
          <w:bCs/>
        </w:rPr>
        <w:t xml:space="preserve">Od početka 2023. godine se Odlukom Vlade prehrana učenika financira sredstvima MZO-a i to 1,33 EUR po danu za učenika. </w:t>
      </w:r>
    </w:p>
    <w:p w14:paraId="3610F7C8" w14:textId="67BD464B" w:rsidR="009039D8" w:rsidRPr="00F90DD8" w:rsidRDefault="004832C9" w:rsidP="00691E39">
      <w:pPr>
        <w:spacing w:after="0" w:line="240" w:lineRule="auto"/>
        <w:ind w:firstLine="360"/>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Samim time se u</w:t>
      </w:r>
      <w:r w:rsidR="00B1116B" w:rsidRPr="00F90DD8">
        <w:rPr>
          <w:rFonts w:ascii="Times New Roman" w:eastAsia="Times New Roman" w:hAnsi="Times New Roman" w:cs="Times New Roman"/>
          <w:lang w:eastAsia="hr-HR"/>
        </w:rPr>
        <w:t xml:space="preserve"> ovoj aktivnosti </w:t>
      </w:r>
      <w:r w:rsidR="00340CF3" w:rsidRPr="00F90DD8">
        <w:rPr>
          <w:rFonts w:ascii="Times New Roman" w:eastAsia="Times New Roman" w:hAnsi="Times New Roman" w:cs="Times New Roman"/>
          <w:lang w:eastAsia="hr-HR"/>
        </w:rPr>
        <w:t xml:space="preserve">planira </w:t>
      </w:r>
      <w:r w:rsidR="003A5C52" w:rsidRPr="00F90DD8">
        <w:rPr>
          <w:rFonts w:ascii="Times New Roman" w:eastAsia="Times New Roman" w:hAnsi="Times New Roman" w:cs="Times New Roman"/>
          <w:lang w:eastAsia="hr-HR"/>
        </w:rPr>
        <w:t>više</w:t>
      </w:r>
      <w:r w:rsidR="00615146" w:rsidRPr="00F90DD8">
        <w:rPr>
          <w:rFonts w:ascii="Times New Roman" w:eastAsia="Times New Roman" w:hAnsi="Times New Roman" w:cs="Times New Roman"/>
          <w:lang w:eastAsia="hr-HR"/>
        </w:rPr>
        <w:t xml:space="preserve"> sredstava </w:t>
      </w:r>
      <w:r w:rsidR="009039D8" w:rsidRPr="00F90DD8">
        <w:rPr>
          <w:rFonts w:ascii="Times New Roman" w:eastAsia="Times New Roman" w:hAnsi="Times New Roman" w:cs="Times New Roman"/>
          <w:lang w:eastAsia="hr-HR"/>
        </w:rPr>
        <w:t xml:space="preserve">u </w:t>
      </w:r>
      <w:r w:rsidRPr="00F90DD8">
        <w:rPr>
          <w:rFonts w:ascii="Times New Roman" w:eastAsia="Times New Roman" w:hAnsi="Times New Roman" w:cs="Times New Roman"/>
          <w:lang w:eastAsia="hr-HR"/>
        </w:rPr>
        <w:t>odnosu</w:t>
      </w:r>
      <w:r w:rsidR="009039D8" w:rsidRPr="00F90DD8">
        <w:rPr>
          <w:rFonts w:ascii="Times New Roman" w:eastAsia="Times New Roman" w:hAnsi="Times New Roman" w:cs="Times New Roman"/>
          <w:lang w:eastAsia="hr-HR"/>
        </w:rPr>
        <w:t xml:space="preserve"> na projekcije</w:t>
      </w:r>
      <w:r w:rsidR="00615146" w:rsidRPr="00F90DD8">
        <w:rPr>
          <w:rFonts w:ascii="Times New Roman" w:eastAsia="Times New Roman" w:hAnsi="Times New Roman" w:cs="Times New Roman"/>
          <w:lang w:eastAsia="hr-HR"/>
        </w:rPr>
        <w:t xml:space="preserve"> </w:t>
      </w:r>
      <w:r w:rsidR="00DF7990" w:rsidRPr="00F90DD8">
        <w:rPr>
          <w:rFonts w:ascii="Times New Roman" w:eastAsia="Times New Roman" w:hAnsi="Times New Roman" w:cs="Times New Roman"/>
          <w:lang w:eastAsia="hr-HR"/>
        </w:rPr>
        <w:t xml:space="preserve">te </w:t>
      </w:r>
      <w:r w:rsidR="007F1F13" w:rsidRPr="00F90DD8">
        <w:rPr>
          <w:rFonts w:ascii="Times New Roman" w:eastAsia="Times New Roman" w:hAnsi="Times New Roman" w:cs="Times New Roman"/>
          <w:lang w:eastAsia="hr-HR"/>
        </w:rPr>
        <w:t xml:space="preserve">plan </w:t>
      </w:r>
      <w:r w:rsidR="00DF7990" w:rsidRPr="00F90DD8">
        <w:rPr>
          <w:rFonts w:ascii="Times New Roman" w:eastAsia="Times New Roman" w:hAnsi="Times New Roman" w:cs="Times New Roman"/>
          <w:lang w:eastAsia="hr-HR"/>
        </w:rPr>
        <w:t>iznosi</w:t>
      </w:r>
      <w:r w:rsidR="0079233C" w:rsidRPr="00F90DD8">
        <w:rPr>
          <w:rFonts w:ascii="Times New Roman" w:eastAsia="Times New Roman" w:hAnsi="Times New Roman" w:cs="Times New Roman"/>
          <w:lang w:eastAsia="hr-HR"/>
        </w:rPr>
        <w:t xml:space="preserve"> ukupno </w:t>
      </w:r>
      <w:r w:rsidRPr="00F90DD8">
        <w:rPr>
          <w:rFonts w:ascii="Times New Roman" w:eastAsia="Times New Roman" w:hAnsi="Times New Roman" w:cs="Times New Roman"/>
          <w:lang w:eastAsia="hr-HR"/>
        </w:rPr>
        <w:t xml:space="preserve">186.200,00 EUR. Sada se prosječno u školskoj kuhinji hrani oko 800 djece, što znači da 800 </w:t>
      </w:r>
      <w:proofErr w:type="spellStart"/>
      <w:r w:rsidR="00FE7828" w:rsidRPr="00F90DD8">
        <w:rPr>
          <w:rFonts w:ascii="Times New Roman" w:eastAsia="Times New Roman" w:hAnsi="Times New Roman" w:cs="Times New Roman"/>
          <w:lang w:eastAsia="hr-HR"/>
        </w:rPr>
        <w:t>uč</w:t>
      </w:r>
      <w:proofErr w:type="spellEnd"/>
      <w:r w:rsidR="00FE7828" w:rsidRPr="00F90DD8">
        <w:rPr>
          <w:rFonts w:ascii="Times New Roman" w:eastAsia="Times New Roman" w:hAnsi="Times New Roman" w:cs="Times New Roman"/>
          <w:lang w:eastAsia="hr-HR"/>
        </w:rPr>
        <w:t xml:space="preserve">. x </w:t>
      </w:r>
      <w:r w:rsidRPr="00F90DD8">
        <w:rPr>
          <w:rFonts w:ascii="Times New Roman" w:eastAsia="Times New Roman" w:hAnsi="Times New Roman" w:cs="Times New Roman"/>
          <w:lang w:eastAsia="hr-HR"/>
        </w:rPr>
        <w:t>1,33</w:t>
      </w:r>
      <w:r w:rsidR="004D30EA" w:rsidRPr="00F90DD8">
        <w:rPr>
          <w:rFonts w:ascii="Times New Roman" w:eastAsia="Times New Roman" w:hAnsi="Times New Roman" w:cs="Times New Roman"/>
          <w:lang w:eastAsia="hr-HR"/>
        </w:rPr>
        <w:t xml:space="preserve"> EUR</w:t>
      </w:r>
      <w:r w:rsidR="00BC79B4" w:rsidRPr="00F90DD8">
        <w:rPr>
          <w:rFonts w:ascii="Times New Roman" w:eastAsia="Times New Roman" w:hAnsi="Times New Roman" w:cs="Times New Roman"/>
          <w:lang w:eastAsia="hr-HR"/>
        </w:rPr>
        <w:t xml:space="preserve"> x 17</w:t>
      </w:r>
      <w:r w:rsidRPr="00F90DD8">
        <w:rPr>
          <w:rFonts w:ascii="Times New Roman" w:eastAsia="Times New Roman" w:hAnsi="Times New Roman" w:cs="Times New Roman"/>
          <w:lang w:eastAsia="hr-HR"/>
        </w:rPr>
        <w:t>5</w:t>
      </w:r>
      <w:r w:rsidR="00DC430C" w:rsidRPr="00F90DD8">
        <w:rPr>
          <w:rFonts w:ascii="Times New Roman" w:eastAsia="Times New Roman" w:hAnsi="Times New Roman" w:cs="Times New Roman"/>
          <w:lang w:eastAsia="hr-HR"/>
        </w:rPr>
        <w:t xml:space="preserve"> dana opravdava plan od </w:t>
      </w:r>
      <w:r w:rsidRPr="00F90DD8">
        <w:rPr>
          <w:rFonts w:ascii="Times New Roman" w:eastAsia="Times New Roman" w:hAnsi="Times New Roman" w:cs="Times New Roman"/>
          <w:lang w:eastAsia="hr-HR"/>
        </w:rPr>
        <w:t>186.200,00</w:t>
      </w:r>
      <w:r w:rsidR="009039D8" w:rsidRPr="00F90DD8">
        <w:rPr>
          <w:rFonts w:ascii="Times New Roman" w:eastAsia="Times New Roman" w:hAnsi="Times New Roman" w:cs="Times New Roman"/>
          <w:lang w:eastAsia="hr-HR"/>
        </w:rPr>
        <w:t xml:space="preserve"> EUR</w:t>
      </w:r>
      <w:r w:rsidR="00160516" w:rsidRPr="00F90DD8">
        <w:rPr>
          <w:rFonts w:ascii="Times New Roman" w:eastAsia="Times New Roman" w:hAnsi="Times New Roman" w:cs="Times New Roman"/>
          <w:lang w:eastAsia="hr-HR"/>
        </w:rPr>
        <w:t xml:space="preserve"> za školsku kuhinju</w:t>
      </w:r>
      <w:r w:rsidRPr="00F90DD8">
        <w:rPr>
          <w:rFonts w:ascii="Times New Roman" w:eastAsia="Times New Roman" w:hAnsi="Times New Roman" w:cs="Times New Roman"/>
          <w:lang w:eastAsia="hr-HR"/>
        </w:rPr>
        <w:t>. Za</w:t>
      </w:r>
      <w:r w:rsidR="003A5C52" w:rsidRPr="00F90DD8">
        <w:rPr>
          <w:rFonts w:ascii="Times New Roman" w:eastAsia="Times New Roman" w:hAnsi="Times New Roman" w:cs="Times New Roman"/>
          <w:lang w:eastAsia="hr-HR"/>
        </w:rPr>
        <w:t xml:space="preserve"> </w:t>
      </w:r>
      <w:r w:rsidR="00160516" w:rsidRPr="00F90DD8">
        <w:rPr>
          <w:rFonts w:ascii="Times New Roman" w:eastAsia="Times New Roman" w:hAnsi="Times New Roman" w:cs="Times New Roman"/>
          <w:lang w:eastAsia="hr-HR"/>
        </w:rPr>
        <w:t>Shem</w:t>
      </w:r>
      <w:r w:rsidR="003A5C52" w:rsidRPr="00F90DD8">
        <w:rPr>
          <w:rFonts w:ascii="Times New Roman" w:eastAsia="Times New Roman" w:hAnsi="Times New Roman" w:cs="Times New Roman"/>
          <w:lang w:eastAsia="hr-HR"/>
        </w:rPr>
        <w:t>u</w:t>
      </w:r>
      <w:r w:rsidR="00160516" w:rsidRPr="00F90DD8">
        <w:rPr>
          <w:rFonts w:ascii="Times New Roman" w:eastAsia="Times New Roman" w:hAnsi="Times New Roman" w:cs="Times New Roman"/>
          <w:lang w:eastAsia="hr-HR"/>
        </w:rPr>
        <w:t xml:space="preserve"> voća se planira </w:t>
      </w:r>
      <w:r w:rsidR="003A5C52" w:rsidRPr="00F90DD8">
        <w:rPr>
          <w:rFonts w:ascii="Times New Roman" w:eastAsia="Times New Roman" w:hAnsi="Times New Roman" w:cs="Times New Roman"/>
          <w:lang w:eastAsia="hr-HR"/>
        </w:rPr>
        <w:t xml:space="preserve">iznos od </w:t>
      </w:r>
      <w:r w:rsidR="00691E39">
        <w:rPr>
          <w:rFonts w:ascii="Times New Roman" w:eastAsia="Times New Roman" w:hAnsi="Times New Roman" w:cs="Times New Roman"/>
          <w:lang w:eastAsia="hr-HR"/>
        </w:rPr>
        <w:t>6.640,00</w:t>
      </w:r>
      <w:r w:rsidR="009039D8" w:rsidRPr="00F90DD8">
        <w:rPr>
          <w:rFonts w:ascii="Times New Roman" w:eastAsia="Times New Roman" w:hAnsi="Times New Roman" w:cs="Times New Roman"/>
          <w:lang w:eastAsia="hr-HR"/>
        </w:rPr>
        <w:t xml:space="preserve"> EU</w:t>
      </w:r>
      <w:r w:rsidR="00741E1E" w:rsidRPr="00F90DD8">
        <w:rPr>
          <w:rFonts w:ascii="Times New Roman" w:eastAsia="Times New Roman" w:hAnsi="Times New Roman" w:cs="Times New Roman"/>
          <w:lang w:eastAsia="hr-HR"/>
        </w:rPr>
        <w:t>R</w:t>
      </w:r>
      <w:r w:rsidRPr="00F90DD8">
        <w:rPr>
          <w:rFonts w:ascii="Times New Roman" w:eastAsia="Times New Roman" w:hAnsi="Times New Roman" w:cs="Times New Roman"/>
          <w:lang w:eastAsia="hr-HR"/>
        </w:rPr>
        <w:t>. S obzirom da je naša škola pobijedila na natječaju Kauflanda</w:t>
      </w:r>
      <w:r w:rsidR="00BE3F8F" w:rsidRPr="00F90DD8">
        <w:rPr>
          <w:rFonts w:ascii="Times New Roman" w:eastAsia="Times New Roman" w:hAnsi="Times New Roman" w:cs="Times New Roman"/>
          <w:lang w:eastAsia="hr-HR"/>
        </w:rPr>
        <w:t xml:space="preserve"> „</w:t>
      </w:r>
      <w:r w:rsidR="00BE3F8F" w:rsidRPr="00F90DD8">
        <w:rPr>
          <w:rFonts w:ascii="Times New Roman" w:eastAsia="Times New Roman" w:hAnsi="Times New Roman" w:cs="Times New Roman"/>
          <w:i/>
          <w:iCs/>
          <w:lang w:eastAsia="hr-HR"/>
        </w:rPr>
        <w:t>Kaufland škola voća i povrća</w:t>
      </w:r>
      <w:r w:rsidR="00BE3F8F" w:rsidRPr="00F90DD8">
        <w:rPr>
          <w:rFonts w:ascii="Times New Roman" w:eastAsia="Times New Roman" w:hAnsi="Times New Roman" w:cs="Times New Roman"/>
          <w:lang w:eastAsia="hr-HR"/>
        </w:rPr>
        <w:t>“</w:t>
      </w:r>
      <w:r w:rsidRPr="00F90DD8">
        <w:rPr>
          <w:rFonts w:ascii="Times New Roman" w:eastAsia="Times New Roman" w:hAnsi="Times New Roman" w:cs="Times New Roman"/>
          <w:lang w:eastAsia="hr-HR"/>
        </w:rPr>
        <w:t xml:space="preserve">, za školsku godinu 2023./2024. ćemo svaki tjedan dobivati jednu isporuku voća tjedno pa je plan za tu donaciju voća 10.000,00 EUR. Ukupno je plan na toj aktivnosti za 2024. godinu </w:t>
      </w:r>
      <w:r w:rsidR="00691E39">
        <w:rPr>
          <w:rFonts w:ascii="Times New Roman" w:eastAsia="Times New Roman" w:hAnsi="Times New Roman" w:cs="Times New Roman"/>
          <w:lang w:eastAsia="hr-HR"/>
        </w:rPr>
        <w:t>204.930,00</w:t>
      </w:r>
      <w:r w:rsidRPr="00F90DD8">
        <w:rPr>
          <w:rFonts w:ascii="Times New Roman" w:eastAsia="Times New Roman" w:hAnsi="Times New Roman" w:cs="Times New Roman"/>
          <w:lang w:eastAsia="hr-HR"/>
        </w:rPr>
        <w:t xml:space="preserve"> EUR</w:t>
      </w:r>
    </w:p>
    <w:p w14:paraId="49575264" w14:textId="155DBB1F" w:rsidR="00617FE0" w:rsidRPr="00F90DD8" w:rsidRDefault="00BC79B4" w:rsidP="00691E39">
      <w:pPr>
        <w:spacing w:after="0" w:line="240" w:lineRule="auto"/>
        <w:ind w:firstLine="360"/>
        <w:rPr>
          <w:rFonts w:ascii="Times New Roman" w:hAnsi="Times New Roman" w:cs="Times New Roman"/>
          <w:bCs/>
        </w:rPr>
      </w:pPr>
      <w:r w:rsidRPr="00F90DD8">
        <w:rPr>
          <w:rFonts w:ascii="Times New Roman" w:eastAsia="Times New Roman" w:hAnsi="Times New Roman" w:cs="Times New Roman"/>
          <w:lang w:eastAsia="hr-HR"/>
        </w:rPr>
        <w:t>Sredstva za 202</w:t>
      </w:r>
      <w:r w:rsidR="004832C9" w:rsidRPr="00F90DD8">
        <w:rPr>
          <w:rFonts w:ascii="Times New Roman" w:eastAsia="Times New Roman" w:hAnsi="Times New Roman" w:cs="Times New Roman"/>
          <w:lang w:eastAsia="hr-HR"/>
        </w:rPr>
        <w:t>5</w:t>
      </w:r>
      <w:r w:rsidR="00FE7828" w:rsidRPr="00F90DD8">
        <w:rPr>
          <w:rFonts w:ascii="Times New Roman" w:eastAsia="Times New Roman" w:hAnsi="Times New Roman" w:cs="Times New Roman"/>
          <w:lang w:eastAsia="hr-HR"/>
        </w:rPr>
        <w:t>. i 202</w:t>
      </w:r>
      <w:r w:rsidR="004832C9" w:rsidRPr="00F90DD8">
        <w:rPr>
          <w:rFonts w:ascii="Times New Roman" w:eastAsia="Times New Roman" w:hAnsi="Times New Roman" w:cs="Times New Roman"/>
          <w:lang w:eastAsia="hr-HR"/>
        </w:rPr>
        <w:t>6</w:t>
      </w:r>
      <w:r w:rsidR="00FE7828" w:rsidRPr="00F90DD8">
        <w:rPr>
          <w:rFonts w:ascii="Times New Roman" w:eastAsia="Times New Roman" w:hAnsi="Times New Roman" w:cs="Times New Roman"/>
          <w:lang w:eastAsia="hr-HR"/>
        </w:rPr>
        <w:t>. godinu se planir</w:t>
      </w:r>
      <w:r w:rsidRPr="00F90DD8">
        <w:rPr>
          <w:rFonts w:ascii="Times New Roman" w:eastAsia="Times New Roman" w:hAnsi="Times New Roman" w:cs="Times New Roman"/>
          <w:lang w:eastAsia="hr-HR"/>
        </w:rPr>
        <w:t xml:space="preserve">aju </w:t>
      </w:r>
      <w:r w:rsidR="00C52EEB" w:rsidRPr="00F90DD8">
        <w:rPr>
          <w:rFonts w:ascii="Times New Roman" w:eastAsia="Times New Roman" w:hAnsi="Times New Roman" w:cs="Times New Roman"/>
          <w:lang w:eastAsia="hr-HR"/>
        </w:rPr>
        <w:t xml:space="preserve">u </w:t>
      </w:r>
      <w:r w:rsidR="00741E1E" w:rsidRPr="00F90DD8">
        <w:rPr>
          <w:rFonts w:ascii="Times New Roman" w:eastAsia="Times New Roman" w:hAnsi="Times New Roman" w:cs="Times New Roman"/>
          <w:lang w:eastAsia="hr-HR"/>
        </w:rPr>
        <w:t xml:space="preserve">iznosu od </w:t>
      </w:r>
      <w:r w:rsidR="00691E39">
        <w:rPr>
          <w:rFonts w:ascii="Times New Roman" w:eastAsia="Times New Roman" w:hAnsi="Times New Roman" w:cs="Times New Roman"/>
          <w:lang w:eastAsia="hr-HR"/>
        </w:rPr>
        <w:t>192.840,00</w:t>
      </w:r>
      <w:r w:rsidR="004832C9" w:rsidRPr="00F90DD8">
        <w:rPr>
          <w:rFonts w:ascii="Times New Roman" w:eastAsia="Times New Roman" w:hAnsi="Times New Roman" w:cs="Times New Roman"/>
          <w:lang w:eastAsia="hr-HR"/>
        </w:rPr>
        <w:t xml:space="preserve"> </w:t>
      </w:r>
      <w:r w:rsidR="00741E1E" w:rsidRPr="00F90DD8">
        <w:rPr>
          <w:rFonts w:ascii="Times New Roman" w:eastAsia="Times New Roman" w:hAnsi="Times New Roman" w:cs="Times New Roman"/>
          <w:lang w:eastAsia="hr-HR"/>
        </w:rPr>
        <w:t>EUR.</w:t>
      </w:r>
    </w:p>
    <w:p w14:paraId="2CCDFA3D" w14:textId="77777777" w:rsidR="00E71D1A" w:rsidRPr="00F90DD8" w:rsidRDefault="00E71D1A" w:rsidP="00E71D1A">
      <w:pPr>
        <w:spacing w:after="0"/>
        <w:ind w:firstLine="360"/>
        <w:rPr>
          <w:rFonts w:ascii="Times New Roman" w:hAnsi="Times New Roman" w:cs="Times New Roman"/>
          <w:bCs/>
        </w:rPr>
      </w:pPr>
    </w:p>
    <w:p w14:paraId="13A050D9" w14:textId="77777777" w:rsidR="00A5734C" w:rsidRPr="00F90DD8" w:rsidRDefault="00A5734C" w:rsidP="00A5734C">
      <w:pPr>
        <w:jc w:val="both"/>
        <w:rPr>
          <w:rFonts w:ascii="Times New Roman" w:hAnsi="Times New Roman" w:cs="Times New Roman"/>
          <w:b/>
          <w:bCs/>
        </w:rPr>
      </w:pPr>
      <w:r w:rsidRPr="00F90DD8">
        <w:rPr>
          <w:rFonts w:ascii="Times New Roman" w:hAnsi="Times New Roman" w:cs="Times New Roman"/>
          <w:b/>
          <w:bCs/>
        </w:rPr>
        <w:t>CILJEVI I POKAZATELJI USPJEŠNOSTI IZ AKATA STRATEŠKOG PLANIRANJA I GODIŠNJEG PLANA RADA</w:t>
      </w:r>
    </w:p>
    <w:p w14:paraId="76A2945D" w14:textId="216B632A" w:rsidR="00E71D1A" w:rsidRPr="00F90DD8" w:rsidRDefault="00E71D1A" w:rsidP="00691E39">
      <w:pPr>
        <w:spacing w:after="0"/>
        <w:jc w:val="both"/>
        <w:rPr>
          <w:rFonts w:ascii="Times New Roman" w:hAnsi="Times New Roman" w:cs="Times New Roman"/>
          <w:b/>
          <w:bCs/>
        </w:rPr>
      </w:pPr>
      <w:r w:rsidRPr="00F90DD8">
        <w:rPr>
          <w:rFonts w:ascii="Times New Roman" w:hAnsi="Times New Roman" w:cs="Times New Roman"/>
          <w:b/>
          <w:bCs/>
        </w:rPr>
        <w:t>CILJ: Osiguranje prehrane za</w:t>
      </w:r>
      <w:r w:rsidR="00691E39">
        <w:rPr>
          <w:rFonts w:ascii="Times New Roman" w:hAnsi="Times New Roman" w:cs="Times New Roman"/>
          <w:b/>
          <w:bCs/>
        </w:rPr>
        <w:t xml:space="preserve"> sve </w:t>
      </w:r>
      <w:r w:rsidRPr="00F90DD8">
        <w:rPr>
          <w:rFonts w:ascii="Times New Roman" w:hAnsi="Times New Roman" w:cs="Times New Roman"/>
          <w:b/>
          <w:bCs/>
        </w:rPr>
        <w:t>učenik</w:t>
      </w:r>
      <w:r w:rsidR="00691E39">
        <w:rPr>
          <w:rFonts w:ascii="Times New Roman" w:hAnsi="Times New Roman" w:cs="Times New Roman"/>
          <w:b/>
          <w:bCs/>
        </w:rPr>
        <w:t>e</w:t>
      </w:r>
      <w:r w:rsidRPr="00F90DD8">
        <w:rPr>
          <w:rFonts w:ascii="Times New Roman" w:hAnsi="Times New Roman" w:cs="Times New Roman"/>
          <w:b/>
          <w:bCs/>
        </w:rPr>
        <w:t xml:space="preserve"> škole</w:t>
      </w:r>
    </w:p>
    <w:p w14:paraId="5D31A1DD" w14:textId="1D59C6AC" w:rsidR="00691E39" w:rsidRDefault="00E71D1A" w:rsidP="00691E39">
      <w:pPr>
        <w:spacing w:after="0" w:line="240" w:lineRule="auto"/>
        <w:jc w:val="both"/>
        <w:rPr>
          <w:rFonts w:ascii="Times New Roman" w:hAnsi="Times New Roman" w:cs="Times New Roman"/>
        </w:rPr>
      </w:pPr>
      <w:r w:rsidRPr="00F90DD8">
        <w:rPr>
          <w:rFonts w:ascii="Times New Roman" w:hAnsi="Times New Roman" w:cs="Times New Roman"/>
        </w:rPr>
        <w:t xml:space="preserve">Ovim ciljem se želi postići da se </w:t>
      </w:r>
      <w:r w:rsidR="00691E39">
        <w:rPr>
          <w:rFonts w:ascii="Times New Roman" w:hAnsi="Times New Roman" w:cs="Times New Roman"/>
        </w:rPr>
        <w:t>svi učenici</w:t>
      </w:r>
      <w:r w:rsidRPr="00F90DD8">
        <w:rPr>
          <w:rFonts w:ascii="Times New Roman" w:hAnsi="Times New Roman" w:cs="Times New Roman"/>
        </w:rPr>
        <w:t xml:space="preserve"> hran</w:t>
      </w:r>
      <w:r w:rsidR="00691E39">
        <w:rPr>
          <w:rFonts w:ascii="Times New Roman" w:hAnsi="Times New Roman" w:cs="Times New Roman"/>
        </w:rPr>
        <w:t>e</w:t>
      </w:r>
      <w:r w:rsidRPr="00F90DD8">
        <w:rPr>
          <w:rFonts w:ascii="Times New Roman" w:hAnsi="Times New Roman" w:cs="Times New Roman"/>
        </w:rPr>
        <w:t xml:space="preserve"> u školskoj kuhinji s obzirom da od 2023. godine prehranu financira Ministarstvo znanosti i obrazovanja te je za sve učenika besplatna.</w:t>
      </w:r>
    </w:p>
    <w:p w14:paraId="3BD964C4" w14:textId="77777777" w:rsidR="00691E39" w:rsidRPr="00F90DD8" w:rsidRDefault="00691E39" w:rsidP="00691E39">
      <w:pPr>
        <w:spacing w:after="0" w:line="240" w:lineRule="auto"/>
        <w:jc w:val="both"/>
        <w:rPr>
          <w:rFonts w:ascii="Times New Roman" w:hAnsi="Times New Roman" w:cs="Times New Roman"/>
        </w:rPr>
      </w:pPr>
    </w:p>
    <w:tbl>
      <w:tblPr>
        <w:tblW w:w="107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871"/>
        <w:gridCol w:w="1418"/>
        <w:gridCol w:w="1134"/>
        <w:gridCol w:w="1134"/>
        <w:gridCol w:w="1134"/>
        <w:gridCol w:w="1275"/>
        <w:gridCol w:w="1106"/>
      </w:tblGrid>
      <w:tr w:rsidR="006215A0" w:rsidRPr="00F90DD8" w14:paraId="79DAAB4C" w14:textId="77777777" w:rsidTr="006819C5">
        <w:trPr>
          <w:trHeight w:val="1247"/>
        </w:trPr>
        <w:tc>
          <w:tcPr>
            <w:tcW w:w="16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BF503" w14:textId="77777777" w:rsidR="006215A0" w:rsidRPr="00F90DD8" w:rsidRDefault="006215A0" w:rsidP="006819C5">
            <w:pPr>
              <w:spacing w:after="0" w:line="240" w:lineRule="auto"/>
              <w:jc w:val="center"/>
              <w:rPr>
                <w:rFonts w:ascii="Times New Roman" w:eastAsia="Times New Roman" w:hAnsi="Times New Roman" w:cs="Times New Roman"/>
                <w:b/>
                <w:sz w:val="20"/>
                <w:szCs w:val="20"/>
                <w:lang w:eastAsia="hr-HR"/>
              </w:rPr>
            </w:pPr>
          </w:p>
          <w:p w14:paraId="12E3598C" w14:textId="77777777" w:rsidR="006215A0" w:rsidRPr="00F90DD8" w:rsidRDefault="006215A0"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Pokazatelj rezultata</w:t>
            </w:r>
          </w:p>
        </w:tc>
        <w:tc>
          <w:tcPr>
            <w:tcW w:w="18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117" w14:textId="77777777" w:rsidR="006215A0" w:rsidRPr="00F90DD8" w:rsidRDefault="006215A0" w:rsidP="006819C5">
            <w:pPr>
              <w:spacing w:after="0" w:line="240" w:lineRule="auto"/>
              <w:jc w:val="center"/>
              <w:rPr>
                <w:rFonts w:ascii="Times New Roman" w:eastAsia="Times New Roman" w:hAnsi="Times New Roman" w:cs="Times New Roman"/>
                <w:b/>
                <w:sz w:val="20"/>
                <w:szCs w:val="20"/>
                <w:lang w:eastAsia="hr-HR"/>
              </w:rPr>
            </w:pPr>
          </w:p>
          <w:p w14:paraId="0A098FCC" w14:textId="77777777" w:rsidR="006215A0" w:rsidRPr="00F90DD8" w:rsidRDefault="006215A0"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Definicija</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DE40AE" w14:textId="77777777" w:rsidR="006215A0" w:rsidRPr="00F90DD8" w:rsidRDefault="006215A0" w:rsidP="006819C5">
            <w:pPr>
              <w:spacing w:after="0" w:line="240" w:lineRule="auto"/>
              <w:jc w:val="center"/>
              <w:rPr>
                <w:rFonts w:ascii="Times New Roman" w:eastAsia="Times New Roman" w:hAnsi="Times New Roman" w:cs="Times New Roman"/>
                <w:b/>
                <w:sz w:val="20"/>
                <w:szCs w:val="20"/>
                <w:lang w:eastAsia="hr-HR"/>
              </w:rPr>
            </w:pPr>
          </w:p>
          <w:p w14:paraId="08641633" w14:textId="77777777" w:rsidR="006215A0" w:rsidRPr="00F90DD8" w:rsidRDefault="006215A0"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B464D8" w14:textId="77777777" w:rsidR="006215A0" w:rsidRPr="00F90DD8" w:rsidRDefault="006215A0" w:rsidP="006819C5">
            <w:pPr>
              <w:spacing w:after="0" w:line="240" w:lineRule="auto"/>
              <w:jc w:val="center"/>
              <w:rPr>
                <w:rFonts w:ascii="Times New Roman" w:eastAsia="Times New Roman" w:hAnsi="Times New Roman" w:cs="Times New Roman"/>
                <w:b/>
                <w:sz w:val="20"/>
                <w:szCs w:val="20"/>
                <w:lang w:eastAsia="hr-HR"/>
              </w:rPr>
            </w:pPr>
          </w:p>
          <w:p w14:paraId="5D8D5C6D" w14:textId="77777777" w:rsidR="006215A0" w:rsidRPr="00F90DD8" w:rsidRDefault="006215A0"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Polazna vrijednost</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FB704" w14:textId="77777777" w:rsidR="006215A0" w:rsidRPr="00F90DD8" w:rsidRDefault="006215A0" w:rsidP="006819C5">
            <w:pPr>
              <w:spacing w:after="0" w:line="240" w:lineRule="auto"/>
              <w:jc w:val="center"/>
              <w:rPr>
                <w:rFonts w:ascii="Times New Roman" w:eastAsia="Times New Roman" w:hAnsi="Times New Roman" w:cs="Times New Roman"/>
                <w:b/>
                <w:sz w:val="20"/>
                <w:szCs w:val="20"/>
                <w:lang w:eastAsia="hr-HR"/>
              </w:rPr>
            </w:pPr>
          </w:p>
          <w:p w14:paraId="42BCD0C5" w14:textId="77777777" w:rsidR="006215A0" w:rsidRPr="00F90DD8" w:rsidRDefault="006215A0"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Izvor podataka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A1F7DF" w14:textId="77777777" w:rsidR="006215A0" w:rsidRPr="00F90DD8" w:rsidRDefault="006215A0"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Ciljana vrijednost (2023.)</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AF0BD7" w14:textId="77777777" w:rsidR="006215A0" w:rsidRPr="00F90DD8" w:rsidRDefault="006215A0"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w:t>
            </w:r>
          </w:p>
          <w:p w14:paraId="16660B2E" w14:textId="77777777" w:rsidR="006215A0" w:rsidRPr="00F90DD8" w:rsidRDefault="006215A0"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(2024.)</w:t>
            </w:r>
          </w:p>
        </w:tc>
        <w:tc>
          <w:tcPr>
            <w:tcW w:w="110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C78F8B" w14:textId="77777777" w:rsidR="006215A0" w:rsidRPr="00F90DD8" w:rsidRDefault="006215A0"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Ciljana vrijednost (2025.)</w:t>
            </w:r>
          </w:p>
        </w:tc>
      </w:tr>
      <w:tr w:rsidR="006215A0" w:rsidRPr="00F90DD8" w14:paraId="1BF85062" w14:textId="77777777" w:rsidTr="006819C5">
        <w:trPr>
          <w:trHeight w:val="425"/>
        </w:trPr>
        <w:tc>
          <w:tcPr>
            <w:tcW w:w="1673" w:type="dxa"/>
            <w:tcBorders>
              <w:top w:val="single" w:sz="4" w:space="0" w:color="auto"/>
              <w:left w:val="single" w:sz="4" w:space="0" w:color="auto"/>
              <w:bottom w:val="single" w:sz="4" w:space="0" w:color="auto"/>
              <w:right w:val="single" w:sz="4" w:space="0" w:color="auto"/>
            </w:tcBorders>
          </w:tcPr>
          <w:p w14:paraId="54EA80B6" w14:textId="77777777" w:rsidR="006215A0" w:rsidRPr="006819C5" w:rsidRDefault="006215A0" w:rsidP="006819C5">
            <w:pPr>
              <w:jc w:val="both"/>
              <w:rPr>
                <w:rFonts w:ascii="Times New Roman" w:hAnsi="Times New Roman" w:cs="Times New Roman"/>
                <w:sz w:val="20"/>
                <w:szCs w:val="20"/>
              </w:rPr>
            </w:pPr>
          </w:p>
          <w:p w14:paraId="4358BAEE" w14:textId="7C46BBC5" w:rsidR="006215A0" w:rsidRPr="006819C5" w:rsidRDefault="006215A0" w:rsidP="006819C5">
            <w:pPr>
              <w:ind w:left="-38"/>
              <w:jc w:val="both"/>
              <w:rPr>
                <w:rFonts w:ascii="Times New Roman" w:hAnsi="Times New Roman" w:cs="Times New Roman"/>
                <w:sz w:val="20"/>
                <w:szCs w:val="20"/>
              </w:rPr>
            </w:pPr>
            <w:r w:rsidRPr="006819C5">
              <w:rPr>
                <w:rFonts w:ascii="Times New Roman" w:hAnsi="Times New Roman" w:cs="Times New Roman"/>
                <w:sz w:val="20"/>
                <w:szCs w:val="20"/>
              </w:rPr>
              <w:t xml:space="preserve">Povećanje broja </w:t>
            </w:r>
            <w:r w:rsidR="00A5734C" w:rsidRPr="006819C5">
              <w:rPr>
                <w:rFonts w:ascii="Times New Roman" w:hAnsi="Times New Roman" w:cs="Times New Roman"/>
                <w:sz w:val="20"/>
                <w:szCs w:val="20"/>
              </w:rPr>
              <w:t>učenika</w:t>
            </w:r>
            <w:r w:rsidRPr="006819C5">
              <w:rPr>
                <w:rFonts w:ascii="Times New Roman" w:hAnsi="Times New Roman" w:cs="Times New Roman"/>
                <w:sz w:val="20"/>
                <w:szCs w:val="20"/>
              </w:rPr>
              <w:t xml:space="preserve"> koj</w:t>
            </w:r>
            <w:r w:rsidR="00A5734C" w:rsidRPr="006819C5">
              <w:rPr>
                <w:rFonts w:ascii="Times New Roman" w:hAnsi="Times New Roman" w:cs="Times New Roman"/>
                <w:sz w:val="20"/>
                <w:szCs w:val="20"/>
              </w:rPr>
              <w:t>i</w:t>
            </w:r>
            <w:r w:rsidRPr="006819C5">
              <w:rPr>
                <w:rFonts w:ascii="Times New Roman" w:hAnsi="Times New Roman" w:cs="Times New Roman"/>
                <w:sz w:val="20"/>
                <w:szCs w:val="20"/>
              </w:rPr>
              <w:t xml:space="preserve"> se hrane u školskoj kuhinji</w:t>
            </w:r>
          </w:p>
        </w:tc>
        <w:tc>
          <w:tcPr>
            <w:tcW w:w="1871" w:type="dxa"/>
            <w:tcBorders>
              <w:top w:val="single" w:sz="4" w:space="0" w:color="auto"/>
              <w:left w:val="single" w:sz="4" w:space="0" w:color="auto"/>
              <w:bottom w:val="single" w:sz="4" w:space="0" w:color="auto"/>
              <w:right w:val="single" w:sz="4" w:space="0" w:color="auto"/>
            </w:tcBorders>
          </w:tcPr>
          <w:p w14:paraId="3E081D1E" w14:textId="5A16F2B8" w:rsidR="006215A0" w:rsidRPr="006819C5" w:rsidRDefault="006215A0" w:rsidP="006819C5">
            <w:pPr>
              <w:rPr>
                <w:rFonts w:ascii="Times New Roman" w:hAnsi="Times New Roman" w:cs="Times New Roman"/>
                <w:sz w:val="20"/>
                <w:szCs w:val="20"/>
              </w:rPr>
            </w:pPr>
            <w:r w:rsidRPr="006819C5">
              <w:rPr>
                <w:rFonts w:ascii="Times New Roman" w:hAnsi="Times New Roman" w:cs="Times New Roman"/>
                <w:sz w:val="20"/>
                <w:szCs w:val="20"/>
              </w:rPr>
              <w:t xml:space="preserve">Osiguravanjem besplatnih obroka za sve učenike škole omogućava se </w:t>
            </w:r>
            <w:r w:rsidR="00A5734C" w:rsidRPr="006819C5">
              <w:rPr>
                <w:rFonts w:ascii="Times New Roman" w:hAnsi="Times New Roman" w:cs="Times New Roman"/>
                <w:sz w:val="20"/>
                <w:szCs w:val="20"/>
              </w:rPr>
              <w:t xml:space="preserve">svakom učeniku </w:t>
            </w:r>
            <w:r w:rsidRPr="006819C5">
              <w:rPr>
                <w:rFonts w:ascii="Times New Roman" w:hAnsi="Times New Roman" w:cs="Times New Roman"/>
                <w:sz w:val="20"/>
                <w:szCs w:val="20"/>
              </w:rPr>
              <w:t>da se hran</w:t>
            </w:r>
            <w:r w:rsidR="00A5734C" w:rsidRPr="006819C5">
              <w:rPr>
                <w:rFonts w:ascii="Times New Roman" w:hAnsi="Times New Roman" w:cs="Times New Roman"/>
                <w:sz w:val="20"/>
                <w:szCs w:val="20"/>
              </w:rPr>
              <w:t>i</w:t>
            </w:r>
            <w:r w:rsidRPr="006819C5">
              <w:rPr>
                <w:rFonts w:ascii="Times New Roman" w:hAnsi="Times New Roman" w:cs="Times New Roman"/>
                <w:sz w:val="20"/>
                <w:szCs w:val="20"/>
              </w:rPr>
              <w:t xml:space="preserve"> u školskoj kuhinji</w:t>
            </w:r>
            <w:r w:rsidR="00E71D1A" w:rsidRPr="006819C5">
              <w:rPr>
                <w:rFonts w:ascii="Times New Roman" w:hAnsi="Times New Roman" w:cs="Times New Roman"/>
                <w:sz w:val="20"/>
                <w:szCs w:val="20"/>
              </w:rPr>
              <w:t xml:space="preserve"> i da dnevno dobij</w:t>
            </w:r>
            <w:r w:rsidR="00A5734C" w:rsidRPr="006819C5">
              <w:rPr>
                <w:rFonts w:ascii="Times New Roman" w:hAnsi="Times New Roman" w:cs="Times New Roman"/>
                <w:sz w:val="20"/>
                <w:szCs w:val="20"/>
              </w:rPr>
              <w:t>e</w:t>
            </w:r>
            <w:r w:rsidR="00E71D1A" w:rsidRPr="006819C5">
              <w:rPr>
                <w:rFonts w:ascii="Times New Roman" w:hAnsi="Times New Roman" w:cs="Times New Roman"/>
                <w:sz w:val="20"/>
                <w:szCs w:val="20"/>
              </w:rPr>
              <w:t xml:space="preserve"> kvalitetan obrok</w:t>
            </w:r>
          </w:p>
        </w:tc>
        <w:tc>
          <w:tcPr>
            <w:tcW w:w="1418" w:type="dxa"/>
            <w:tcBorders>
              <w:top w:val="single" w:sz="4" w:space="0" w:color="auto"/>
              <w:left w:val="single" w:sz="4" w:space="0" w:color="auto"/>
              <w:bottom w:val="single" w:sz="4" w:space="0" w:color="auto"/>
              <w:right w:val="single" w:sz="4" w:space="0" w:color="auto"/>
            </w:tcBorders>
          </w:tcPr>
          <w:p w14:paraId="5851EDE0" w14:textId="77777777" w:rsidR="006215A0" w:rsidRPr="006819C5" w:rsidRDefault="006215A0" w:rsidP="00741EBC">
            <w:pPr>
              <w:ind w:left="-38"/>
              <w:jc w:val="center"/>
              <w:rPr>
                <w:rFonts w:ascii="Times New Roman" w:hAnsi="Times New Roman" w:cs="Times New Roman"/>
                <w:sz w:val="20"/>
                <w:szCs w:val="20"/>
              </w:rPr>
            </w:pPr>
          </w:p>
          <w:p w14:paraId="5A1F8C61" w14:textId="77777777" w:rsidR="006215A0" w:rsidRPr="006819C5" w:rsidRDefault="006215A0" w:rsidP="00741EBC">
            <w:pPr>
              <w:ind w:left="-38"/>
              <w:jc w:val="center"/>
              <w:rPr>
                <w:rFonts w:ascii="Times New Roman" w:hAnsi="Times New Roman" w:cs="Times New Roman"/>
                <w:sz w:val="20"/>
                <w:szCs w:val="20"/>
              </w:rPr>
            </w:pPr>
          </w:p>
          <w:p w14:paraId="0759558F" w14:textId="59122DE3" w:rsidR="006215A0" w:rsidRPr="006819C5" w:rsidRDefault="00741EBC" w:rsidP="00741EBC">
            <w:pPr>
              <w:ind w:left="-38"/>
              <w:jc w:val="center"/>
              <w:rPr>
                <w:rFonts w:ascii="Times New Roman" w:hAnsi="Times New Roman" w:cs="Times New Roman"/>
                <w:sz w:val="20"/>
                <w:szCs w:val="20"/>
              </w:rPr>
            </w:pPr>
            <w:r w:rsidRPr="006819C5">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9340D25" w14:textId="77777777" w:rsidR="006215A0" w:rsidRPr="006819C5" w:rsidRDefault="006215A0" w:rsidP="00741EBC">
            <w:pPr>
              <w:ind w:left="-38"/>
              <w:jc w:val="center"/>
              <w:rPr>
                <w:rFonts w:ascii="Times New Roman" w:hAnsi="Times New Roman" w:cs="Times New Roman"/>
                <w:color w:val="000000"/>
                <w:sz w:val="20"/>
                <w:szCs w:val="20"/>
              </w:rPr>
            </w:pPr>
          </w:p>
          <w:p w14:paraId="2CE8EEC7" w14:textId="77777777" w:rsidR="006215A0" w:rsidRPr="006819C5" w:rsidRDefault="006215A0" w:rsidP="00741EBC">
            <w:pPr>
              <w:jc w:val="center"/>
              <w:rPr>
                <w:rFonts w:ascii="Times New Roman" w:hAnsi="Times New Roman" w:cs="Times New Roman"/>
                <w:color w:val="000000"/>
                <w:sz w:val="20"/>
                <w:szCs w:val="20"/>
              </w:rPr>
            </w:pPr>
          </w:p>
          <w:p w14:paraId="7F1D13D1" w14:textId="6FC76E71" w:rsidR="006215A0" w:rsidRPr="006819C5" w:rsidRDefault="00741EBC" w:rsidP="00741EBC">
            <w:pPr>
              <w:jc w:val="center"/>
              <w:rPr>
                <w:rFonts w:ascii="Times New Roman" w:hAnsi="Times New Roman" w:cs="Times New Roman"/>
                <w:color w:val="000000"/>
                <w:sz w:val="20"/>
                <w:szCs w:val="20"/>
              </w:rPr>
            </w:pPr>
            <w:r w:rsidRPr="006819C5">
              <w:rPr>
                <w:rFonts w:ascii="Times New Roman" w:hAnsi="Times New Roman" w:cs="Times New Roman"/>
                <w:color w:val="000000"/>
                <w:sz w:val="20"/>
                <w:szCs w:val="20"/>
              </w:rPr>
              <w:t>90</w:t>
            </w:r>
          </w:p>
        </w:tc>
        <w:tc>
          <w:tcPr>
            <w:tcW w:w="1134" w:type="dxa"/>
            <w:tcBorders>
              <w:top w:val="single" w:sz="4" w:space="0" w:color="auto"/>
              <w:left w:val="single" w:sz="4" w:space="0" w:color="auto"/>
              <w:bottom w:val="single" w:sz="4" w:space="0" w:color="auto"/>
              <w:right w:val="single" w:sz="4" w:space="0" w:color="auto"/>
            </w:tcBorders>
          </w:tcPr>
          <w:p w14:paraId="198E3CBA" w14:textId="77777777" w:rsidR="006215A0" w:rsidRPr="006819C5" w:rsidRDefault="006215A0" w:rsidP="00741EBC">
            <w:pPr>
              <w:ind w:left="-38"/>
              <w:jc w:val="center"/>
              <w:rPr>
                <w:rFonts w:ascii="Times New Roman" w:hAnsi="Times New Roman" w:cs="Times New Roman"/>
                <w:color w:val="000000"/>
                <w:sz w:val="20"/>
                <w:szCs w:val="20"/>
              </w:rPr>
            </w:pPr>
          </w:p>
          <w:p w14:paraId="00BC7288" w14:textId="77777777" w:rsidR="006215A0" w:rsidRPr="006819C5" w:rsidRDefault="006215A0" w:rsidP="00741EBC">
            <w:pPr>
              <w:ind w:left="-38"/>
              <w:jc w:val="center"/>
              <w:rPr>
                <w:rFonts w:ascii="Times New Roman" w:hAnsi="Times New Roman" w:cs="Times New Roman"/>
                <w:color w:val="000000"/>
                <w:sz w:val="20"/>
                <w:szCs w:val="20"/>
              </w:rPr>
            </w:pPr>
          </w:p>
          <w:p w14:paraId="58827F68" w14:textId="77777777" w:rsidR="006215A0" w:rsidRPr="006819C5" w:rsidRDefault="006215A0" w:rsidP="00741EBC">
            <w:pPr>
              <w:ind w:left="-38"/>
              <w:jc w:val="center"/>
              <w:rPr>
                <w:rFonts w:ascii="Times New Roman" w:hAnsi="Times New Roman" w:cs="Times New Roman"/>
                <w:color w:val="000000"/>
                <w:sz w:val="20"/>
                <w:szCs w:val="20"/>
              </w:rPr>
            </w:pPr>
            <w:r w:rsidRPr="006819C5">
              <w:rPr>
                <w:rFonts w:ascii="Times New Roman" w:hAnsi="Times New Roman" w:cs="Times New Roman"/>
                <w:color w:val="000000"/>
                <w:sz w:val="20"/>
                <w:szCs w:val="20"/>
              </w:rPr>
              <w:t>škola</w:t>
            </w:r>
          </w:p>
        </w:tc>
        <w:tc>
          <w:tcPr>
            <w:tcW w:w="1134" w:type="dxa"/>
            <w:tcBorders>
              <w:top w:val="single" w:sz="4" w:space="0" w:color="auto"/>
              <w:left w:val="single" w:sz="4" w:space="0" w:color="auto"/>
              <w:bottom w:val="single" w:sz="4" w:space="0" w:color="auto"/>
              <w:right w:val="single" w:sz="4" w:space="0" w:color="auto"/>
            </w:tcBorders>
          </w:tcPr>
          <w:p w14:paraId="215E94DF" w14:textId="77777777" w:rsidR="006215A0" w:rsidRPr="006819C5" w:rsidRDefault="006215A0" w:rsidP="00741EBC">
            <w:pPr>
              <w:ind w:left="-38"/>
              <w:jc w:val="center"/>
              <w:rPr>
                <w:rFonts w:ascii="Times New Roman" w:hAnsi="Times New Roman" w:cs="Times New Roman"/>
                <w:color w:val="000000"/>
                <w:sz w:val="20"/>
                <w:szCs w:val="20"/>
              </w:rPr>
            </w:pPr>
          </w:p>
          <w:p w14:paraId="4481F705" w14:textId="77777777" w:rsidR="006215A0" w:rsidRPr="006819C5" w:rsidRDefault="006215A0" w:rsidP="00741EBC">
            <w:pPr>
              <w:ind w:left="-38"/>
              <w:jc w:val="center"/>
              <w:rPr>
                <w:rFonts w:ascii="Times New Roman" w:hAnsi="Times New Roman" w:cs="Times New Roman"/>
                <w:color w:val="000000"/>
                <w:sz w:val="20"/>
                <w:szCs w:val="20"/>
              </w:rPr>
            </w:pPr>
          </w:p>
          <w:p w14:paraId="48EE43A6" w14:textId="53140878" w:rsidR="006215A0" w:rsidRPr="006819C5" w:rsidRDefault="00741EBC" w:rsidP="00741EBC">
            <w:pPr>
              <w:ind w:left="-38"/>
              <w:jc w:val="center"/>
              <w:rPr>
                <w:rFonts w:ascii="Times New Roman" w:hAnsi="Times New Roman" w:cs="Times New Roman"/>
                <w:color w:val="000000"/>
                <w:sz w:val="20"/>
                <w:szCs w:val="20"/>
              </w:rPr>
            </w:pPr>
            <w:r w:rsidRPr="006819C5">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tcPr>
          <w:p w14:paraId="77A6000F" w14:textId="77777777" w:rsidR="006215A0" w:rsidRPr="006819C5" w:rsidRDefault="006215A0" w:rsidP="00741EBC">
            <w:pPr>
              <w:ind w:left="-38"/>
              <w:jc w:val="center"/>
              <w:rPr>
                <w:rFonts w:ascii="Times New Roman" w:hAnsi="Times New Roman" w:cs="Times New Roman"/>
                <w:color w:val="000000"/>
                <w:sz w:val="20"/>
                <w:szCs w:val="20"/>
              </w:rPr>
            </w:pPr>
          </w:p>
          <w:p w14:paraId="365D279A" w14:textId="77777777" w:rsidR="006215A0" w:rsidRPr="006819C5" w:rsidRDefault="006215A0" w:rsidP="00741EBC">
            <w:pPr>
              <w:ind w:left="-38"/>
              <w:jc w:val="center"/>
              <w:rPr>
                <w:rFonts w:ascii="Times New Roman" w:hAnsi="Times New Roman" w:cs="Times New Roman"/>
                <w:color w:val="000000"/>
                <w:sz w:val="20"/>
                <w:szCs w:val="20"/>
              </w:rPr>
            </w:pPr>
          </w:p>
          <w:p w14:paraId="2EC50501" w14:textId="243708DA" w:rsidR="006215A0" w:rsidRPr="006819C5" w:rsidRDefault="00741EBC" w:rsidP="00741EBC">
            <w:pPr>
              <w:ind w:left="-38"/>
              <w:jc w:val="center"/>
              <w:rPr>
                <w:rFonts w:ascii="Times New Roman" w:hAnsi="Times New Roman" w:cs="Times New Roman"/>
                <w:color w:val="000000"/>
                <w:sz w:val="20"/>
                <w:szCs w:val="20"/>
              </w:rPr>
            </w:pPr>
            <w:r w:rsidRPr="006819C5">
              <w:rPr>
                <w:rFonts w:ascii="Times New Roman" w:hAnsi="Times New Roman" w:cs="Times New Roman"/>
                <w:color w:val="000000"/>
                <w:sz w:val="20"/>
                <w:szCs w:val="20"/>
              </w:rPr>
              <w:t>100</w:t>
            </w:r>
          </w:p>
        </w:tc>
        <w:tc>
          <w:tcPr>
            <w:tcW w:w="1106" w:type="dxa"/>
            <w:tcBorders>
              <w:top w:val="single" w:sz="4" w:space="0" w:color="auto"/>
              <w:left w:val="single" w:sz="4" w:space="0" w:color="auto"/>
              <w:bottom w:val="single" w:sz="4" w:space="0" w:color="auto"/>
              <w:right w:val="single" w:sz="4" w:space="0" w:color="auto"/>
            </w:tcBorders>
          </w:tcPr>
          <w:p w14:paraId="575DCAD5" w14:textId="77777777" w:rsidR="006215A0" w:rsidRPr="006819C5" w:rsidRDefault="006215A0" w:rsidP="00741EBC">
            <w:pPr>
              <w:ind w:left="-38"/>
              <w:jc w:val="center"/>
              <w:rPr>
                <w:rFonts w:ascii="Times New Roman" w:hAnsi="Times New Roman" w:cs="Times New Roman"/>
                <w:color w:val="000000"/>
                <w:sz w:val="20"/>
                <w:szCs w:val="20"/>
              </w:rPr>
            </w:pPr>
          </w:p>
          <w:p w14:paraId="443B348E" w14:textId="77777777" w:rsidR="006215A0" w:rsidRPr="006819C5" w:rsidRDefault="006215A0" w:rsidP="00741EBC">
            <w:pPr>
              <w:ind w:left="-38"/>
              <w:jc w:val="center"/>
              <w:rPr>
                <w:rFonts w:ascii="Times New Roman" w:hAnsi="Times New Roman" w:cs="Times New Roman"/>
                <w:color w:val="000000"/>
                <w:sz w:val="20"/>
                <w:szCs w:val="20"/>
              </w:rPr>
            </w:pPr>
          </w:p>
          <w:p w14:paraId="2E5C09FF" w14:textId="7050B063" w:rsidR="006215A0" w:rsidRPr="006819C5" w:rsidRDefault="00741EBC" w:rsidP="00741EBC">
            <w:pPr>
              <w:ind w:left="-38"/>
              <w:jc w:val="center"/>
              <w:rPr>
                <w:rFonts w:ascii="Times New Roman" w:hAnsi="Times New Roman" w:cs="Times New Roman"/>
                <w:color w:val="000000"/>
                <w:sz w:val="20"/>
                <w:szCs w:val="20"/>
              </w:rPr>
            </w:pPr>
            <w:r w:rsidRPr="006819C5">
              <w:rPr>
                <w:rFonts w:ascii="Times New Roman" w:hAnsi="Times New Roman" w:cs="Times New Roman"/>
                <w:color w:val="000000"/>
                <w:sz w:val="20"/>
                <w:szCs w:val="20"/>
              </w:rPr>
              <w:t>100</w:t>
            </w:r>
          </w:p>
        </w:tc>
      </w:tr>
    </w:tbl>
    <w:p w14:paraId="32933203" w14:textId="77777777" w:rsidR="00A0595B" w:rsidRPr="00F90DD8" w:rsidRDefault="00A0595B" w:rsidP="00B249FC">
      <w:pPr>
        <w:spacing w:after="0" w:line="240" w:lineRule="auto"/>
        <w:jc w:val="both"/>
        <w:rPr>
          <w:rFonts w:ascii="Times New Roman" w:eastAsia="Times New Roman" w:hAnsi="Times New Roman" w:cs="Times New Roman"/>
          <w:b/>
          <w:lang w:eastAsia="hr-HR"/>
        </w:rPr>
      </w:pPr>
    </w:p>
    <w:p w14:paraId="7842F094" w14:textId="77777777" w:rsidR="006819C5" w:rsidRDefault="006819C5" w:rsidP="00B249FC">
      <w:pPr>
        <w:spacing w:after="0" w:line="240" w:lineRule="auto"/>
        <w:jc w:val="both"/>
        <w:rPr>
          <w:rFonts w:ascii="Times New Roman" w:eastAsia="Times New Roman" w:hAnsi="Times New Roman" w:cs="Times New Roman"/>
          <w:b/>
          <w:lang w:eastAsia="hr-HR"/>
        </w:rPr>
      </w:pPr>
    </w:p>
    <w:p w14:paraId="16A52D6F" w14:textId="77777777" w:rsidR="006819C5" w:rsidRDefault="006819C5" w:rsidP="00B249FC">
      <w:pPr>
        <w:spacing w:after="0" w:line="240" w:lineRule="auto"/>
        <w:jc w:val="both"/>
        <w:rPr>
          <w:rFonts w:ascii="Times New Roman" w:eastAsia="Times New Roman" w:hAnsi="Times New Roman" w:cs="Times New Roman"/>
          <w:b/>
          <w:lang w:eastAsia="hr-HR"/>
        </w:rPr>
      </w:pPr>
    </w:p>
    <w:p w14:paraId="1D6BD3DC" w14:textId="77777777" w:rsidR="006819C5" w:rsidRDefault="006819C5" w:rsidP="00B249FC">
      <w:pPr>
        <w:spacing w:after="0" w:line="240" w:lineRule="auto"/>
        <w:jc w:val="both"/>
        <w:rPr>
          <w:rFonts w:ascii="Times New Roman" w:eastAsia="Times New Roman" w:hAnsi="Times New Roman" w:cs="Times New Roman"/>
          <w:b/>
          <w:lang w:eastAsia="hr-HR"/>
        </w:rPr>
      </w:pPr>
    </w:p>
    <w:p w14:paraId="7552463E" w14:textId="59CCB5EB" w:rsidR="00B249FC" w:rsidRPr="00F90DD8" w:rsidRDefault="00B249FC" w:rsidP="00B249FC">
      <w:p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PROGRAM 9000 COP</w:t>
      </w:r>
    </w:p>
    <w:p w14:paraId="54B2DE44" w14:textId="77777777" w:rsidR="00B249FC" w:rsidRPr="00F90DD8" w:rsidRDefault="00B249FC" w:rsidP="00B249FC">
      <w:pPr>
        <w:spacing w:after="0" w:line="240" w:lineRule="auto"/>
        <w:jc w:val="both"/>
        <w:rPr>
          <w:rFonts w:ascii="Times New Roman" w:eastAsia="Times New Roman" w:hAnsi="Times New Roman" w:cs="Times New Roman"/>
          <w:b/>
          <w:lang w:eastAsia="hr-HR"/>
        </w:rPr>
      </w:pPr>
    </w:p>
    <w:p w14:paraId="6D05C692" w14:textId="69CAEBCE" w:rsidR="00B249FC" w:rsidRPr="00F90DD8" w:rsidRDefault="00B249FC" w:rsidP="00741EBC">
      <w:pPr>
        <w:spacing w:after="0" w:line="240" w:lineRule="auto"/>
        <w:ind w:firstLine="708"/>
        <w:jc w:val="both"/>
        <w:rPr>
          <w:rFonts w:ascii="Times New Roman" w:hAnsi="Times New Roman" w:cs="Times New Roman"/>
          <w:bCs/>
        </w:rPr>
      </w:pPr>
      <w:r w:rsidRPr="00F90DD8">
        <w:rPr>
          <w:rFonts w:ascii="Times New Roman" w:hAnsi="Times New Roman" w:cs="Times New Roman"/>
          <w:b/>
        </w:rPr>
        <w:t>Program 9000 COP</w:t>
      </w:r>
      <w:r w:rsidRPr="00F90DD8">
        <w:rPr>
          <w:rFonts w:ascii="Times New Roman" w:hAnsi="Times New Roman" w:cs="Times New Roman"/>
          <w:bCs/>
        </w:rPr>
        <w:t xml:space="preserve"> obuhvaća aktivnost kojom se osiguravaju sredstva za redovno financiranje materijalnih prava iz radnog odnosa svih zaposlenika OŠ „Braća Radić“ Koprivnica, osim pomoćnika u nastavi koji se financiraju preko aktivnosti ODJEK. Rashodi se odnose na sredstva za plaće, doprinose na plaću i ostala materijalna prava temeljem kolektivnog ugovora (jubilarna nagrada, božićnica, regres te razne pomoći).</w:t>
      </w:r>
    </w:p>
    <w:p w14:paraId="28C533C6" w14:textId="77777777" w:rsidR="006967E9" w:rsidRPr="00F90DD8" w:rsidRDefault="006967E9" w:rsidP="00B249FC">
      <w:pPr>
        <w:spacing w:after="0"/>
        <w:ind w:firstLine="708"/>
        <w:jc w:val="both"/>
        <w:rPr>
          <w:rFonts w:ascii="Times New Roman" w:hAnsi="Times New Roman" w:cs="Times New Roman"/>
          <w:bCs/>
        </w:rPr>
      </w:pPr>
    </w:p>
    <w:p w14:paraId="2623AE72" w14:textId="77777777" w:rsidR="006967E9" w:rsidRPr="00F90DD8" w:rsidRDefault="006967E9" w:rsidP="006967E9">
      <w:pPr>
        <w:pStyle w:val="Odlomakpopisa"/>
        <w:ind w:left="720"/>
        <w:jc w:val="both"/>
        <w:rPr>
          <w:b/>
          <w:sz w:val="22"/>
          <w:szCs w:val="22"/>
        </w:rPr>
      </w:pPr>
      <w:r w:rsidRPr="00F90DD8">
        <w:rPr>
          <w:b/>
          <w:sz w:val="22"/>
          <w:szCs w:val="22"/>
        </w:rPr>
        <w:t>ZAKONSKE I DRUGE PODLOGE NA KOJIMA SE ZASNIVA PROGRAM</w:t>
      </w:r>
    </w:p>
    <w:p w14:paraId="41E8064F" w14:textId="77777777" w:rsidR="006967E9" w:rsidRPr="00F90DD8" w:rsidRDefault="006967E9" w:rsidP="006967E9">
      <w:pPr>
        <w:spacing w:after="0" w:line="240" w:lineRule="auto"/>
        <w:jc w:val="both"/>
        <w:rPr>
          <w:rFonts w:ascii="Times New Roman" w:eastAsia="Times New Roman" w:hAnsi="Times New Roman" w:cs="Times New Roman"/>
          <w:b/>
          <w:color w:val="FF0000"/>
          <w:lang w:eastAsia="hr-HR"/>
        </w:rPr>
      </w:pPr>
      <w:r w:rsidRPr="00F90DD8">
        <w:rPr>
          <w:rFonts w:ascii="Times New Roman" w:eastAsia="Times New Roman" w:hAnsi="Times New Roman" w:cs="Times New Roman"/>
          <w:b/>
          <w:color w:val="FF0000"/>
          <w:lang w:eastAsia="hr-HR"/>
        </w:rPr>
        <w:t xml:space="preserve"> </w:t>
      </w:r>
    </w:p>
    <w:p w14:paraId="7D46D5B1" w14:textId="77777777" w:rsidR="006967E9" w:rsidRPr="00F90DD8" w:rsidRDefault="006967E9" w:rsidP="006967E9">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Zakon o odgoju i obrazovanju u osnovnoj i srednjoj školi (NN broj 87/08, 86/09, 92/10, 105/10, 90/11, 5/12, 16/12, 86/12, 126/12, 94/13, 152/14, 07/17, 68/18, 98/19, 64/20 i 151/22),  </w:t>
      </w:r>
    </w:p>
    <w:p w14:paraId="2180F511" w14:textId="77777777" w:rsidR="006967E9" w:rsidRPr="00F90DD8" w:rsidRDefault="006967E9" w:rsidP="006967E9">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Zakon o ustanovama (NN broj 76/93, 29/97, 47/99, 35/08,127/19 i 151/22) , </w:t>
      </w:r>
    </w:p>
    <w:p w14:paraId="6B465A20" w14:textId="77777777" w:rsidR="006967E9" w:rsidRPr="00F90DD8" w:rsidRDefault="006967E9" w:rsidP="006967E9">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Zakon o proračunu (NN broj 144/21).</w:t>
      </w:r>
    </w:p>
    <w:p w14:paraId="04FC6C5F" w14:textId="77777777" w:rsidR="006967E9" w:rsidRPr="00F90DD8" w:rsidRDefault="006967E9" w:rsidP="006967E9">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hAnsi="Times New Roman" w:cs="Times New Roman"/>
        </w:rPr>
        <w:t>Zakon o javnoj nabavi (NN broj 120/16),</w:t>
      </w:r>
    </w:p>
    <w:p w14:paraId="62D63DF8" w14:textId="77777777" w:rsidR="006967E9" w:rsidRPr="00F90DD8" w:rsidRDefault="006967E9" w:rsidP="006967E9">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Pravilnik o proračunskim klasifikacijama (NN broj 26/10, 120/13 i 1/20), Pravilnik o proračunskom računovodstvu i računskom planu (NN broj 124/14, 115/15, 87/16, 3/18, 126/19 i 108/20 ).</w:t>
      </w:r>
    </w:p>
    <w:p w14:paraId="50143B8B" w14:textId="77777777" w:rsidR="006967E9" w:rsidRPr="00F90DD8" w:rsidRDefault="006967E9" w:rsidP="006967E9">
      <w:pPr>
        <w:numPr>
          <w:ilvl w:val="0"/>
          <w:numId w:val="1"/>
        </w:numPr>
        <w:spacing w:after="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Pravilnik o financijskom izvještavanju u proračunskom računovodstvu (NN broj 37/22)</w:t>
      </w:r>
    </w:p>
    <w:p w14:paraId="333D2547" w14:textId="77777777" w:rsidR="006967E9" w:rsidRPr="00F90DD8" w:rsidRDefault="006967E9" w:rsidP="006967E9">
      <w:pPr>
        <w:numPr>
          <w:ilvl w:val="0"/>
          <w:numId w:val="1"/>
        </w:numPr>
        <w:tabs>
          <w:tab w:val="left" w:pos="1140"/>
        </w:tabs>
        <w:spacing w:after="16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Godišnji plan i program rada škole za školsku godinu 2023./2024. i 2024./2025. </w:t>
      </w:r>
    </w:p>
    <w:p w14:paraId="4BCBF035" w14:textId="77777777" w:rsidR="006967E9" w:rsidRPr="00F90DD8" w:rsidRDefault="006967E9" w:rsidP="006967E9">
      <w:pPr>
        <w:numPr>
          <w:ilvl w:val="0"/>
          <w:numId w:val="1"/>
        </w:numPr>
        <w:spacing w:after="160" w:line="240" w:lineRule="auto"/>
        <w:contextualSpacing/>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Školski kurikulum OŠ „Braća Radić“, nastavne i izvannastavne aktivnosti za školsku godinu 2023./2024. i 2024./2025.</w:t>
      </w:r>
    </w:p>
    <w:p w14:paraId="2DD02B8E" w14:textId="77777777" w:rsidR="006967E9" w:rsidRPr="00F90DD8" w:rsidRDefault="006967E9" w:rsidP="00B249FC">
      <w:pPr>
        <w:spacing w:after="0"/>
        <w:ind w:firstLine="708"/>
        <w:jc w:val="both"/>
        <w:rPr>
          <w:rFonts w:ascii="Times New Roman" w:hAnsi="Times New Roman" w:cs="Times New Roman"/>
          <w:bCs/>
        </w:rPr>
      </w:pPr>
    </w:p>
    <w:p w14:paraId="7DC47297" w14:textId="77777777" w:rsidR="00215278" w:rsidRPr="00F90DD8" w:rsidRDefault="00215278" w:rsidP="00215278">
      <w:pPr>
        <w:spacing w:after="0" w:line="240" w:lineRule="auto"/>
        <w:jc w:val="both"/>
        <w:rPr>
          <w:rFonts w:ascii="Times New Roman" w:eastAsia="Times New Roman" w:hAnsi="Times New Roman" w:cs="Times New Roman"/>
          <w:b/>
          <w:lang w:eastAsia="hr-HR"/>
        </w:rPr>
      </w:pPr>
      <w:r w:rsidRPr="00F90DD8">
        <w:rPr>
          <w:rFonts w:ascii="Times New Roman" w:eastAsia="Times New Roman" w:hAnsi="Times New Roman" w:cs="Times New Roman"/>
          <w:b/>
          <w:lang w:eastAsia="hr-HR"/>
        </w:rPr>
        <w:t>AKTIVNOST: 900002 COP OŠ „Braća Radić“</w:t>
      </w:r>
    </w:p>
    <w:p w14:paraId="119FB026" w14:textId="77777777" w:rsidR="00B249FC" w:rsidRPr="00F90DD8" w:rsidRDefault="00B249FC" w:rsidP="00B249FC">
      <w:pPr>
        <w:spacing w:after="0" w:line="240" w:lineRule="auto"/>
        <w:jc w:val="both"/>
        <w:rPr>
          <w:rFonts w:ascii="Times New Roman" w:eastAsia="Times New Roman" w:hAnsi="Times New Roman" w:cs="Times New Roman"/>
          <w:b/>
          <w:lang w:eastAsia="hr-HR"/>
        </w:rPr>
      </w:pPr>
    </w:p>
    <w:p w14:paraId="363564DE" w14:textId="77777777" w:rsidR="00B249FC" w:rsidRPr="00F90DD8" w:rsidRDefault="00B249FC" w:rsidP="00B249FC">
      <w:pPr>
        <w:jc w:val="both"/>
        <w:rPr>
          <w:rFonts w:ascii="Times New Roman" w:hAnsi="Times New Roman" w:cs="Times New Roman"/>
          <w:bCs/>
          <w:u w:val="single"/>
        </w:rPr>
      </w:pPr>
      <w:bookmarkStart w:id="3" w:name="_Hlk109200355"/>
      <w:r w:rsidRPr="00F90DD8">
        <w:rPr>
          <w:rFonts w:ascii="Times New Roman" w:hAnsi="Times New Roman" w:cs="Times New Roman"/>
          <w:bCs/>
          <w:u w:val="single"/>
        </w:rPr>
        <w:t>Opis i cilj aktivnosti</w:t>
      </w:r>
      <w:bookmarkEnd w:id="3"/>
    </w:p>
    <w:p w14:paraId="396B61EE" w14:textId="77777777" w:rsidR="00B249FC" w:rsidRPr="00F90DD8" w:rsidRDefault="00B249FC" w:rsidP="009E0463">
      <w:pPr>
        <w:pStyle w:val="xmsonormal"/>
        <w:shd w:val="clear" w:color="auto" w:fill="FFFFFF"/>
        <w:spacing w:after="0" w:afterAutospacing="0" w:line="239" w:lineRule="atLeast"/>
        <w:jc w:val="both"/>
        <w:rPr>
          <w:sz w:val="22"/>
          <w:szCs w:val="22"/>
        </w:rPr>
      </w:pPr>
      <w:r w:rsidRPr="00F90DD8">
        <w:rPr>
          <w:sz w:val="22"/>
          <w:szCs w:val="22"/>
        </w:rPr>
        <w:t>U okviru aktivnosti COP vrši se financiranje rashoda za zaposlene i materijalne rashode poslovanja za Matičnu školu u Koprivnici i PŠ Starigrad. Plan za 2024. godinu za isplatu plaća, doprinosa i ostalih rashoda za zaposlene preko COP-a je veći u odnosu na projekcije i iznosi 2.166.933,00 EUR.  Jedan od razloga za povećanja te aktivnosti je što je porasla osnovica za obračun plaće sa 834,33 EUR na 902,08 EUR, a isto tako su u toku pregovori s Vladom gdje se traži novo povećanje osnovice u 2024. godini. Planirali smo ove godine isplatiti posljednje dvije sudske presude, ali smo uspjeli samo jednu, tako da ćemo jednu prenijeti za isplatu u 2024. godini jer još uvijek nije stigla presuda za DF. Plan za Aktivnost COP je slijedeći:</w:t>
      </w:r>
    </w:p>
    <w:p w14:paraId="6798B3A9" w14:textId="77777777" w:rsidR="00B249FC" w:rsidRPr="00F90DD8" w:rsidRDefault="00B249FC" w:rsidP="00B249FC">
      <w:pPr>
        <w:spacing w:after="0" w:line="240" w:lineRule="auto"/>
        <w:ind w:firstLine="708"/>
        <w:jc w:val="both"/>
        <w:rPr>
          <w:rFonts w:ascii="Times New Roman" w:eastAsia="Times New Roman" w:hAnsi="Times New Roman" w:cs="Times New Roman"/>
          <w:color w:val="FF0000"/>
          <w:lang w:eastAsia="hr-HR"/>
        </w:rPr>
      </w:pPr>
    </w:p>
    <w:p w14:paraId="6831502E" w14:textId="1B1D6EA8" w:rsidR="00B249FC" w:rsidRPr="00F90DD8" w:rsidRDefault="00B249FC" w:rsidP="00B249FC">
      <w:pPr>
        <w:numPr>
          <w:ilvl w:val="0"/>
          <w:numId w:val="2"/>
        </w:numPr>
        <w:spacing w:after="0" w:line="240" w:lineRule="auto"/>
        <w:jc w:val="both"/>
        <w:rPr>
          <w:rFonts w:ascii="Times New Roman" w:hAnsi="Times New Roman" w:cs="Times New Roman"/>
        </w:rPr>
      </w:pPr>
      <w:r w:rsidRPr="00F90DD8">
        <w:rPr>
          <w:rFonts w:ascii="Times New Roman" w:hAnsi="Times New Roman" w:cs="Times New Roman"/>
          <w:i/>
        </w:rPr>
        <w:t>Rashodi za zaposlene</w:t>
      </w:r>
      <w:r w:rsidRPr="00F90DD8">
        <w:rPr>
          <w:rFonts w:ascii="Times New Roman" w:hAnsi="Times New Roman" w:cs="Times New Roman"/>
        </w:rPr>
        <w:t xml:space="preserve"> - sredstva za plaće 1.7</w:t>
      </w:r>
      <w:r w:rsidR="00695A26">
        <w:rPr>
          <w:rFonts w:ascii="Times New Roman" w:hAnsi="Times New Roman" w:cs="Times New Roman"/>
        </w:rPr>
        <w:t>3</w:t>
      </w:r>
      <w:r w:rsidRPr="00F90DD8">
        <w:rPr>
          <w:rFonts w:ascii="Times New Roman" w:hAnsi="Times New Roman" w:cs="Times New Roman"/>
        </w:rPr>
        <w:t>2.400,00 EUR s pripadajućim doprinosima 275.000,00 EUR</w:t>
      </w:r>
      <w:r w:rsidR="00695A26">
        <w:rPr>
          <w:rFonts w:ascii="Times New Roman" w:hAnsi="Times New Roman" w:cs="Times New Roman"/>
        </w:rPr>
        <w:t>.</w:t>
      </w:r>
    </w:p>
    <w:p w14:paraId="46DDE33B" w14:textId="77777777" w:rsidR="00B249FC" w:rsidRPr="00F90DD8" w:rsidRDefault="00B249FC" w:rsidP="00B249FC">
      <w:pPr>
        <w:numPr>
          <w:ilvl w:val="0"/>
          <w:numId w:val="2"/>
        </w:numPr>
        <w:spacing w:after="0" w:line="240" w:lineRule="auto"/>
        <w:jc w:val="both"/>
        <w:rPr>
          <w:rFonts w:ascii="Times New Roman" w:hAnsi="Times New Roman" w:cs="Times New Roman"/>
        </w:rPr>
      </w:pPr>
      <w:r w:rsidRPr="00F90DD8">
        <w:rPr>
          <w:rFonts w:ascii="Times New Roman" w:hAnsi="Times New Roman" w:cs="Times New Roman"/>
          <w:i/>
        </w:rPr>
        <w:t>Ostale rashode za zaposlene</w:t>
      </w:r>
      <w:r w:rsidRPr="00F90DD8">
        <w:rPr>
          <w:rFonts w:ascii="Times New Roman" w:hAnsi="Times New Roman" w:cs="Times New Roman"/>
        </w:rPr>
        <w:t xml:space="preserve"> – plan je 80.000,00 EUR za jubilarne nagrade (za 10 djelatnika), darovi za djecu do navršenih 15 godina života (65 djece x 100,00 EUR), božićnica (86 x 300 EUR), regres (86 x 300,00 EUR) pomoći za bolovanje preko 42 dana, pomoći u slučaju smrti, pomoć za rođenje djeteta.</w:t>
      </w:r>
    </w:p>
    <w:p w14:paraId="49632533" w14:textId="77777777" w:rsidR="00B249FC" w:rsidRPr="00F90DD8" w:rsidRDefault="00B249FC" w:rsidP="00B249FC">
      <w:pPr>
        <w:numPr>
          <w:ilvl w:val="0"/>
          <w:numId w:val="2"/>
        </w:numPr>
        <w:spacing w:after="0" w:line="240" w:lineRule="auto"/>
        <w:jc w:val="both"/>
        <w:rPr>
          <w:rFonts w:ascii="Times New Roman" w:hAnsi="Times New Roman" w:cs="Times New Roman"/>
        </w:rPr>
      </w:pPr>
      <w:r w:rsidRPr="00F90DD8">
        <w:rPr>
          <w:rFonts w:ascii="Times New Roman" w:hAnsi="Times New Roman" w:cs="Times New Roman"/>
          <w:i/>
        </w:rPr>
        <w:t xml:space="preserve">Naknade troškova zaposlenima </w:t>
      </w:r>
      <w:r w:rsidRPr="00F90DD8">
        <w:rPr>
          <w:rFonts w:ascii="Times New Roman" w:hAnsi="Times New Roman" w:cs="Times New Roman"/>
        </w:rPr>
        <w:t xml:space="preserve"> za prijevoz djelatnika na posao i s posla: 25.000,00 EUR (isplaćivat će se ovisno o kretanju cijene goriva na tržištu, a prosječno 0,16 EUR-0,18 EUR po kilometru).</w:t>
      </w:r>
    </w:p>
    <w:p w14:paraId="7B96FC67" w14:textId="77777777" w:rsidR="00B249FC" w:rsidRPr="00F90DD8" w:rsidRDefault="00B249FC" w:rsidP="00B249FC">
      <w:pPr>
        <w:numPr>
          <w:ilvl w:val="0"/>
          <w:numId w:val="2"/>
        </w:numPr>
        <w:spacing w:after="0" w:line="240" w:lineRule="auto"/>
        <w:jc w:val="both"/>
        <w:rPr>
          <w:rFonts w:ascii="Times New Roman" w:hAnsi="Times New Roman" w:cs="Times New Roman"/>
        </w:rPr>
      </w:pPr>
      <w:r w:rsidRPr="00F90DD8">
        <w:rPr>
          <w:rFonts w:ascii="Times New Roman" w:hAnsi="Times New Roman" w:cs="Times New Roman"/>
          <w:i/>
        </w:rPr>
        <w:t>Naknade poslodavca zbog nezapošljavanja osoba s invaliditetom:</w:t>
      </w:r>
      <w:r w:rsidRPr="00F90DD8">
        <w:rPr>
          <w:rFonts w:ascii="Times New Roman" w:hAnsi="Times New Roman" w:cs="Times New Roman"/>
        </w:rPr>
        <w:t xml:space="preserve"> plan je 3.600,00 EUR, manje od projekcije jer u 2024. godini moramo plaćati naknadu za samo dvije osobe. </w:t>
      </w:r>
    </w:p>
    <w:p w14:paraId="6A5DE451" w14:textId="67AF2CA9" w:rsidR="00B249FC" w:rsidRPr="00F90DD8" w:rsidRDefault="00B249FC" w:rsidP="00B249FC">
      <w:pPr>
        <w:numPr>
          <w:ilvl w:val="0"/>
          <w:numId w:val="2"/>
        </w:numPr>
        <w:spacing w:after="0" w:line="240" w:lineRule="auto"/>
        <w:jc w:val="both"/>
        <w:rPr>
          <w:rFonts w:ascii="Times New Roman" w:hAnsi="Times New Roman" w:cs="Times New Roman"/>
        </w:rPr>
      </w:pPr>
      <w:r w:rsidRPr="00F90DD8">
        <w:rPr>
          <w:rFonts w:ascii="Times New Roman" w:hAnsi="Times New Roman" w:cs="Times New Roman"/>
          <w:i/>
        </w:rPr>
        <w:t xml:space="preserve">Troškovi sudskog postupka i sudske pristojbe zajedno s plaćom, doprinosima i zateznim kamatama po sudskim presudama, </w:t>
      </w:r>
      <w:r w:rsidRPr="00F90DD8">
        <w:rPr>
          <w:rFonts w:ascii="Times New Roman" w:hAnsi="Times New Roman" w:cs="Times New Roman"/>
          <w:iCs/>
        </w:rPr>
        <w:t>plan je 933,00 EUR (za 1 djelatnika</w:t>
      </w:r>
      <w:r w:rsidRPr="00F90DD8">
        <w:rPr>
          <w:rFonts w:ascii="Times New Roman" w:hAnsi="Times New Roman" w:cs="Times New Roman"/>
        </w:rPr>
        <w:t>)</w:t>
      </w:r>
      <w:r w:rsidR="00C05668">
        <w:rPr>
          <w:rFonts w:ascii="Times New Roman" w:hAnsi="Times New Roman" w:cs="Times New Roman"/>
        </w:rPr>
        <w:t>.</w:t>
      </w:r>
    </w:p>
    <w:p w14:paraId="2F0CDCA8" w14:textId="77777777" w:rsidR="00B249FC" w:rsidRPr="00F90DD8" w:rsidRDefault="00B249FC" w:rsidP="00B249FC">
      <w:pPr>
        <w:spacing w:after="0" w:line="240" w:lineRule="auto"/>
        <w:ind w:left="720"/>
        <w:jc w:val="both"/>
        <w:rPr>
          <w:rFonts w:ascii="Times New Roman" w:hAnsi="Times New Roman" w:cs="Times New Roman"/>
          <w:color w:val="FF0000"/>
        </w:rPr>
      </w:pPr>
    </w:p>
    <w:p w14:paraId="1B79DBB8" w14:textId="74BA250F" w:rsidR="00B249FC" w:rsidRPr="00F90DD8" w:rsidRDefault="00B249FC" w:rsidP="00B249FC">
      <w:pPr>
        <w:spacing w:after="0" w:line="240" w:lineRule="auto"/>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Projekcija plana za 2025.godinu iznosi 2.</w:t>
      </w:r>
      <w:r w:rsidR="00695A26">
        <w:rPr>
          <w:rFonts w:ascii="Times New Roman" w:eastAsia="Times New Roman" w:hAnsi="Times New Roman" w:cs="Times New Roman"/>
          <w:lang w:eastAsia="hr-HR"/>
        </w:rPr>
        <w:t>136.600,</w:t>
      </w:r>
      <w:r w:rsidRPr="00F90DD8">
        <w:rPr>
          <w:rFonts w:ascii="Times New Roman" w:eastAsia="Times New Roman" w:hAnsi="Times New Roman" w:cs="Times New Roman"/>
          <w:lang w:eastAsia="hr-HR"/>
        </w:rPr>
        <w:t>00 EUR  i 2026. godinu 2.</w:t>
      </w:r>
      <w:r w:rsidR="00695A26">
        <w:rPr>
          <w:rFonts w:ascii="Times New Roman" w:eastAsia="Times New Roman" w:hAnsi="Times New Roman" w:cs="Times New Roman"/>
          <w:lang w:eastAsia="hr-HR"/>
        </w:rPr>
        <w:t>157</w:t>
      </w:r>
      <w:r w:rsidRPr="00F90DD8">
        <w:rPr>
          <w:rFonts w:ascii="Times New Roman" w:eastAsia="Times New Roman" w:hAnsi="Times New Roman" w:cs="Times New Roman"/>
          <w:lang w:eastAsia="hr-HR"/>
        </w:rPr>
        <w:t>.100,00 EUR.</w:t>
      </w:r>
    </w:p>
    <w:p w14:paraId="6F46F9B4" w14:textId="77777777" w:rsidR="006967E9" w:rsidRPr="00F90DD8" w:rsidRDefault="006967E9" w:rsidP="00A0595B">
      <w:pPr>
        <w:jc w:val="both"/>
        <w:rPr>
          <w:rFonts w:ascii="Times New Roman" w:hAnsi="Times New Roman" w:cs="Times New Roman"/>
          <w:b/>
          <w:bCs/>
        </w:rPr>
      </w:pPr>
    </w:p>
    <w:p w14:paraId="11EAABD9" w14:textId="77777777" w:rsidR="009552C5" w:rsidRPr="00F90DD8" w:rsidRDefault="009552C5" w:rsidP="008C7F3E">
      <w:pPr>
        <w:spacing w:line="240" w:lineRule="auto"/>
        <w:jc w:val="both"/>
        <w:rPr>
          <w:rFonts w:ascii="Times New Roman" w:hAnsi="Times New Roman" w:cs="Times New Roman"/>
          <w:b/>
          <w:bCs/>
        </w:rPr>
      </w:pPr>
      <w:r w:rsidRPr="00F90DD8">
        <w:rPr>
          <w:rFonts w:ascii="Times New Roman" w:hAnsi="Times New Roman" w:cs="Times New Roman"/>
          <w:b/>
          <w:bCs/>
        </w:rPr>
        <w:t>CILJEVI I POKAZATELJI USPJEŠNOSTI IZ AKATA STRATEŠKOG PLANIRANJA I GODIŠNJEG PLANA RADA</w:t>
      </w:r>
    </w:p>
    <w:p w14:paraId="27132221" w14:textId="44BE532E" w:rsidR="006967E9" w:rsidRPr="00F90DD8" w:rsidRDefault="006967E9" w:rsidP="008C7F3E">
      <w:pPr>
        <w:spacing w:after="0" w:line="240" w:lineRule="auto"/>
        <w:jc w:val="both"/>
        <w:rPr>
          <w:rFonts w:ascii="Times New Roman" w:hAnsi="Times New Roman" w:cs="Times New Roman"/>
          <w:b/>
          <w:bCs/>
        </w:rPr>
      </w:pPr>
      <w:r w:rsidRPr="00F90DD8">
        <w:rPr>
          <w:rFonts w:ascii="Times New Roman" w:hAnsi="Times New Roman" w:cs="Times New Roman"/>
          <w:b/>
          <w:bCs/>
        </w:rPr>
        <w:t xml:space="preserve">CILJ: </w:t>
      </w:r>
      <w:r w:rsidR="00D510BA" w:rsidRPr="00F90DD8">
        <w:rPr>
          <w:rFonts w:ascii="Times New Roman" w:hAnsi="Times New Roman" w:cs="Times New Roman"/>
          <w:b/>
          <w:bCs/>
        </w:rPr>
        <w:t>Isplata plaće i materijalnih prava svim djelatnicima</w:t>
      </w:r>
    </w:p>
    <w:p w14:paraId="63553DD0" w14:textId="57B2F418" w:rsidR="006967E9" w:rsidRDefault="00D510BA" w:rsidP="008C7F3E">
      <w:pPr>
        <w:spacing w:after="0" w:line="240" w:lineRule="auto"/>
        <w:jc w:val="both"/>
        <w:rPr>
          <w:rFonts w:ascii="Times New Roman" w:hAnsi="Times New Roman" w:cs="Times New Roman"/>
        </w:rPr>
      </w:pPr>
      <w:r w:rsidRPr="00F90DD8">
        <w:rPr>
          <w:rFonts w:ascii="Times New Roman" w:hAnsi="Times New Roman" w:cs="Times New Roman"/>
        </w:rPr>
        <w:t xml:space="preserve">Ovim ciljem se želi postići da svaki djelatnik primi </w:t>
      </w:r>
      <w:r w:rsidR="008C7F3E">
        <w:rPr>
          <w:rFonts w:ascii="Times New Roman" w:hAnsi="Times New Roman" w:cs="Times New Roman"/>
        </w:rPr>
        <w:t>redovito svoju mjesečnu plaću</w:t>
      </w:r>
      <w:r w:rsidRPr="00F90DD8">
        <w:rPr>
          <w:rFonts w:ascii="Times New Roman" w:hAnsi="Times New Roman" w:cs="Times New Roman"/>
        </w:rPr>
        <w:t xml:space="preserve"> i da mu se isplati svako materijalno pravo na koje ima pravo sukladno Kolektivnom ugovoru za </w:t>
      </w:r>
      <w:r w:rsidR="009552C5" w:rsidRPr="00F90DD8">
        <w:rPr>
          <w:rFonts w:ascii="Times New Roman" w:hAnsi="Times New Roman" w:cs="Times New Roman"/>
        </w:rPr>
        <w:t>zaposlenike u o</w:t>
      </w:r>
      <w:r w:rsidR="008C7F3E">
        <w:rPr>
          <w:rFonts w:ascii="Times New Roman" w:hAnsi="Times New Roman" w:cs="Times New Roman"/>
        </w:rPr>
        <w:t>s</w:t>
      </w:r>
      <w:r w:rsidR="009552C5" w:rsidRPr="00F90DD8">
        <w:rPr>
          <w:rFonts w:ascii="Times New Roman" w:hAnsi="Times New Roman" w:cs="Times New Roman"/>
        </w:rPr>
        <w:t>novnoškolskim ustanovama.</w:t>
      </w:r>
    </w:p>
    <w:p w14:paraId="0AE8A762" w14:textId="77777777" w:rsidR="008C7F3E" w:rsidRPr="00F90DD8" w:rsidRDefault="008C7F3E" w:rsidP="008C7F3E">
      <w:pPr>
        <w:spacing w:after="0" w:line="240" w:lineRule="auto"/>
        <w:jc w:val="both"/>
        <w:rPr>
          <w:rFonts w:ascii="Times New Roman" w:hAnsi="Times New Roman" w:cs="Times New Roman"/>
        </w:rPr>
      </w:pPr>
    </w:p>
    <w:tbl>
      <w:tblPr>
        <w:tblW w:w="107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871"/>
        <w:gridCol w:w="1418"/>
        <w:gridCol w:w="1134"/>
        <w:gridCol w:w="1134"/>
        <w:gridCol w:w="1134"/>
        <w:gridCol w:w="1275"/>
        <w:gridCol w:w="1106"/>
      </w:tblGrid>
      <w:tr w:rsidR="006967E9" w:rsidRPr="00F90DD8" w14:paraId="3C13427E" w14:textId="77777777" w:rsidTr="006819C5">
        <w:trPr>
          <w:trHeight w:val="1247"/>
        </w:trPr>
        <w:tc>
          <w:tcPr>
            <w:tcW w:w="16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C0DE29" w14:textId="77777777" w:rsidR="006967E9" w:rsidRPr="00F90DD8" w:rsidRDefault="006967E9" w:rsidP="006819C5">
            <w:pPr>
              <w:spacing w:after="0" w:line="240" w:lineRule="auto"/>
              <w:jc w:val="center"/>
              <w:rPr>
                <w:rFonts w:ascii="Times New Roman" w:eastAsia="Times New Roman" w:hAnsi="Times New Roman" w:cs="Times New Roman"/>
                <w:b/>
                <w:sz w:val="20"/>
                <w:szCs w:val="20"/>
                <w:lang w:eastAsia="hr-HR"/>
              </w:rPr>
            </w:pPr>
          </w:p>
          <w:p w14:paraId="4D1794D9" w14:textId="77777777" w:rsidR="006967E9" w:rsidRPr="00F90DD8" w:rsidRDefault="006967E9"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Pokazatelj rezultata</w:t>
            </w:r>
          </w:p>
        </w:tc>
        <w:tc>
          <w:tcPr>
            <w:tcW w:w="18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B62D63" w14:textId="77777777" w:rsidR="006967E9" w:rsidRPr="00F90DD8" w:rsidRDefault="006967E9" w:rsidP="006819C5">
            <w:pPr>
              <w:spacing w:after="0" w:line="240" w:lineRule="auto"/>
              <w:jc w:val="center"/>
              <w:rPr>
                <w:rFonts w:ascii="Times New Roman" w:eastAsia="Times New Roman" w:hAnsi="Times New Roman" w:cs="Times New Roman"/>
                <w:b/>
                <w:sz w:val="20"/>
                <w:szCs w:val="20"/>
                <w:lang w:eastAsia="hr-HR"/>
              </w:rPr>
            </w:pPr>
          </w:p>
          <w:p w14:paraId="13F7FFAA" w14:textId="77777777" w:rsidR="006967E9" w:rsidRPr="00F90DD8" w:rsidRDefault="006967E9"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Definicija</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17E849" w14:textId="77777777" w:rsidR="006967E9" w:rsidRPr="00F90DD8" w:rsidRDefault="006967E9" w:rsidP="006819C5">
            <w:pPr>
              <w:spacing w:after="0" w:line="240" w:lineRule="auto"/>
              <w:jc w:val="center"/>
              <w:rPr>
                <w:rFonts w:ascii="Times New Roman" w:eastAsia="Times New Roman" w:hAnsi="Times New Roman" w:cs="Times New Roman"/>
                <w:b/>
                <w:sz w:val="20"/>
                <w:szCs w:val="20"/>
                <w:lang w:eastAsia="hr-HR"/>
              </w:rPr>
            </w:pPr>
          </w:p>
          <w:p w14:paraId="2C3715F5" w14:textId="77777777" w:rsidR="006967E9" w:rsidRPr="00F90DD8" w:rsidRDefault="006967E9"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521EE3" w14:textId="77777777" w:rsidR="006967E9" w:rsidRPr="00F90DD8" w:rsidRDefault="006967E9" w:rsidP="006819C5">
            <w:pPr>
              <w:spacing w:after="0" w:line="240" w:lineRule="auto"/>
              <w:jc w:val="center"/>
              <w:rPr>
                <w:rFonts w:ascii="Times New Roman" w:eastAsia="Times New Roman" w:hAnsi="Times New Roman" w:cs="Times New Roman"/>
                <w:b/>
                <w:sz w:val="20"/>
                <w:szCs w:val="20"/>
                <w:lang w:eastAsia="hr-HR"/>
              </w:rPr>
            </w:pPr>
          </w:p>
          <w:p w14:paraId="6177BDDC" w14:textId="77777777" w:rsidR="006967E9" w:rsidRPr="00F90DD8" w:rsidRDefault="006967E9"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Polazna vrijednost</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BB8121" w14:textId="77777777" w:rsidR="006967E9" w:rsidRPr="00F90DD8" w:rsidRDefault="006967E9" w:rsidP="006819C5">
            <w:pPr>
              <w:spacing w:after="0" w:line="240" w:lineRule="auto"/>
              <w:jc w:val="center"/>
              <w:rPr>
                <w:rFonts w:ascii="Times New Roman" w:eastAsia="Times New Roman" w:hAnsi="Times New Roman" w:cs="Times New Roman"/>
                <w:b/>
                <w:sz w:val="20"/>
                <w:szCs w:val="20"/>
                <w:lang w:eastAsia="hr-HR"/>
              </w:rPr>
            </w:pPr>
          </w:p>
          <w:p w14:paraId="3955B185" w14:textId="77777777" w:rsidR="006967E9" w:rsidRPr="00F90DD8" w:rsidRDefault="006967E9"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Izvor podataka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880FB0" w14:textId="77777777" w:rsidR="006967E9" w:rsidRPr="00F90DD8" w:rsidRDefault="006967E9"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Ciljana vrijednost (2023.)</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CE9AA5" w14:textId="77777777" w:rsidR="006967E9" w:rsidRPr="00F90DD8" w:rsidRDefault="006967E9" w:rsidP="006819C5">
            <w:pPr>
              <w:spacing w:after="0" w:line="240" w:lineRule="auto"/>
              <w:jc w:val="center"/>
              <w:rPr>
                <w:rFonts w:ascii="Times New Roman" w:eastAsia="Times New Roman" w:hAnsi="Times New Roman" w:cs="Times New Roman"/>
                <w:b/>
                <w:sz w:val="20"/>
                <w:szCs w:val="20"/>
                <w:lang w:eastAsia="hr-HR"/>
              </w:rPr>
            </w:pPr>
            <w:r w:rsidRPr="00F90DD8">
              <w:rPr>
                <w:rFonts w:ascii="Times New Roman" w:eastAsia="Times New Roman" w:hAnsi="Times New Roman" w:cs="Times New Roman"/>
                <w:b/>
                <w:sz w:val="20"/>
                <w:szCs w:val="20"/>
                <w:lang w:eastAsia="hr-HR"/>
              </w:rPr>
              <w:t>Ciljana vrijednost</w:t>
            </w:r>
          </w:p>
          <w:p w14:paraId="760F7F42" w14:textId="77777777" w:rsidR="006967E9" w:rsidRPr="00F90DD8" w:rsidRDefault="006967E9"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(2024.)</w:t>
            </w:r>
          </w:p>
        </w:tc>
        <w:tc>
          <w:tcPr>
            <w:tcW w:w="110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20694" w14:textId="77777777" w:rsidR="006967E9" w:rsidRPr="00F90DD8" w:rsidRDefault="006967E9" w:rsidP="006819C5">
            <w:pPr>
              <w:spacing w:after="0" w:line="240" w:lineRule="auto"/>
              <w:jc w:val="center"/>
              <w:rPr>
                <w:rFonts w:ascii="Times New Roman" w:eastAsia="Times New Roman" w:hAnsi="Times New Roman" w:cs="Times New Roman"/>
                <w:b/>
                <w:lang w:eastAsia="hr-HR"/>
              </w:rPr>
            </w:pPr>
            <w:r w:rsidRPr="00F90DD8">
              <w:rPr>
                <w:rFonts w:ascii="Times New Roman" w:eastAsia="Times New Roman" w:hAnsi="Times New Roman" w:cs="Times New Roman"/>
                <w:b/>
                <w:sz w:val="20"/>
                <w:szCs w:val="20"/>
                <w:lang w:eastAsia="hr-HR"/>
              </w:rPr>
              <w:t>Ciljana vrijednost (2025.)</w:t>
            </w:r>
          </w:p>
        </w:tc>
      </w:tr>
      <w:tr w:rsidR="006967E9" w:rsidRPr="00F90DD8" w14:paraId="6948001A" w14:textId="77777777" w:rsidTr="006819C5">
        <w:trPr>
          <w:trHeight w:val="1151"/>
        </w:trPr>
        <w:tc>
          <w:tcPr>
            <w:tcW w:w="1673" w:type="dxa"/>
            <w:tcBorders>
              <w:top w:val="single" w:sz="4" w:space="0" w:color="auto"/>
              <w:left w:val="single" w:sz="4" w:space="0" w:color="auto"/>
              <w:bottom w:val="single" w:sz="4" w:space="0" w:color="auto"/>
              <w:right w:val="single" w:sz="4" w:space="0" w:color="auto"/>
            </w:tcBorders>
          </w:tcPr>
          <w:p w14:paraId="6D9F227F" w14:textId="77777777" w:rsidR="006967E9" w:rsidRPr="006819C5" w:rsidRDefault="006967E9" w:rsidP="008C7F3E">
            <w:pPr>
              <w:spacing w:line="240" w:lineRule="auto"/>
              <w:ind w:left="-38"/>
              <w:jc w:val="both"/>
              <w:rPr>
                <w:rFonts w:ascii="Times New Roman" w:hAnsi="Times New Roman" w:cs="Times New Roman"/>
                <w:sz w:val="20"/>
                <w:szCs w:val="20"/>
              </w:rPr>
            </w:pPr>
          </w:p>
          <w:p w14:paraId="4C7137C4" w14:textId="71D3C3C4" w:rsidR="00D510BA" w:rsidRPr="006819C5" w:rsidRDefault="00D510BA" w:rsidP="008C7F3E">
            <w:pPr>
              <w:spacing w:line="240" w:lineRule="auto"/>
              <w:ind w:left="-38"/>
              <w:rPr>
                <w:rFonts w:ascii="Times New Roman" w:hAnsi="Times New Roman" w:cs="Times New Roman"/>
                <w:sz w:val="20"/>
                <w:szCs w:val="20"/>
              </w:rPr>
            </w:pPr>
            <w:r w:rsidRPr="006819C5">
              <w:rPr>
                <w:rFonts w:ascii="Times New Roman" w:hAnsi="Times New Roman" w:cs="Times New Roman"/>
                <w:sz w:val="20"/>
                <w:szCs w:val="20"/>
              </w:rPr>
              <w:t>Isplata plaće i materijalnih prava svim zaposlenicima škole</w:t>
            </w:r>
          </w:p>
        </w:tc>
        <w:tc>
          <w:tcPr>
            <w:tcW w:w="1871" w:type="dxa"/>
            <w:tcBorders>
              <w:top w:val="single" w:sz="4" w:space="0" w:color="auto"/>
              <w:left w:val="single" w:sz="4" w:space="0" w:color="auto"/>
              <w:bottom w:val="single" w:sz="4" w:space="0" w:color="auto"/>
              <w:right w:val="single" w:sz="4" w:space="0" w:color="auto"/>
            </w:tcBorders>
          </w:tcPr>
          <w:p w14:paraId="2E754281" w14:textId="675A3C58" w:rsidR="006967E9" w:rsidRPr="006819C5" w:rsidRDefault="00D510BA" w:rsidP="008C7F3E">
            <w:pPr>
              <w:spacing w:line="240" w:lineRule="auto"/>
              <w:rPr>
                <w:rFonts w:ascii="Times New Roman" w:hAnsi="Times New Roman" w:cs="Times New Roman"/>
                <w:sz w:val="20"/>
                <w:szCs w:val="20"/>
              </w:rPr>
            </w:pPr>
            <w:r w:rsidRPr="006819C5">
              <w:rPr>
                <w:rFonts w:ascii="Times New Roman" w:hAnsi="Times New Roman" w:cs="Times New Roman"/>
                <w:sz w:val="20"/>
                <w:szCs w:val="20"/>
              </w:rPr>
              <w:t>Voditi ispravnu evidenciju svakog zaposlenika kako bi primio plaću koja mu pripada i u roku koji je predviđen uputama za isplatu plaće kao i sva materijalna prava koja mu pripadaju prema Kolektivnom ugovoru.</w:t>
            </w:r>
          </w:p>
        </w:tc>
        <w:tc>
          <w:tcPr>
            <w:tcW w:w="1418" w:type="dxa"/>
            <w:tcBorders>
              <w:top w:val="single" w:sz="4" w:space="0" w:color="auto"/>
              <w:left w:val="single" w:sz="4" w:space="0" w:color="auto"/>
              <w:bottom w:val="single" w:sz="4" w:space="0" w:color="auto"/>
              <w:right w:val="single" w:sz="4" w:space="0" w:color="auto"/>
            </w:tcBorders>
          </w:tcPr>
          <w:p w14:paraId="767A09AA" w14:textId="77777777" w:rsidR="006967E9" w:rsidRPr="006819C5" w:rsidRDefault="006967E9" w:rsidP="008C7F3E">
            <w:pPr>
              <w:spacing w:line="240" w:lineRule="auto"/>
              <w:ind w:left="-38"/>
              <w:jc w:val="center"/>
              <w:rPr>
                <w:rFonts w:ascii="Times New Roman" w:hAnsi="Times New Roman" w:cs="Times New Roman"/>
                <w:sz w:val="20"/>
                <w:szCs w:val="20"/>
              </w:rPr>
            </w:pPr>
          </w:p>
          <w:p w14:paraId="0155EF30" w14:textId="77777777" w:rsidR="00D510BA" w:rsidRPr="006819C5" w:rsidRDefault="00D510BA" w:rsidP="008C7F3E">
            <w:pPr>
              <w:spacing w:line="240" w:lineRule="auto"/>
              <w:ind w:left="-38"/>
              <w:jc w:val="center"/>
              <w:rPr>
                <w:rFonts w:ascii="Times New Roman" w:hAnsi="Times New Roman" w:cs="Times New Roman"/>
                <w:sz w:val="20"/>
                <w:szCs w:val="20"/>
              </w:rPr>
            </w:pPr>
          </w:p>
          <w:p w14:paraId="33DA016F" w14:textId="77777777" w:rsidR="00D510BA" w:rsidRPr="006819C5" w:rsidRDefault="00D510BA" w:rsidP="008C7F3E">
            <w:pPr>
              <w:spacing w:line="240" w:lineRule="auto"/>
              <w:ind w:left="-38"/>
              <w:jc w:val="center"/>
              <w:rPr>
                <w:rFonts w:ascii="Times New Roman" w:hAnsi="Times New Roman" w:cs="Times New Roman"/>
                <w:sz w:val="20"/>
                <w:szCs w:val="20"/>
              </w:rPr>
            </w:pPr>
          </w:p>
          <w:p w14:paraId="34B94EF3" w14:textId="30DB7E4F" w:rsidR="00D510BA" w:rsidRPr="006819C5" w:rsidRDefault="00D510BA" w:rsidP="008C7F3E">
            <w:pPr>
              <w:spacing w:line="240" w:lineRule="auto"/>
              <w:ind w:left="-38"/>
              <w:jc w:val="center"/>
              <w:rPr>
                <w:rFonts w:ascii="Times New Roman" w:hAnsi="Times New Roman" w:cs="Times New Roman"/>
                <w:sz w:val="20"/>
                <w:szCs w:val="20"/>
              </w:rPr>
            </w:pPr>
            <w:r w:rsidRPr="006819C5">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5E91114" w14:textId="77777777" w:rsidR="006967E9" w:rsidRPr="006819C5" w:rsidRDefault="006967E9" w:rsidP="008C7F3E">
            <w:pPr>
              <w:spacing w:line="240" w:lineRule="auto"/>
              <w:jc w:val="center"/>
              <w:rPr>
                <w:rFonts w:ascii="Times New Roman" w:hAnsi="Times New Roman" w:cs="Times New Roman"/>
                <w:color w:val="000000"/>
                <w:sz w:val="20"/>
                <w:szCs w:val="20"/>
              </w:rPr>
            </w:pPr>
          </w:p>
          <w:p w14:paraId="28CE8DF5" w14:textId="77777777" w:rsidR="00D510BA" w:rsidRPr="006819C5" w:rsidRDefault="00D510BA" w:rsidP="008C7F3E">
            <w:pPr>
              <w:spacing w:line="240" w:lineRule="auto"/>
              <w:jc w:val="center"/>
              <w:rPr>
                <w:rFonts w:ascii="Times New Roman" w:hAnsi="Times New Roman" w:cs="Times New Roman"/>
                <w:color w:val="000000"/>
                <w:sz w:val="20"/>
                <w:szCs w:val="20"/>
              </w:rPr>
            </w:pPr>
          </w:p>
          <w:p w14:paraId="0E3F69E9" w14:textId="77777777" w:rsidR="00D510BA" w:rsidRPr="006819C5" w:rsidRDefault="00D510BA" w:rsidP="008C7F3E">
            <w:pPr>
              <w:spacing w:line="240" w:lineRule="auto"/>
              <w:jc w:val="center"/>
              <w:rPr>
                <w:rFonts w:ascii="Times New Roman" w:hAnsi="Times New Roman" w:cs="Times New Roman"/>
                <w:color w:val="000000"/>
                <w:sz w:val="20"/>
                <w:szCs w:val="20"/>
              </w:rPr>
            </w:pPr>
          </w:p>
          <w:p w14:paraId="07E9EB22" w14:textId="487FC17E" w:rsidR="00D510BA" w:rsidRPr="006819C5" w:rsidRDefault="00D510BA" w:rsidP="008C7F3E">
            <w:pPr>
              <w:spacing w:line="240" w:lineRule="auto"/>
              <w:jc w:val="center"/>
              <w:rPr>
                <w:rFonts w:ascii="Times New Roman" w:hAnsi="Times New Roman" w:cs="Times New Roman"/>
                <w:color w:val="000000"/>
                <w:sz w:val="20"/>
                <w:szCs w:val="20"/>
              </w:rPr>
            </w:pPr>
            <w:r w:rsidRPr="006819C5">
              <w:rPr>
                <w:rFonts w:ascii="Times New Roman" w:hAnsi="Times New Roman" w:cs="Times New Roman"/>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3EE3578" w14:textId="77777777" w:rsidR="006967E9" w:rsidRPr="006819C5" w:rsidRDefault="006967E9" w:rsidP="008C7F3E">
            <w:pPr>
              <w:spacing w:line="240" w:lineRule="auto"/>
              <w:ind w:left="-38"/>
              <w:jc w:val="center"/>
              <w:rPr>
                <w:rFonts w:ascii="Times New Roman" w:hAnsi="Times New Roman" w:cs="Times New Roman"/>
                <w:color w:val="000000"/>
                <w:sz w:val="20"/>
                <w:szCs w:val="20"/>
              </w:rPr>
            </w:pPr>
          </w:p>
          <w:p w14:paraId="54860652" w14:textId="77777777" w:rsidR="006967E9" w:rsidRPr="006819C5" w:rsidRDefault="006967E9" w:rsidP="008C7F3E">
            <w:pPr>
              <w:spacing w:line="240" w:lineRule="auto"/>
              <w:ind w:left="-38"/>
              <w:jc w:val="center"/>
              <w:rPr>
                <w:rFonts w:ascii="Times New Roman" w:hAnsi="Times New Roman" w:cs="Times New Roman"/>
                <w:color w:val="000000"/>
                <w:sz w:val="20"/>
                <w:szCs w:val="20"/>
              </w:rPr>
            </w:pPr>
          </w:p>
          <w:p w14:paraId="66F3FF52" w14:textId="77777777" w:rsidR="00D510BA" w:rsidRPr="006819C5" w:rsidRDefault="00D510BA" w:rsidP="008C7F3E">
            <w:pPr>
              <w:spacing w:line="240" w:lineRule="auto"/>
              <w:ind w:left="-38"/>
              <w:jc w:val="center"/>
              <w:rPr>
                <w:rFonts w:ascii="Times New Roman" w:hAnsi="Times New Roman" w:cs="Times New Roman"/>
                <w:color w:val="000000"/>
                <w:sz w:val="20"/>
                <w:szCs w:val="20"/>
              </w:rPr>
            </w:pPr>
          </w:p>
          <w:p w14:paraId="34AD6DCD" w14:textId="682ED025" w:rsidR="006967E9" w:rsidRPr="006819C5" w:rsidRDefault="006967E9" w:rsidP="008C7F3E">
            <w:pPr>
              <w:spacing w:line="240" w:lineRule="auto"/>
              <w:ind w:left="-38"/>
              <w:jc w:val="center"/>
              <w:rPr>
                <w:rFonts w:ascii="Times New Roman" w:hAnsi="Times New Roman" w:cs="Times New Roman"/>
                <w:color w:val="000000"/>
                <w:sz w:val="20"/>
                <w:szCs w:val="20"/>
              </w:rPr>
            </w:pPr>
            <w:r w:rsidRPr="006819C5">
              <w:rPr>
                <w:rFonts w:ascii="Times New Roman" w:hAnsi="Times New Roman" w:cs="Times New Roman"/>
                <w:color w:val="000000"/>
                <w:sz w:val="20"/>
                <w:szCs w:val="20"/>
              </w:rPr>
              <w:t>škola</w:t>
            </w:r>
          </w:p>
        </w:tc>
        <w:tc>
          <w:tcPr>
            <w:tcW w:w="1134" w:type="dxa"/>
            <w:tcBorders>
              <w:top w:val="single" w:sz="4" w:space="0" w:color="auto"/>
              <w:left w:val="single" w:sz="4" w:space="0" w:color="auto"/>
              <w:bottom w:val="single" w:sz="4" w:space="0" w:color="auto"/>
              <w:right w:val="single" w:sz="4" w:space="0" w:color="auto"/>
            </w:tcBorders>
          </w:tcPr>
          <w:p w14:paraId="7C5A2E88" w14:textId="77777777" w:rsidR="006967E9" w:rsidRPr="006819C5" w:rsidRDefault="006967E9" w:rsidP="008C7F3E">
            <w:pPr>
              <w:spacing w:line="240" w:lineRule="auto"/>
              <w:ind w:left="-38"/>
              <w:jc w:val="center"/>
              <w:rPr>
                <w:rFonts w:ascii="Times New Roman" w:hAnsi="Times New Roman" w:cs="Times New Roman"/>
                <w:color w:val="000000"/>
                <w:sz w:val="20"/>
                <w:szCs w:val="20"/>
              </w:rPr>
            </w:pPr>
          </w:p>
          <w:p w14:paraId="2AB8082D" w14:textId="77777777" w:rsidR="006967E9" w:rsidRPr="006819C5" w:rsidRDefault="006967E9" w:rsidP="008C7F3E">
            <w:pPr>
              <w:spacing w:line="240" w:lineRule="auto"/>
              <w:ind w:left="-38"/>
              <w:jc w:val="center"/>
              <w:rPr>
                <w:rFonts w:ascii="Times New Roman" w:hAnsi="Times New Roman" w:cs="Times New Roman"/>
                <w:color w:val="000000"/>
                <w:sz w:val="20"/>
                <w:szCs w:val="20"/>
              </w:rPr>
            </w:pPr>
          </w:p>
          <w:p w14:paraId="2C3510FA" w14:textId="77777777" w:rsidR="00D510BA" w:rsidRPr="006819C5" w:rsidRDefault="00D510BA" w:rsidP="008C7F3E">
            <w:pPr>
              <w:spacing w:line="240" w:lineRule="auto"/>
              <w:ind w:left="-38"/>
              <w:jc w:val="center"/>
              <w:rPr>
                <w:rFonts w:ascii="Times New Roman" w:hAnsi="Times New Roman" w:cs="Times New Roman"/>
                <w:color w:val="000000"/>
                <w:sz w:val="20"/>
                <w:szCs w:val="20"/>
              </w:rPr>
            </w:pPr>
          </w:p>
          <w:p w14:paraId="711E680F" w14:textId="39CDEE20" w:rsidR="006967E9" w:rsidRPr="006819C5" w:rsidRDefault="00D510BA" w:rsidP="008C7F3E">
            <w:pPr>
              <w:spacing w:line="240" w:lineRule="auto"/>
              <w:ind w:left="-38"/>
              <w:jc w:val="center"/>
              <w:rPr>
                <w:rFonts w:ascii="Times New Roman" w:hAnsi="Times New Roman" w:cs="Times New Roman"/>
                <w:color w:val="000000"/>
                <w:sz w:val="20"/>
                <w:szCs w:val="20"/>
              </w:rPr>
            </w:pPr>
            <w:r w:rsidRPr="006819C5">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tcPr>
          <w:p w14:paraId="368AECC1" w14:textId="77777777" w:rsidR="006967E9" w:rsidRPr="006819C5" w:rsidRDefault="006967E9" w:rsidP="008C7F3E">
            <w:pPr>
              <w:spacing w:line="240" w:lineRule="auto"/>
              <w:ind w:left="-38"/>
              <w:jc w:val="center"/>
              <w:rPr>
                <w:rFonts w:ascii="Times New Roman" w:hAnsi="Times New Roman" w:cs="Times New Roman"/>
                <w:color w:val="000000"/>
                <w:sz w:val="20"/>
                <w:szCs w:val="20"/>
              </w:rPr>
            </w:pPr>
          </w:p>
          <w:p w14:paraId="0AA971C5" w14:textId="77777777" w:rsidR="006967E9" w:rsidRPr="006819C5" w:rsidRDefault="006967E9" w:rsidP="008C7F3E">
            <w:pPr>
              <w:spacing w:line="240" w:lineRule="auto"/>
              <w:ind w:left="-38"/>
              <w:jc w:val="center"/>
              <w:rPr>
                <w:rFonts w:ascii="Times New Roman" w:hAnsi="Times New Roman" w:cs="Times New Roman"/>
                <w:color w:val="000000"/>
                <w:sz w:val="20"/>
                <w:szCs w:val="20"/>
              </w:rPr>
            </w:pPr>
          </w:p>
          <w:p w14:paraId="1A04E08A" w14:textId="77777777" w:rsidR="006967E9" w:rsidRPr="006819C5" w:rsidRDefault="006967E9" w:rsidP="008C7F3E">
            <w:pPr>
              <w:spacing w:line="240" w:lineRule="auto"/>
              <w:ind w:left="-38"/>
              <w:jc w:val="center"/>
              <w:rPr>
                <w:rFonts w:ascii="Times New Roman" w:hAnsi="Times New Roman" w:cs="Times New Roman"/>
                <w:color w:val="000000"/>
                <w:sz w:val="20"/>
                <w:szCs w:val="20"/>
              </w:rPr>
            </w:pPr>
          </w:p>
          <w:p w14:paraId="217E5B40" w14:textId="6CCD513E" w:rsidR="00D510BA" w:rsidRPr="006819C5" w:rsidRDefault="00D510BA" w:rsidP="008C7F3E">
            <w:pPr>
              <w:spacing w:line="240" w:lineRule="auto"/>
              <w:ind w:left="-38"/>
              <w:jc w:val="center"/>
              <w:rPr>
                <w:rFonts w:ascii="Times New Roman" w:hAnsi="Times New Roman" w:cs="Times New Roman"/>
                <w:color w:val="000000"/>
                <w:sz w:val="20"/>
                <w:szCs w:val="20"/>
              </w:rPr>
            </w:pPr>
            <w:r w:rsidRPr="006819C5">
              <w:rPr>
                <w:rFonts w:ascii="Times New Roman" w:hAnsi="Times New Roman" w:cs="Times New Roman"/>
                <w:color w:val="000000"/>
                <w:sz w:val="20"/>
                <w:szCs w:val="20"/>
              </w:rPr>
              <w:t>100</w:t>
            </w:r>
          </w:p>
        </w:tc>
        <w:tc>
          <w:tcPr>
            <w:tcW w:w="1106" w:type="dxa"/>
            <w:tcBorders>
              <w:top w:val="single" w:sz="4" w:space="0" w:color="auto"/>
              <w:left w:val="single" w:sz="4" w:space="0" w:color="auto"/>
              <w:bottom w:val="single" w:sz="4" w:space="0" w:color="auto"/>
              <w:right w:val="single" w:sz="4" w:space="0" w:color="auto"/>
            </w:tcBorders>
          </w:tcPr>
          <w:p w14:paraId="077F6113" w14:textId="77777777" w:rsidR="006967E9" w:rsidRPr="006819C5" w:rsidRDefault="006967E9" w:rsidP="008C7F3E">
            <w:pPr>
              <w:spacing w:line="240" w:lineRule="auto"/>
              <w:ind w:left="-38"/>
              <w:jc w:val="center"/>
              <w:rPr>
                <w:rFonts w:ascii="Times New Roman" w:hAnsi="Times New Roman" w:cs="Times New Roman"/>
                <w:color w:val="000000"/>
                <w:sz w:val="20"/>
                <w:szCs w:val="20"/>
              </w:rPr>
            </w:pPr>
          </w:p>
          <w:p w14:paraId="3CBBB992" w14:textId="77777777" w:rsidR="006967E9" w:rsidRPr="006819C5" w:rsidRDefault="006967E9" w:rsidP="008C7F3E">
            <w:pPr>
              <w:spacing w:line="240" w:lineRule="auto"/>
              <w:ind w:left="-38"/>
              <w:jc w:val="center"/>
              <w:rPr>
                <w:rFonts w:ascii="Times New Roman" w:hAnsi="Times New Roman" w:cs="Times New Roman"/>
                <w:color w:val="000000"/>
                <w:sz w:val="20"/>
                <w:szCs w:val="20"/>
              </w:rPr>
            </w:pPr>
          </w:p>
          <w:p w14:paraId="76849339" w14:textId="77777777" w:rsidR="006967E9" w:rsidRPr="006819C5" w:rsidRDefault="006967E9" w:rsidP="008C7F3E">
            <w:pPr>
              <w:spacing w:line="240" w:lineRule="auto"/>
              <w:ind w:left="-38"/>
              <w:jc w:val="center"/>
              <w:rPr>
                <w:rFonts w:ascii="Times New Roman" w:hAnsi="Times New Roman" w:cs="Times New Roman"/>
                <w:color w:val="000000"/>
                <w:sz w:val="20"/>
                <w:szCs w:val="20"/>
              </w:rPr>
            </w:pPr>
          </w:p>
          <w:p w14:paraId="08CADB34" w14:textId="4F03A544" w:rsidR="00D510BA" w:rsidRPr="006819C5" w:rsidRDefault="00D510BA" w:rsidP="008C7F3E">
            <w:pPr>
              <w:spacing w:line="240" w:lineRule="auto"/>
              <w:ind w:left="-38"/>
              <w:jc w:val="center"/>
              <w:rPr>
                <w:rFonts w:ascii="Times New Roman" w:hAnsi="Times New Roman" w:cs="Times New Roman"/>
                <w:color w:val="000000"/>
                <w:sz w:val="20"/>
                <w:szCs w:val="20"/>
              </w:rPr>
            </w:pPr>
            <w:r w:rsidRPr="006819C5">
              <w:rPr>
                <w:rFonts w:ascii="Times New Roman" w:hAnsi="Times New Roman" w:cs="Times New Roman"/>
                <w:color w:val="000000"/>
                <w:sz w:val="20"/>
                <w:szCs w:val="20"/>
              </w:rPr>
              <w:t>100</w:t>
            </w:r>
          </w:p>
        </w:tc>
      </w:tr>
    </w:tbl>
    <w:p w14:paraId="251740F3" w14:textId="77777777" w:rsidR="00D510BA" w:rsidRPr="00F90DD8" w:rsidRDefault="00D510BA" w:rsidP="00A02FBC">
      <w:pPr>
        <w:spacing w:after="160" w:line="259" w:lineRule="auto"/>
        <w:contextualSpacing/>
        <w:jc w:val="both"/>
        <w:rPr>
          <w:rFonts w:ascii="Times New Roman" w:eastAsia="Times New Roman" w:hAnsi="Times New Roman" w:cs="Times New Roman"/>
          <w:b/>
          <w:bCs/>
          <w:lang w:eastAsia="hr-HR"/>
        </w:rPr>
      </w:pPr>
    </w:p>
    <w:p w14:paraId="6C7F8528" w14:textId="65915595" w:rsidR="000F4300" w:rsidRPr="00F90DD8" w:rsidRDefault="000F4300" w:rsidP="0040396A">
      <w:pPr>
        <w:pStyle w:val="Odlomakpopisa"/>
        <w:numPr>
          <w:ilvl w:val="0"/>
          <w:numId w:val="20"/>
        </w:numPr>
        <w:tabs>
          <w:tab w:val="left" w:pos="1140"/>
        </w:tabs>
        <w:jc w:val="both"/>
        <w:rPr>
          <w:b/>
          <w:sz w:val="22"/>
          <w:szCs w:val="22"/>
        </w:rPr>
      </w:pPr>
      <w:r w:rsidRPr="00F90DD8">
        <w:rPr>
          <w:b/>
          <w:sz w:val="22"/>
          <w:szCs w:val="22"/>
        </w:rPr>
        <w:t>IZVJEŠTAJ O POSTIGNUTIM CILJEVIMA I REZULTATIMA PROGRAMA TEMELJENIM NA POKAZATELJIMA USPJEŠNOSTI IZ NADLEŽNOSTI PRORAČUNSKOG KORISNIKA U PRETHODNOJ GODINI</w:t>
      </w:r>
    </w:p>
    <w:p w14:paraId="138D29DF" w14:textId="77777777" w:rsidR="00D05576" w:rsidRPr="00F90DD8" w:rsidRDefault="00D05576" w:rsidP="00D05576">
      <w:pPr>
        <w:pStyle w:val="Odlomakpopisa"/>
        <w:tabs>
          <w:tab w:val="left" w:pos="1140"/>
        </w:tabs>
        <w:ind w:left="720"/>
        <w:jc w:val="both"/>
        <w:rPr>
          <w:b/>
          <w:color w:val="FF0000"/>
          <w:sz w:val="22"/>
          <w:szCs w:val="22"/>
        </w:rPr>
      </w:pPr>
    </w:p>
    <w:p w14:paraId="3C0139A6" w14:textId="24FA23A5" w:rsidR="003C6D71" w:rsidRPr="00F90DD8" w:rsidRDefault="00F95344" w:rsidP="008C7F3E">
      <w:pPr>
        <w:spacing w:after="0" w:line="240" w:lineRule="auto"/>
        <w:ind w:firstLine="705"/>
        <w:jc w:val="both"/>
        <w:textAlignment w:val="baseline"/>
        <w:rPr>
          <w:rFonts w:ascii="Times New Roman" w:eastAsia="Times New Roman" w:hAnsi="Times New Roman" w:cs="Times New Roman"/>
          <w:lang w:eastAsia="hr-HR"/>
        </w:rPr>
      </w:pPr>
      <w:r w:rsidRPr="00F90DD8">
        <w:rPr>
          <w:rFonts w:ascii="Times New Roman" w:eastAsia="Times New Roman" w:hAnsi="Times New Roman" w:cs="Times New Roman"/>
          <w:color w:val="FF0000"/>
          <w:lang w:eastAsia="hr-HR"/>
        </w:rPr>
        <w:tab/>
      </w:r>
      <w:r w:rsidR="00B60CCE" w:rsidRPr="00F90DD8">
        <w:rPr>
          <w:rFonts w:ascii="Times New Roman" w:eastAsia="Times New Roman" w:hAnsi="Times New Roman" w:cs="Times New Roman"/>
          <w:lang w:eastAsia="hr-HR"/>
        </w:rPr>
        <w:t>Na kraju nastavne godine 20 je učenika bilo upućeno na dopunski nastavni rad. Nakon dopunskog nastavnog rada 15 je učenika bilo upućeno na popravne ispite koje su uspješno položili i prešli u viši razred.  Tijekom školske godine za pet je učenika organizirana dodatna poduka zbog nedovoljnog poznavanja hrvatskoga jezika. </w:t>
      </w:r>
    </w:p>
    <w:p w14:paraId="31BE3ABE" w14:textId="68EC341D" w:rsidR="006C34A2" w:rsidRPr="00F90DD8" w:rsidRDefault="006C34A2" w:rsidP="008C7F3E">
      <w:pPr>
        <w:spacing w:after="0" w:line="240" w:lineRule="auto"/>
        <w:ind w:firstLine="708"/>
        <w:jc w:val="both"/>
        <w:rPr>
          <w:rFonts w:ascii="Times New Roman" w:hAnsi="Times New Roman" w:cs="Times New Roman"/>
        </w:rPr>
      </w:pPr>
      <w:r w:rsidRPr="00F90DD8">
        <w:rPr>
          <w:rFonts w:ascii="Times New Roman" w:hAnsi="Times New Roman" w:cs="Times New Roman"/>
        </w:rPr>
        <w:t>U školi su organizirani aktivi predmetne nastave i aktiv učitelja razredne nastave. Učitelji voditelji Županijskih stručnih vijeća organizirali su</w:t>
      </w:r>
      <w:r w:rsidR="006819C5">
        <w:rPr>
          <w:rFonts w:ascii="Times New Roman" w:hAnsi="Times New Roman" w:cs="Times New Roman"/>
        </w:rPr>
        <w:t xml:space="preserve"> </w:t>
      </w:r>
      <w:r w:rsidRPr="00F90DD8">
        <w:rPr>
          <w:rFonts w:ascii="Times New Roman" w:hAnsi="Times New Roman" w:cs="Times New Roman"/>
        </w:rPr>
        <w:t>skupove iz matematike, engleskog jezika, vjeronauka i razredne nastave. Tijekom školske godine 19  učitelja i stručnih suradnika  je sudjelovalo na državnim skupovima:</w:t>
      </w:r>
      <w:r w:rsidR="001310EA" w:rsidRPr="00F90DD8">
        <w:rPr>
          <w:rFonts w:ascii="Times New Roman" w:hAnsi="Times New Roman" w:cs="Times New Roman"/>
        </w:rPr>
        <w:t xml:space="preserve"> </w:t>
      </w:r>
      <w:r w:rsidRPr="00F90DD8">
        <w:rPr>
          <w:rFonts w:ascii="Times New Roman" w:hAnsi="Times New Roman" w:cs="Times New Roman"/>
        </w:rPr>
        <w:t>učiteljice</w:t>
      </w:r>
      <w:r w:rsidR="001310EA" w:rsidRPr="00F90DD8">
        <w:rPr>
          <w:rFonts w:ascii="Times New Roman" w:hAnsi="Times New Roman" w:cs="Times New Roman"/>
        </w:rPr>
        <w:t xml:space="preserve"> </w:t>
      </w:r>
      <w:r w:rsidRPr="00F90DD8">
        <w:rPr>
          <w:rFonts w:ascii="Times New Roman" w:hAnsi="Times New Roman" w:cs="Times New Roman"/>
        </w:rPr>
        <w:t>informatike, učiteljice razredne nastave, učitelji engleskoga jezika, učiteljice njemačkoga jezika, učitelj vjeronauka, učiteljice hrvatskoga jezika, učiteljice matematike, učiteljica prirode i biologije, učiteljice</w:t>
      </w:r>
      <w:r w:rsidR="001310EA" w:rsidRPr="00F90DD8">
        <w:rPr>
          <w:rFonts w:ascii="Times New Roman" w:hAnsi="Times New Roman" w:cs="Times New Roman"/>
        </w:rPr>
        <w:t xml:space="preserve"> </w:t>
      </w:r>
      <w:r w:rsidRPr="00F90DD8">
        <w:rPr>
          <w:rFonts w:ascii="Times New Roman" w:hAnsi="Times New Roman" w:cs="Times New Roman"/>
        </w:rPr>
        <w:t>povijesti,   školska knjižničarka i psihologinja.</w:t>
      </w:r>
    </w:p>
    <w:p w14:paraId="0EE01F92" w14:textId="278844A5" w:rsidR="00312C30" w:rsidRPr="00F90DD8" w:rsidRDefault="00312C30" w:rsidP="008C7F3E">
      <w:pPr>
        <w:spacing w:after="0" w:line="240" w:lineRule="auto"/>
        <w:ind w:firstLine="708"/>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Za učenike iz udaljenijih dijelova grada organiziran je prijevoz na nastavu autobusima. Tijekom školske godine prevozilo se 3</w:t>
      </w:r>
      <w:r w:rsidR="00D05576" w:rsidRPr="00F90DD8">
        <w:rPr>
          <w:rFonts w:ascii="Times New Roman" w:eastAsia="Times New Roman" w:hAnsi="Times New Roman" w:cs="Times New Roman"/>
          <w:lang w:eastAsia="hr-HR"/>
        </w:rPr>
        <w:t>82</w:t>
      </w:r>
      <w:r w:rsidRPr="00F90DD8">
        <w:rPr>
          <w:rFonts w:ascii="Times New Roman" w:eastAsia="Times New Roman" w:hAnsi="Times New Roman" w:cs="Times New Roman"/>
          <w:lang w:eastAsia="hr-HR"/>
        </w:rPr>
        <w:t xml:space="preserve"> učenika naše škole. </w:t>
      </w:r>
    </w:p>
    <w:p w14:paraId="3914C888" w14:textId="6CABC1A6" w:rsidR="006C34A2" w:rsidRDefault="006C34A2" w:rsidP="008C7F3E">
      <w:pPr>
        <w:spacing w:after="0" w:line="240" w:lineRule="auto"/>
        <w:ind w:firstLine="708"/>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Od izuzetne je važnosti organiziranje prehrane u školskoj kuhinji. Jelovnik je prilagođen potrebama učenika, a osmislili su ga nutricionisti Podravke. Školsko povjerenstvo za kuhinju dogovara mjesečne jelovnike vodeći brigu o uravnoteženoj i zdravoj prehrani.  Prehrana je organizirana  za sve učenike naše škole. Hrana se svakodnevno dostavlja  dostavnim vozilom koje je u vlasništvu škole u PŠ Starigrad. Tijekom godine prosječno je školsku kuhinju polazilo 795 učenika. Značajan porast broja učenika  u školskoj kuhinji uslijedio je nakon odluke Vlade RH o sufinanciranju školske prehrane (besplatni obroci). </w:t>
      </w:r>
    </w:p>
    <w:p w14:paraId="1430F45E" w14:textId="2E060EBB" w:rsidR="006819C5" w:rsidRPr="006819C5" w:rsidRDefault="006819C5" w:rsidP="006819C5">
      <w:pPr>
        <w:spacing w:after="0" w:line="240" w:lineRule="auto"/>
        <w:ind w:firstLine="709"/>
        <w:jc w:val="both"/>
        <w:rPr>
          <w:rFonts w:ascii="Times New Roman" w:hAnsi="Times New Roman" w:cs="Times New Roman"/>
        </w:rPr>
      </w:pPr>
      <w:r>
        <w:rPr>
          <w:rFonts w:ascii="Times New Roman" w:eastAsia="Times New Roman" w:hAnsi="Times New Roman" w:cs="Times New Roman"/>
          <w:lang w:eastAsia="hr-HR"/>
        </w:rPr>
        <w:t>Također je v</w:t>
      </w:r>
      <w:r w:rsidRPr="00F90DD8">
        <w:rPr>
          <w:rFonts w:ascii="Times New Roman" w:eastAsia="Times New Roman" w:hAnsi="Times New Roman" w:cs="Times New Roman"/>
          <w:lang w:eastAsia="hr-HR"/>
        </w:rPr>
        <w:t xml:space="preserve">ažno je napomenuti da je škola bila u projektu Sheme voća  čiji projekat ima za cilj povećanje unosa svježeg voća i povrća, smanjenje unosa hrane s visokim sadržajem masti, šećera i soli u svakodnevnoj prehrani učenika, podizanje razine znanja o važnosti zdrave prehrane i nutritivnim vrijednostima svježeg voća i povrća te edukaciju učenika u cilju smanjenja otpada od hrane.  S obzirom </w:t>
      </w:r>
      <w:r w:rsidRPr="00F90DD8">
        <w:rPr>
          <w:rFonts w:ascii="Times New Roman" w:eastAsia="Times New Roman" w:hAnsi="Times New Roman" w:cs="Times New Roman"/>
          <w:lang w:eastAsia="hr-HR"/>
        </w:rPr>
        <w:lastRenderedPageBreak/>
        <w:t xml:space="preserve">da je prethodnih godina samo manji broj djece konzumiralo mlijeko preko Sheme mlijeka, naša škola je odustala od projekta Shema mlijeka, ali i dalje nastavlja sa Shemom voća u školskoj godini 2022./2023. te 2023./2024. </w:t>
      </w:r>
      <w:r w:rsidR="00DE28CA">
        <w:rPr>
          <w:rFonts w:ascii="Times New Roman" w:eastAsia="Times New Roman" w:hAnsi="Times New Roman" w:cs="Times New Roman"/>
          <w:lang w:eastAsia="hr-HR"/>
        </w:rPr>
        <w:t>Od početka školske godine 2023./2024. naša škola je ponovo partner</w:t>
      </w:r>
      <w:r w:rsidRPr="00F90DD8">
        <w:rPr>
          <w:rFonts w:ascii="Times New Roman" w:eastAsia="Times New Roman" w:hAnsi="Times New Roman" w:cs="Times New Roman"/>
          <w:lang w:eastAsia="hr-HR"/>
        </w:rPr>
        <w:t xml:space="preserve"> </w:t>
      </w:r>
      <w:r w:rsidRPr="00F90DD8">
        <w:rPr>
          <w:rFonts w:ascii="Times New Roman" w:hAnsi="Times New Roman" w:cs="Times New Roman"/>
        </w:rPr>
        <w:t>Kaufland</w:t>
      </w:r>
      <w:r w:rsidR="00DE28CA">
        <w:rPr>
          <w:rFonts w:ascii="Times New Roman" w:hAnsi="Times New Roman" w:cs="Times New Roman"/>
        </w:rPr>
        <w:t>u</w:t>
      </w:r>
      <w:r w:rsidRPr="00F90DD8">
        <w:rPr>
          <w:rFonts w:ascii="Times New Roman" w:hAnsi="Times New Roman" w:cs="Times New Roman"/>
        </w:rPr>
        <w:t xml:space="preserve"> u projektu „</w:t>
      </w:r>
      <w:r w:rsidRPr="00F90DD8">
        <w:rPr>
          <w:rFonts w:ascii="Times New Roman" w:hAnsi="Times New Roman" w:cs="Times New Roman"/>
          <w:i/>
          <w:iCs/>
        </w:rPr>
        <w:t>Kaufland škola voća i povrća</w:t>
      </w:r>
      <w:r w:rsidRPr="00F90DD8">
        <w:rPr>
          <w:rFonts w:ascii="Times New Roman" w:hAnsi="Times New Roman" w:cs="Times New Roman"/>
        </w:rPr>
        <w:t xml:space="preserve">“ preko kojeg </w:t>
      </w:r>
      <w:r w:rsidR="00DE28CA">
        <w:rPr>
          <w:rFonts w:ascii="Times New Roman" w:hAnsi="Times New Roman" w:cs="Times New Roman"/>
        </w:rPr>
        <w:t xml:space="preserve">svi </w:t>
      </w:r>
      <w:r w:rsidRPr="00F90DD8">
        <w:rPr>
          <w:rFonts w:ascii="Times New Roman" w:hAnsi="Times New Roman" w:cs="Times New Roman"/>
        </w:rPr>
        <w:t xml:space="preserve">učenici naše škole već </w:t>
      </w:r>
      <w:r w:rsidR="00DE28CA">
        <w:rPr>
          <w:rFonts w:ascii="Times New Roman" w:hAnsi="Times New Roman" w:cs="Times New Roman"/>
        </w:rPr>
        <w:t>četvrtu</w:t>
      </w:r>
      <w:r w:rsidRPr="00F90DD8">
        <w:rPr>
          <w:rFonts w:ascii="Times New Roman" w:hAnsi="Times New Roman" w:cs="Times New Roman"/>
        </w:rPr>
        <w:t xml:space="preserve"> godinu jednom tjedno dobiva</w:t>
      </w:r>
      <w:r w:rsidR="00DE28CA">
        <w:rPr>
          <w:rFonts w:ascii="Times New Roman" w:hAnsi="Times New Roman" w:cs="Times New Roman"/>
        </w:rPr>
        <w:t>ju</w:t>
      </w:r>
      <w:r w:rsidRPr="00F90DD8">
        <w:rPr>
          <w:rFonts w:ascii="Times New Roman" w:hAnsi="Times New Roman" w:cs="Times New Roman"/>
        </w:rPr>
        <w:t xml:space="preserve"> besplatno voće i time </w:t>
      </w:r>
      <w:r w:rsidR="00DE28CA">
        <w:rPr>
          <w:rFonts w:ascii="Times New Roman" w:hAnsi="Times New Roman" w:cs="Times New Roman"/>
        </w:rPr>
        <w:t>razvijaju</w:t>
      </w:r>
      <w:r w:rsidRPr="00F90DD8">
        <w:rPr>
          <w:rFonts w:ascii="Times New Roman" w:hAnsi="Times New Roman" w:cs="Times New Roman"/>
        </w:rPr>
        <w:t xml:space="preserve"> dobre prehrambene navike. </w:t>
      </w:r>
    </w:p>
    <w:p w14:paraId="79E04987" w14:textId="6B9115E1" w:rsidR="001310EA" w:rsidRPr="00F90DD8" w:rsidRDefault="001310EA" w:rsidP="00431AED">
      <w:pPr>
        <w:spacing w:after="0" w:line="240" w:lineRule="auto"/>
        <w:ind w:firstLine="708"/>
        <w:jc w:val="both"/>
        <w:rPr>
          <w:rFonts w:ascii="Times New Roman" w:hAnsi="Times New Roman" w:cs="Times New Roman"/>
          <w:color w:val="35586E"/>
          <w:shd w:val="clear" w:color="auto" w:fill="F5FAFD"/>
        </w:rPr>
      </w:pPr>
      <w:r w:rsidRPr="00F90DD8">
        <w:rPr>
          <w:rFonts w:ascii="Times New Roman" w:eastAsia="Times New Roman" w:hAnsi="Times New Roman" w:cs="Times New Roman"/>
          <w:lang w:eastAsia="hr-HR"/>
        </w:rPr>
        <w:t>Škola plivanja se odvijala u drugom polugodištu školske godine 2022./2023</w:t>
      </w:r>
      <w:r w:rsidR="00E93227" w:rsidRPr="00F90DD8">
        <w:rPr>
          <w:rFonts w:ascii="Times New Roman" w:eastAsia="Times New Roman" w:hAnsi="Times New Roman" w:cs="Times New Roman"/>
          <w:lang w:eastAsia="hr-HR"/>
        </w:rPr>
        <w:t xml:space="preserve">, </w:t>
      </w:r>
      <w:r w:rsidRPr="00F90DD8">
        <w:rPr>
          <w:rFonts w:ascii="Times New Roman" w:eastAsia="Times New Roman" w:hAnsi="Times New Roman" w:cs="Times New Roman"/>
          <w:lang w:eastAsia="hr-HR"/>
        </w:rPr>
        <w:t xml:space="preserve">a sudjelovalo je ukupno </w:t>
      </w:r>
      <w:r w:rsidR="00E93227" w:rsidRPr="00F90DD8">
        <w:rPr>
          <w:rFonts w:ascii="Times New Roman" w:eastAsia="Times New Roman" w:hAnsi="Times New Roman" w:cs="Times New Roman"/>
          <w:lang w:eastAsia="hr-HR"/>
        </w:rPr>
        <w:t>89 učenika Matične škole i Područne škole Starigrad. Obuka je trajala 20 sati po svakom učeniku, a između ostalog učenicima je pružila učenje</w:t>
      </w:r>
      <w:r w:rsidR="009216FA" w:rsidRPr="00F90DD8">
        <w:rPr>
          <w:rFonts w:ascii="Times New Roman" w:eastAsia="Times New Roman" w:hAnsi="Times New Roman" w:cs="Times New Roman"/>
          <w:lang w:eastAsia="hr-HR"/>
        </w:rPr>
        <w:t xml:space="preserve"> osnovnih elemenata plivanja,</w:t>
      </w:r>
      <w:r w:rsidR="00E93227" w:rsidRPr="00F90DD8">
        <w:rPr>
          <w:rFonts w:ascii="Times New Roman" w:eastAsia="Times New Roman" w:hAnsi="Times New Roman" w:cs="Times New Roman"/>
          <w:lang w:eastAsia="hr-HR"/>
        </w:rPr>
        <w:t xml:space="preserve"> novih tehnika plivanja te usavršavanje već stečenih. </w:t>
      </w:r>
      <w:r w:rsidR="00E93227" w:rsidRPr="00F90DD8">
        <w:rPr>
          <w:rFonts w:ascii="Times New Roman" w:hAnsi="Times New Roman" w:cs="Times New Roman"/>
          <w:color w:val="35586E"/>
          <w:shd w:val="clear" w:color="auto" w:fill="F5FAFD"/>
        </w:rPr>
        <w:t xml:space="preserve"> </w:t>
      </w:r>
    </w:p>
    <w:p w14:paraId="26E3458B" w14:textId="413352F2" w:rsidR="00AD0403" w:rsidRPr="00F90DD8" w:rsidRDefault="00AD0403" w:rsidP="00AD0403">
      <w:pPr>
        <w:spacing w:after="0" w:line="240" w:lineRule="auto"/>
        <w:ind w:firstLine="708"/>
        <w:jc w:val="both"/>
        <w:rPr>
          <w:rFonts w:ascii="Times New Roman" w:hAnsi="Times New Roman" w:cs="Times New Roman"/>
        </w:rPr>
      </w:pPr>
      <w:r w:rsidRPr="00F90DD8">
        <w:rPr>
          <w:rFonts w:ascii="Times New Roman" w:hAnsi="Times New Roman" w:cs="Times New Roman"/>
        </w:rPr>
        <w:t xml:space="preserve">Od Hrvatskog filmskog saveza je Filmska skupina primila sredstva u iznosu od 1.200,00 EUR koja su namjenski iskorištena za kupovinu sredstava potrebnih za snimanje (mini dron, 4 stolna stalka za mobitel, stativ za mobitel, </w:t>
      </w:r>
      <w:proofErr w:type="spellStart"/>
      <w:r w:rsidRPr="00F90DD8">
        <w:rPr>
          <w:rFonts w:ascii="Times New Roman" w:hAnsi="Times New Roman" w:cs="Times New Roman"/>
        </w:rPr>
        <w:t>zoom</w:t>
      </w:r>
      <w:proofErr w:type="spellEnd"/>
      <w:r w:rsidRPr="00F90DD8">
        <w:rPr>
          <w:rFonts w:ascii="Times New Roman" w:hAnsi="Times New Roman" w:cs="Times New Roman"/>
        </w:rPr>
        <w:t xml:space="preserve"> </w:t>
      </w:r>
      <w:proofErr w:type="spellStart"/>
      <w:r w:rsidRPr="00F90DD8">
        <w:rPr>
          <w:rFonts w:ascii="Times New Roman" w:hAnsi="Times New Roman" w:cs="Times New Roman"/>
        </w:rPr>
        <w:t>recorder</w:t>
      </w:r>
      <w:proofErr w:type="spellEnd"/>
      <w:r w:rsidRPr="00F90DD8">
        <w:rPr>
          <w:rFonts w:ascii="Times New Roman" w:hAnsi="Times New Roman" w:cs="Times New Roman"/>
        </w:rPr>
        <w:t xml:space="preserve">, 2 stabilizatora za snimanje </w:t>
      </w:r>
      <w:proofErr w:type="spellStart"/>
      <w:r w:rsidRPr="00F90DD8">
        <w:rPr>
          <w:rFonts w:ascii="Times New Roman" w:hAnsi="Times New Roman" w:cs="Times New Roman"/>
        </w:rPr>
        <w:t>iphoneom</w:t>
      </w:r>
      <w:proofErr w:type="spellEnd"/>
      <w:r w:rsidRPr="00F90DD8">
        <w:rPr>
          <w:rFonts w:ascii="Times New Roman" w:hAnsi="Times New Roman" w:cs="Times New Roman"/>
        </w:rPr>
        <w:t xml:space="preserve">). Četiri djevojčice, članice filmske skupine su snimile dokumentarni film Koprivnički mušketiri i haramije te ga zajedno sa svojim mentorima priložile u </w:t>
      </w:r>
      <w:r w:rsidRPr="00F90DD8">
        <w:rPr>
          <w:rFonts w:ascii="Times New Roman" w:hAnsi="Times New Roman" w:cs="Times New Roman"/>
          <w:i/>
          <w:iCs/>
        </w:rPr>
        <w:t>Izvješće o realizaciji namjenskih sredstava</w:t>
      </w:r>
      <w:r w:rsidRPr="00F90DD8">
        <w:rPr>
          <w:rFonts w:ascii="Times New Roman" w:hAnsi="Times New Roman" w:cs="Times New Roman"/>
        </w:rPr>
        <w:t xml:space="preserve"> Hrvatskom filmskom savezu.</w:t>
      </w:r>
    </w:p>
    <w:p w14:paraId="01F05A7E" w14:textId="12E62711" w:rsidR="003C6D71" w:rsidRPr="006819C5" w:rsidRDefault="003A62FC" w:rsidP="006819C5">
      <w:pPr>
        <w:spacing w:after="0" w:line="240" w:lineRule="auto"/>
        <w:ind w:firstLine="709"/>
        <w:jc w:val="both"/>
        <w:rPr>
          <w:rFonts w:ascii="Times New Roman" w:hAnsi="Times New Roman" w:cs="Times New Roman"/>
        </w:rPr>
      </w:pPr>
      <w:r w:rsidRPr="00F90DD8">
        <w:rPr>
          <w:rFonts w:ascii="Times New Roman" w:eastAsia="Times New Roman" w:hAnsi="Times New Roman" w:cs="Times New Roman"/>
          <w:lang w:eastAsia="hr-HR"/>
        </w:rPr>
        <w:t xml:space="preserve"> </w:t>
      </w:r>
      <w:r w:rsidR="003C6D71" w:rsidRPr="00F90DD8">
        <w:rPr>
          <w:rFonts w:ascii="Times New Roman" w:eastAsia="Times New Roman" w:hAnsi="Times New Roman" w:cs="Times New Roman"/>
          <w:lang w:eastAsia="hr-HR"/>
        </w:rPr>
        <w:t>Učenici su u sklopu programa rada školskog liječnika bili obuhvaćeni specifičnim i preventivnim mjerama zdravstvene zaštite. Provedeni su pregledi za utvrđivanje zdravstvenog stanja i sposobnosti učenika za nastavu tjelesne i zdravstvene kulture te pregledi za određivanje primjerenog oblika školovanja.  Održani su sistematski pregledi učenika petih i osmih razreda i budućih učenika prije upisa u prvi razred osnovne škole. Cijepljenje je provedeno kod  učenika šestih, osmih i budućih učenika prije upisa u prvi razred osnovne škole. Osim toga, sukladno preporuci Ministarstva zdravstva i HZJZ, realizirano je cijepljenje učenika i učenica 8.razreda protiv HPV-a za one učenike koji su iskazali interes. Tijekom nastavne godine kontinuirano su se provodili namjenski pregledi na zahtjev i prema situaciji.</w:t>
      </w:r>
    </w:p>
    <w:p w14:paraId="4998446B" w14:textId="57054FD7" w:rsidR="00F73D24" w:rsidRPr="00F90DD8" w:rsidRDefault="00615146" w:rsidP="00431AED">
      <w:pPr>
        <w:spacing w:after="0" w:line="240" w:lineRule="auto"/>
        <w:ind w:firstLine="708"/>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Na temelju poziva financiranog iz Operativnog programa Učinkoviti ljudski potencijali Europskog socijalnog fonda, kojeg je odobrilo Ministarstvo znanosti i obrazovanja putem Otvorenog poziva na dostavu projektnih prijedloga „Osiguranje pomoćnika u nastavi i stručnih komunikacijskih posrednika učenicima s teškoćama u razvoju u osnovnoškolskim odgojno-obrazovnim ustanovama, faza</w:t>
      </w:r>
      <w:r w:rsidR="00C268FB" w:rsidRPr="00F90DD8">
        <w:rPr>
          <w:rFonts w:ascii="Times New Roman" w:eastAsia="Times New Roman" w:hAnsi="Times New Roman" w:cs="Times New Roman"/>
          <w:lang w:eastAsia="hr-HR"/>
        </w:rPr>
        <w:t xml:space="preserve"> I</w:t>
      </w:r>
      <w:r w:rsidR="00D05576" w:rsidRPr="00F90DD8">
        <w:rPr>
          <w:rFonts w:ascii="Times New Roman" w:eastAsia="Times New Roman" w:hAnsi="Times New Roman" w:cs="Times New Roman"/>
          <w:lang w:eastAsia="hr-HR"/>
        </w:rPr>
        <w:t>V</w:t>
      </w:r>
      <w:r w:rsidRPr="00F90DD8">
        <w:rPr>
          <w:rFonts w:ascii="Times New Roman" w:eastAsia="Times New Roman" w:hAnsi="Times New Roman" w:cs="Times New Roman"/>
          <w:lang w:eastAsia="hr-HR"/>
        </w:rPr>
        <w:t>“  te provedenog javnog natječaja i odabira kandidata, Osnovna škola „ Braća Radi</w:t>
      </w:r>
      <w:r w:rsidR="007C43EE" w:rsidRPr="00F90DD8">
        <w:rPr>
          <w:rFonts w:ascii="Times New Roman" w:eastAsia="Times New Roman" w:hAnsi="Times New Roman" w:cs="Times New Roman"/>
          <w:lang w:eastAsia="hr-HR"/>
        </w:rPr>
        <w:t xml:space="preserve">ć“ Koprivnica </w:t>
      </w:r>
      <w:r w:rsidR="00D05576" w:rsidRPr="00F90DD8">
        <w:rPr>
          <w:rFonts w:ascii="Times New Roman" w:eastAsia="Times New Roman" w:hAnsi="Times New Roman" w:cs="Times New Roman"/>
          <w:lang w:eastAsia="hr-HR"/>
        </w:rPr>
        <w:t>završila je nastavnu godinu 202</w:t>
      </w:r>
      <w:r w:rsidR="00431AED" w:rsidRPr="00F90DD8">
        <w:rPr>
          <w:rFonts w:ascii="Times New Roman" w:eastAsia="Times New Roman" w:hAnsi="Times New Roman" w:cs="Times New Roman"/>
          <w:lang w:eastAsia="hr-HR"/>
        </w:rPr>
        <w:t>2</w:t>
      </w:r>
      <w:r w:rsidR="00D05576" w:rsidRPr="00F90DD8">
        <w:rPr>
          <w:rFonts w:ascii="Times New Roman" w:eastAsia="Times New Roman" w:hAnsi="Times New Roman" w:cs="Times New Roman"/>
          <w:lang w:eastAsia="hr-HR"/>
        </w:rPr>
        <w:t>./202</w:t>
      </w:r>
      <w:r w:rsidR="00431AED" w:rsidRPr="00F90DD8">
        <w:rPr>
          <w:rFonts w:ascii="Times New Roman" w:eastAsia="Times New Roman" w:hAnsi="Times New Roman" w:cs="Times New Roman"/>
          <w:lang w:eastAsia="hr-HR"/>
        </w:rPr>
        <w:t>3</w:t>
      </w:r>
      <w:r w:rsidR="00D05576" w:rsidRPr="00F90DD8">
        <w:rPr>
          <w:rFonts w:ascii="Times New Roman" w:eastAsia="Times New Roman" w:hAnsi="Times New Roman" w:cs="Times New Roman"/>
          <w:lang w:eastAsia="hr-HR"/>
        </w:rPr>
        <w:t>. sa</w:t>
      </w:r>
      <w:r w:rsidR="007C43EE" w:rsidRPr="00F90DD8">
        <w:rPr>
          <w:rFonts w:ascii="Times New Roman" w:eastAsia="Times New Roman" w:hAnsi="Times New Roman" w:cs="Times New Roman"/>
          <w:lang w:eastAsia="hr-HR"/>
        </w:rPr>
        <w:t xml:space="preserve"> </w:t>
      </w:r>
      <w:r w:rsidR="00431AED" w:rsidRPr="00F90DD8">
        <w:rPr>
          <w:rFonts w:ascii="Times New Roman" w:eastAsia="Times New Roman" w:hAnsi="Times New Roman" w:cs="Times New Roman"/>
          <w:lang w:eastAsia="hr-HR"/>
        </w:rPr>
        <w:t>devet (9</w:t>
      </w:r>
      <w:r w:rsidRPr="00F90DD8">
        <w:rPr>
          <w:rFonts w:ascii="Times New Roman" w:eastAsia="Times New Roman" w:hAnsi="Times New Roman" w:cs="Times New Roman"/>
          <w:lang w:eastAsia="hr-HR"/>
        </w:rPr>
        <w:t>) pomoćnika u nastavi</w:t>
      </w:r>
      <w:r w:rsidR="00DE166D" w:rsidRPr="00F90DD8">
        <w:rPr>
          <w:rFonts w:ascii="Times New Roman" w:eastAsia="Times New Roman" w:hAnsi="Times New Roman" w:cs="Times New Roman"/>
          <w:lang w:eastAsia="hr-HR"/>
        </w:rPr>
        <w:t xml:space="preserve"> </w:t>
      </w:r>
      <w:r w:rsidR="00C268FB" w:rsidRPr="00F90DD8">
        <w:rPr>
          <w:rFonts w:ascii="Times New Roman" w:eastAsia="Times New Roman" w:hAnsi="Times New Roman" w:cs="Times New Roman"/>
          <w:lang w:eastAsia="hr-HR"/>
        </w:rPr>
        <w:t>i jedn</w:t>
      </w:r>
      <w:r w:rsidR="00D05576" w:rsidRPr="00F90DD8">
        <w:rPr>
          <w:rFonts w:ascii="Times New Roman" w:eastAsia="Times New Roman" w:hAnsi="Times New Roman" w:cs="Times New Roman"/>
          <w:lang w:eastAsia="hr-HR"/>
        </w:rPr>
        <w:t>im</w:t>
      </w:r>
      <w:r w:rsidR="00C268FB" w:rsidRPr="00F90DD8">
        <w:rPr>
          <w:rFonts w:ascii="Times New Roman" w:eastAsia="Times New Roman" w:hAnsi="Times New Roman" w:cs="Times New Roman"/>
          <w:lang w:eastAsia="hr-HR"/>
        </w:rPr>
        <w:t xml:space="preserve"> (1) stručno komunikacijsk</w:t>
      </w:r>
      <w:r w:rsidR="00D05576" w:rsidRPr="00F90DD8">
        <w:rPr>
          <w:rFonts w:ascii="Times New Roman" w:eastAsia="Times New Roman" w:hAnsi="Times New Roman" w:cs="Times New Roman"/>
          <w:lang w:eastAsia="hr-HR"/>
        </w:rPr>
        <w:t xml:space="preserve">im </w:t>
      </w:r>
      <w:r w:rsidR="00C268FB" w:rsidRPr="00F90DD8">
        <w:rPr>
          <w:rFonts w:ascii="Times New Roman" w:eastAsia="Times New Roman" w:hAnsi="Times New Roman" w:cs="Times New Roman"/>
          <w:lang w:eastAsia="hr-HR"/>
        </w:rPr>
        <w:t>posrednik</w:t>
      </w:r>
      <w:r w:rsidR="00D05576" w:rsidRPr="00F90DD8">
        <w:rPr>
          <w:rFonts w:ascii="Times New Roman" w:eastAsia="Times New Roman" w:hAnsi="Times New Roman" w:cs="Times New Roman"/>
          <w:lang w:eastAsia="hr-HR"/>
        </w:rPr>
        <w:t xml:space="preserve">om </w:t>
      </w:r>
      <w:r w:rsidRPr="00F90DD8">
        <w:rPr>
          <w:rFonts w:ascii="Times New Roman" w:eastAsia="Times New Roman" w:hAnsi="Times New Roman" w:cs="Times New Roman"/>
          <w:lang w:eastAsia="hr-HR"/>
        </w:rPr>
        <w:t xml:space="preserve">koji </w:t>
      </w:r>
      <w:r w:rsidR="006C78A6" w:rsidRPr="00F90DD8">
        <w:rPr>
          <w:rFonts w:ascii="Times New Roman" w:eastAsia="Times New Roman" w:hAnsi="Times New Roman" w:cs="Times New Roman"/>
          <w:lang w:eastAsia="hr-HR"/>
        </w:rPr>
        <w:t>su</w:t>
      </w:r>
      <w:r w:rsidRPr="00F90DD8">
        <w:rPr>
          <w:rFonts w:ascii="Times New Roman" w:eastAsia="Times New Roman" w:hAnsi="Times New Roman" w:cs="Times New Roman"/>
          <w:lang w:eastAsia="hr-HR"/>
        </w:rPr>
        <w:t xml:space="preserve"> pomaga</w:t>
      </w:r>
      <w:r w:rsidR="006C78A6" w:rsidRPr="00F90DD8">
        <w:rPr>
          <w:rFonts w:ascii="Times New Roman" w:eastAsia="Times New Roman" w:hAnsi="Times New Roman" w:cs="Times New Roman"/>
          <w:lang w:eastAsia="hr-HR"/>
        </w:rPr>
        <w:t xml:space="preserve">li </w:t>
      </w:r>
      <w:r w:rsidRPr="00F90DD8">
        <w:rPr>
          <w:rFonts w:ascii="Times New Roman" w:eastAsia="Times New Roman" w:hAnsi="Times New Roman" w:cs="Times New Roman"/>
          <w:lang w:eastAsia="hr-HR"/>
        </w:rPr>
        <w:t>učenicima s teškoćama u odgojno-obrazovnom procesu. Cilj projekta je osigurati dodatnu profesionalnu potporu uključivanju učenika s teškoćama u razvoju u osnovnoškolskim odgojno obrazovnim ustanovama kako bi im se u nastavi osigurala bolja obrazovna postignuća, uspješnija socijalizacija i emocionalno funkcioniranje.</w:t>
      </w:r>
      <w:r w:rsidR="00804C60" w:rsidRPr="00F90DD8">
        <w:rPr>
          <w:rFonts w:ascii="Times New Roman" w:eastAsia="Times New Roman" w:hAnsi="Times New Roman" w:cs="Times New Roman"/>
          <w:lang w:eastAsia="hr-HR"/>
        </w:rPr>
        <w:t xml:space="preserve"> </w:t>
      </w:r>
    </w:p>
    <w:p w14:paraId="25D0D8F6" w14:textId="3219437C" w:rsidR="00C8723C" w:rsidRDefault="0074284A" w:rsidP="00C8723C">
      <w:pPr>
        <w:spacing w:after="0" w:line="240" w:lineRule="auto"/>
        <w:ind w:firstLine="708"/>
        <w:jc w:val="both"/>
        <w:outlineLvl w:val="0"/>
        <w:rPr>
          <w:rFonts w:ascii="Times New Roman" w:hAnsi="Times New Roman" w:cs="Times New Roman"/>
        </w:rPr>
      </w:pPr>
      <w:r w:rsidRPr="00F90DD8">
        <w:rPr>
          <w:rFonts w:ascii="Times New Roman" w:hAnsi="Times New Roman" w:cs="Times New Roman"/>
        </w:rPr>
        <w:t>Za sve djelatnike škole omogućeno je obavljanje sistematskog pregleda uključujući i pomoćnike u nastavi u izno</w:t>
      </w:r>
      <w:r w:rsidR="00CF75D5" w:rsidRPr="00F90DD8">
        <w:rPr>
          <w:rFonts w:ascii="Times New Roman" w:hAnsi="Times New Roman" w:cs="Times New Roman"/>
        </w:rPr>
        <w:t xml:space="preserve">sima od </w:t>
      </w:r>
      <w:r w:rsidR="0055376C" w:rsidRPr="00F90DD8">
        <w:rPr>
          <w:rFonts w:ascii="Times New Roman" w:hAnsi="Times New Roman" w:cs="Times New Roman"/>
        </w:rPr>
        <w:t>99,00 EUR do 146,00 EUR.</w:t>
      </w:r>
      <w:r w:rsidRPr="00F90DD8">
        <w:rPr>
          <w:rFonts w:ascii="Times New Roman" w:hAnsi="Times New Roman" w:cs="Times New Roman"/>
        </w:rPr>
        <w:t xml:space="preserve"> Sv</w:t>
      </w:r>
      <w:r w:rsidR="00DE28CA">
        <w:rPr>
          <w:rFonts w:ascii="Times New Roman" w:hAnsi="Times New Roman" w:cs="Times New Roman"/>
        </w:rPr>
        <w:t>i</w:t>
      </w:r>
      <w:r w:rsidRPr="00F90DD8">
        <w:rPr>
          <w:rFonts w:ascii="Times New Roman" w:hAnsi="Times New Roman" w:cs="Times New Roman"/>
        </w:rPr>
        <w:t xml:space="preserve"> k</w:t>
      </w:r>
      <w:r w:rsidR="00982D2B" w:rsidRPr="00F90DD8">
        <w:rPr>
          <w:rFonts w:ascii="Times New Roman" w:hAnsi="Times New Roman" w:cs="Times New Roman"/>
        </w:rPr>
        <w:t xml:space="preserve">uhari </w:t>
      </w:r>
      <w:r w:rsidRPr="00F90DD8">
        <w:rPr>
          <w:rFonts w:ascii="Times New Roman" w:hAnsi="Times New Roman" w:cs="Times New Roman"/>
        </w:rPr>
        <w:t xml:space="preserve">su </w:t>
      </w:r>
      <w:r w:rsidR="00A32C22" w:rsidRPr="00F90DD8">
        <w:rPr>
          <w:rFonts w:ascii="Times New Roman" w:hAnsi="Times New Roman" w:cs="Times New Roman"/>
        </w:rPr>
        <w:t>jednom</w:t>
      </w:r>
      <w:r w:rsidR="00982D2B" w:rsidRPr="00F90DD8">
        <w:rPr>
          <w:rFonts w:ascii="Times New Roman" w:hAnsi="Times New Roman" w:cs="Times New Roman"/>
        </w:rPr>
        <w:t xml:space="preserve"> godišnje </w:t>
      </w:r>
      <w:r w:rsidRPr="00F90DD8">
        <w:rPr>
          <w:rFonts w:ascii="Times New Roman" w:hAnsi="Times New Roman" w:cs="Times New Roman"/>
        </w:rPr>
        <w:t>obavil</w:t>
      </w:r>
      <w:r w:rsidR="00DE28CA">
        <w:rPr>
          <w:rFonts w:ascii="Times New Roman" w:hAnsi="Times New Roman" w:cs="Times New Roman"/>
        </w:rPr>
        <w:t>i</w:t>
      </w:r>
      <w:r w:rsidR="00982D2B" w:rsidRPr="00F90DD8">
        <w:rPr>
          <w:rFonts w:ascii="Times New Roman" w:hAnsi="Times New Roman" w:cs="Times New Roman"/>
        </w:rPr>
        <w:t xml:space="preserve"> zdravstveni/sanitarni pregled u Zavod</w:t>
      </w:r>
      <w:r w:rsidRPr="00F90DD8">
        <w:rPr>
          <w:rFonts w:ascii="Times New Roman" w:hAnsi="Times New Roman" w:cs="Times New Roman"/>
        </w:rPr>
        <w:t>u</w:t>
      </w:r>
      <w:r w:rsidR="00982D2B" w:rsidRPr="00F90DD8">
        <w:rPr>
          <w:rFonts w:ascii="Times New Roman" w:hAnsi="Times New Roman" w:cs="Times New Roman"/>
        </w:rPr>
        <w:t xml:space="preserve"> za javno zdravstvo</w:t>
      </w:r>
      <w:r w:rsidRPr="00F90DD8">
        <w:rPr>
          <w:rFonts w:ascii="Times New Roman" w:hAnsi="Times New Roman" w:cs="Times New Roman"/>
        </w:rPr>
        <w:t>, a dva puta u toku godine su od strane Zavoda za javno zdravstvo napravljene analize vode i namirnica u školskoj kuhinji Matične i Područne škole.</w:t>
      </w:r>
      <w:r w:rsidR="00431AED" w:rsidRPr="00F90DD8">
        <w:rPr>
          <w:rFonts w:ascii="Times New Roman" w:hAnsi="Times New Roman" w:cs="Times New Roman"/>
        </w:rPr>
        <w:t xml:space="preserve"> Također je </w:t>
      </w:r>
      <w:r w:rsidR="00C8723C" w:rsidRPr="00F90DD8">
        <w:rPr>
          <w:rFonts w:ascii="Times New Roman" w:hAnsi="Times New Roman" w:cs="Times New Roman"/>
        </w:rPr>
        <w:t>Zavod za javno zdravstvo obavilo edukaciju osoba za održavanje HACCP-a. Tečajem su usvojena osnovna znanja o praktičnoj primjeni načela dobre higijenske i dobre proizvodne prakse, primjeni HACCP načela i praktičnoj primjeni postupaka samokontrole u institucionalnoj kuhinji.</w:t>
      </w:r>
    </w:p>
    <w:p w14:paraId="5FAA5677" w14:textId="63976F95" w:rsidR="0032223B" w:rsidRPr="00F90DD8" w:rsidRDefault="0032223B" w:rsidP="0032223B">
      <w:pPr>
        <w:spacing w:after="0" w:line="240" w:lineRule="auto"/>
        <w:ind w:firstLine="708"/>
        <w:jc w:val="both"/>
        <w:rPr>
          <w:rFonts w:ascii="Times New Roman" w:hAnsi="Times New Roman" w:cs="Times New Roman"/>
        </w:rPr>
      </w:pPr>
      <w:r w:rsidRPr="00F90DD8">
        <w:rPr>
          <w:rFonts w:ascii="Times New Roman" w:hAnsi="Times New Roman" w:cs="Times New Roman"/>
        </w:rPr>
        <w:t>Tijekom ljetnih praznika na krovu školske sportske dvorane izgrađena je solarna elektrana koja će zadovoljavati potrebe cijele školske zgrade za električnom energijom tijekom čitave godine. Na taj način smo ojačali ekološku komponentu škole i smanjili negativan utjecaj na okoliš. Investicija u zelenu energiju dogodila se u godini kad je naša škola stekla dugo</w:t>
      </w:r>
      <w:r w:rsidR="008A4C64">
        <w:rPr>
          <w:rFonts w:ascii="Times New Roman" w:hAnsi="Times New Roman" w:cs="Times New Roman"/>
        </w:rPr>
        <w:t xml:space="preserve"> </w:t>
      </w:r>
      <w:r w:rsidRPr="00F90DD8">
        <w:rPr>
          <w:rFonts w:ascii="Times New Roman" w:hAnsi="Times New Roman" w:cs="Times New Roman"/>
        </w:rPr>
        <w:t xml:space="preserve">očekivani status Međunarodne Eko- škole na što smo iznimno ponosni. Uspjeh je to svih učenika, učitelja, roditelja i prijatelja škole koji su svaki na svoj način pridonijeli stjecanju tog prestižnog statusa. </w:t>
      </w:r>
    </w:p>
    <w:p w14:paraId="24C3FB28" w14:textId="0E3EA991" w:rsidR="0032223B" w:rsidRPr="00F90DD8" w:rsidRDefault="0032223B" w:rsidP="0032223B">
      <w:pPr>
        <w:spacing w:after="0" w:line="240" w:lineRule="auto"/>
        <w:ind w:firstLine="708"/>
        <w:jc w:val="both"/>
        <w:rPr>
          <w:rFonts w:ascii="Times New Roman" w:hAnsi="Times New Roman" w:cs="Times New Roman"/>
        </w:rPr>
      </w:pPr>
      <w:r w:rsidRPr="00F90DD8">
        <w:rPr>
          <w:rFonts w:ascii="Times New Roman" w:hAnsi="Times New Roman" w:cs="Times New Roman"/>
          <w:color w:val="000000"/>
        </w:rPr>
        <w:t>Osnovali smo učeničku zadrugu s ciljem promicanja radnih i poduzetničkih vrijednosti te stvaralaštva, a 14. veljače 2023. godine prim</w:t>
      </w:r>
      <w:r w:rsidR="00DE28CA">
        <w:rPr>
          <w:rFonts w:ascii="Times New Roman" w:hAnsi="Times New Roman" w:cs="Times New Roman"/>
          <w:color w:val="000000"/>
        </w:rPr>
        <w:t>l</w:t>
      </w:r>
      <w:r w:rsidRPr="00F90DD8">
        <w:rPr>
          <w:rFonts w:ascii="Times New Roman" w:hAnsi="Times New Roman" w:cs="Times New Roman"/>
          <w:color w:val="000000"/>
        </w:rPr>
        <w:t>jeni smo  u Hrvatski savez učeničkih zadruga. Prodajom proizvoda koje izrađuju učenici na sajmovima, smotrama i različitim prigodama učenici prikupljaju novac ne samo za potrebe zadruge već se promiče i humanitarna djelatnost, a s ponosom možemo reći kako smo donirali 820 eura UNICEF-u za potresom stradalu djecu i obitelji u Turskoj i Siriji.</w:t>
      </w:r>
    </w:p>
    <w:p w14:paraId="0D8704E7" w14:textId="77777777" w:rsidR="0032223B" w:rsidRPr="00F90DD8" w:rsidRDefault="0032223B" w:rsidP="0032223B">
      <w:pPr>
        <w:spacing w:after="0" w:line="240" w:lineRule="auto"/>
        <w:ind w:firstLine="708"/>
        <w:jc w:val="both"/>
        <w:rPr>
          <w:rFonts w:ascii="Times New Roman" w:hAnsi="Times New Roman" w:cs="Times New Roman"/>
        </w:rPr>
      </w:pPr>
      <w:r w:rsidRPr="00F90DD8">
        <w:rPr>
          <w:rFonts w:ascii="Times New Roman" w:hAnsi="Times New Roman" w:cs="Times New Roman"/>
        </w:rPr>
        <w:t xml:space="preserve">Škola je dobila i novi vizualni identitet oslikavanjem zida školske sportske dvorane od strane dvojice vrsnih likovnih umjetnika. Ukazana  nam je  velika čast  izborom Marina Sabola za dječjeg gradonačelnika na kojeg smo jako ponosni. Učenici naše škole dobitni su godišnje nagrade Veliko srce koprivničkog djeteta – Naj dječje djelo te nagrade Naj- akcija Grada Koprivnice. Učiteljica Narcisa Kolar za svoj predani rad s učenikom dobila je nagradu Ponos Hrvatske kao i medalju Grada Koprivnice. </w:t>
      </w:r>
      <w:r w:rsidRPr="00F90DD8">
        <w:rPr>
          <w:rFonts w:ascii="Times New Roman" w:hAnsi="Times New Roman" w:cs="Times New Roman"/>
        </w:rPr>
        <w:lastRenderedPageBreak/>
        <w:t>Nastavljena je vrlo uspješna suradnja s Komunalcem na nekoliko projekata, Muzejom grada Koprivnice, udrugom “Nada”, Laticama, Centrom za pružanje usluga u zajednici Svitanje. Planinarska sekcija bila je izrazito aktivna te je uključivala veliki broj učenika.</w:t>
      </w:r>
    </w:p>
    <w:p w14:paraId="0FD3BD74" w14:textId="77777777" w:rsidR="0032223B" w:rsidRPr="00F90DD8" w:rsidRDefault="0032223B" w:rsidP="0032223B">
      <w:pPr>
        <w:spacing w:after="0" w:line="240" w:lineRule="auto"/>
        <w:ind w:firstLine="708"/>
        <w:jc w:val="both"/>
        <w:rPr>
          <w:rFonts w:ascii="Times New Roman" w:hAnsi="Times New Roman" w:cs="Times New Roman"/>
        </w:rPr>
      </w:pPr>
      <w:r w:rsidRPr="00F90DD8">
        <w:rPr>
          <w:rFonts w:ascii="Times New Roman" w:hAnsi="Times New Roman" w:cs="Times New Roman"/>
        </w:rPr>
        <w:t xml:space="preserve">Učenici su pod vodstvom svojih mentora postizali brojne uspjehe na natjecanjima i natječajima. Škola ima županijske prvake u hrvatskom i engleskom jeziku, matematici, informatici te četiri sporta. Matematičari su osvajali prva mjesta na  brojnim natjecanjima među kojima izdvajamo međunarodno natjecanje  </w:t>
      </w:r>
      <w:proofErr w:type="spellStart"/>
      <w:r w:rsidRPr="00F90DD8">
        <w:rPr>
          <w:rFonts w:ascii="Times New Roman" w:hAnsi="Times New Roman" w:cs="Times New Roman"/>
        </w:rPr>
        <w:t>Euromath</w:t>
      </w:r>
      <w:proofErr w:type="spellEnd"/>
      <w:r w:rsidRPr="00F90DD8">
        <w:rPr>
          <w:rFonts w:ascii="Times New Roman" w:hAnsi="Times New Roman" w:cs="Times New Roman"/>
        </w:rPr>
        <w:t>. Filmaši su za svoja ostvarenja dobili nagrade na državnoj razini. i učenica nižih razreda na smotri pripovijedanja. Svojim pjesničkim talentom posebno se istaknula učenica Una Bebek.</w:t>
      </w:r>
    </w:p>
    <w:p w14:paraId="4917D312" w14:textId="77777777" w:rsidR="0032223B" w:rsidRPr="00F90DD8" w:rsidRDefault="0032223B" w:rsidP="0032223B">
      <w:pPr>
        <w:spacing w:after="0" w:line="240" w:lineRule="auto"/>
        <w:ind w:firstLine="708"/>
        <w:jc w:val="both"/>
        <w:rPr>
          <w:rFonts w:ascii="Times New Roman" w:hAnsi="Times New Roman" w:cs="Times New Roman"/>
        </w:rPr>
      </w:pPr>
      <w:r w:rsidRPr="00F90DD8">
        <w:rPr>
          <w:rFonts w:ascii="Times New Roman" w:hAnsi="Times New Roman" w:cs="Times New Roman"/>
        </w:rPr>
        <w:t xml:space="preserve">Vrsni sportaš Petar </w:t>
      </w:r>
      <w:proofErr w:type="spellStart"/>
      <w:r w:rsidRPr="00F90DD8">
        <w:rPr>
          <w:rFonts w:ascii="Times New Roman" w:hAnsi="Times New Roman" w:cs="Times New Roman"/>
        </w:rPr>
        <w:t>Slavinić</w:t>
      </w:r>
      <w:proofErr w:type="spellEnd"/>
      <w:r w:rsidRPr="00F90DD8">
        <w:rPr>
          <w:rFonts w:ascii="Times New Roman" w:hAnsi="Times New Roman" w:cs="Times New Roman"/>
        </w:rPr>
        <w:t xml:space="preserve"> predstavljao je školu, grad, županiju i Hrvatsku na velikom sportskom natjecanju u Rio de Janeiru, a učenica Anja  Horvat osvojila je 3. mjesto na svjetskom finalu </w:t>
      </w:r>
      <w:proofErr w:type="spellStart"/>
      <w:r w:rsidRPr="00F90DD8">
        <w:rPr>
          <w:rFonts w:ascii="Times New Roman" w:hAnsi="Times New Roman" w:cs="Times New Roman"/>
        </w:rPr>
        <w:t>Hippo</w:t>
      </w:r>
      <w:proofErr w:type="spellEnd"/>
      <w:r w:rsidRPr="00F90DD8">
        <w:rPr>
          <w:rFonts w:ascii="Times New Roman" w:hAnsi="Times New Roman" w:cs="Times New Roman"/>
        </w:rPr>
        <w:t xml:space="preserve"> Olimpijade.</w:t>
      </w:r>
    </w:p>
    <w:p w14:paraId="268FEC00" w14:textId="320941C4" w:rsidR="0074284A" w:rsidRPr="00F90DD8" w:rsidRDefault="0074284A" w:rsidP="0032223B">
      <w:pPr>
        <w:spacing w:after="0" w:line="240" w:lineRule="auto"/>
        <w:jc w:val="both"/>
        <w:outlineLvl w:val="0"/>
        <w:rPr>
          <w:rFonts w:ascii="Times New Roman" w:hAnsi="Times New Roman" w:cs="Times New Roman"/>
          <w:color w:val="FF0000"/>
        </w:rPr>
      </w:pPr>
    </w:p>
    <w:p w14:paraId="2CC597DC" w14:textId="77777777" w:rsidR="00BE77A3" w:rsidRPr="00F90DD8" w:rsidRDefault="00BE77A3" w:rsidP="0006635C">
      <w:pPr>
        <w:keepNext/>
        <w:spacing w:after="0" w:line="240" w:lineRule="auto"/>
        <w:ind w:firstLine="708"/>
        <w:outlineLvl w:val="1"/>
        <w:rPr>
          <w:rFonts w:ascii="Times New Roman" w:eastAsia="Calibri" w:hAnsi="Times New Roman" w:cs="Times New Roman"/>
          <w:b/>
          <w:bCs/>
          <w:u w:val="single"/>
          <w:lang w:eastAsia="hr-HR"/>
        </w:rPr>
      </w:pPr>
      <w:r w:rsidRPr="00F90DD8">
        <w:rPr>
          <w:rFonts w:ascii="Times New Roman" w:eastAsia="Calibri" w:hAnsi="Times New Roman" w:cs="Times New Roman"/>
          <w:b/>
          <w:bCs/>
          <w:u w:val="single"/>
          <w:lang w:eastAsia="hr-HR"/>
        </w:rPr>
        <w:t>Izvannastavne i izvanškolske aktivnosti</w:t>
      </w:r>
    </w:p>
    <w:p w14:paraId="5487C560" w14:textId="77433D72" w:rsidR="00C378F0" w:rsidRPr="00F90DD8" w:rsidRDefault="0092667B" w:rsidP="00E30A30">
      <w:pPr>
        <w:spacing w:after="0" w:line="240" w:lineRule="auto"/>
        <w:ind w:firstLine="708"/>
        <w:jc w:val="both"/>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Učenici naše škole bili su vrlo uspješni na brojnim natjecanjima i natječajima te su polazili brojne izvannastavne aktivnosti koje su pridonijele tom uspjehu. Dio izvannastavnih aktivnosti financiran je i od strane Grada Koprivnice</w:t>
      </w:r>
      <w:r w:rsidR="00BE77A3" w:rsidRPr="00F90DD8">
        <w:rPr>
          <w:rFonts w:ascii="Times New Roman" w:eastAsia="Times New Roman" w:hAnsi="Times New Roman" w:cs="Times New Roman"/>
          <w:lang w:eastAsia="hr-HR"/>
        </w:rPr>
        <w:t xml:space="preserve">. </w:t>
      </w:r>
      <w:r w:rsidR="00FE7828" w:rsidRPr="00F90DD8">
        <w:rPr>
          <w:rFonts w:ascii="Times New Roman" w:eastAsia="Times New Roman" w:hAnsi="Times New Roman" w:cs="Times New Roman"/>
          <w:lang w:eastAsia="hr-HR"/>
        </w:rPr>
        <w:t>Na temelju interesa učenika i mogućnosti organizacije rada i u ovoj školskoj godini organiziran je niz  izvannastavnih aktivnosti</w:t>
      </w:r>
      <w:r w:rsidR="00E30A30" w:rsidRPr="00F90DD8">
        <w:rPr>
          <w:rFonts w:ascii="Times New Roman" w:eastAsia="Times New Roman" w:hAnsi="Times New Roman" w:cs="Times New Roman"/>
          <w:lang w:eastAsia="hr-HR"/>
        </w:rPr>
        <w:t>.</w:t>
      </w:r>
      <w:r w:rsidR="006C34A2" w:rsidRPr="00F90DD8">
        <w:rPr>
          <w:rFonts w:ascii="Times New Roman" w:eastAsia="Times New Roman" w:hAnsi="Times New Roman" w:cs="Times New Roman"/>
          <w:lang w:eastAsia="hr-HR"/>
        </w:rPr>
        <w:t xml:space="preserve"> Veliki broj učenika je tijekom školske godine bio uključen i u različite izvanškolske aktivnosti (strani jezici, sportske aktivnosti, ples, likovne radionice, mažoretkinje, izviđači, robotika, dramske igraonice, vatrogasci, glazbena škola...). </w:t>
      </w:r>
    </w:p>
    <w:p w14:paraId="4B1E3DF2" w14:textId="3F75DBB9" w:rsidR="00346855" w:rsidRPr="00F90DD8" w:rsidRDefault="00346855" w:rsidP="0032223B">
      <w:pPr>
        <w:spacing w:after="0" w:line="240" w:lineRule="auto"/>
        <w:rPr>
          <w:rFonts w:ascii="Times New Roman" w:eastAsia="Times New Roman" w:hAnsi="Times New Roman" w:cs="Times New Roman"/>
          <w:b/>
          <w:bCs/>
          <w:lang w:eastAsia="hr-HR"/>
        </w:rPr>
      </w:pPr>
    </w:p>
    <w:tbl>
      <w:tblPr>
        <w:tblpPr w:leftFromText="180" w:rightFromText="180" w:vertAnchor="text" w:horzAnchor="margin" w:tblpXSpec="center" w:tblpY="163"/>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6"/>
        <w:gridCol w:w="3118"/>
        <w:gridCol w:w="993"/>
      </w:tblGrid>
      <w:tr w:rsidR="00346855" w:rsidRPr="00F90DD8" w14:paraId="3D2A5458" w14:textId="77777777" w:rsidTr="00A14EEF">
        <w:trPr>
          <w:trHeight w:val="450"/>
        </w:trPr>
        <w:tc>
          <w:tcPr>
            <w:tcW w:w="851" w:type="dxa"/>
            <w:vMerge w:val="restart"/>
            <w:shd w:val="clear" w:color="auto" w:fill="DDDDFF"/>
            <w:vAlign w:val="center"/>
            <w:hideMark/>
          </w:tcPr>
          <w:p w14:paraId="16349373"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Red. br.</w:t>
            </w:r>
          </w:p>
        </w:tc>
        <w:tc>
          <w:tcPr>
            <w:tcW w:w="3686" w:type="dxa"/>
            <w:vMerge w:val="restart"/>
            <w:shd w:val="clear" w:color="auto" w:fill="DDDDFF"/>
            <w:vAlign w:val="center"/>
            <w:hideMark/>
          </w:tcPr>
          <w:p w14:paraId="7A0950EE" w14:textId="5342A9B8" w:rsidR="00346855" w:rsidRPr="0032223B" w:rsidRDefault="00346855" w:rsidP="00346855">
            <w:pPr>
              <w:spacing w:after="0"/>
              <w:jc w:val="center"/>
              <w:rPr>
                <w:rFonts w:ascii="Times New Roman" w:hAnsi="Times New Roman" w:cs="Times New Roman"/>
                <w:b/>
                <w:bCs/>
              </w:rPr>
            </w:pPr>
            <w:r w:rsidRPr="0032223B">
              <w:rPr>
                <w:rFonts w:ascii="Times New Roman" w:eastAsia="Bookman Old Style" w:hAnsi="Times New Roman" w:cs="Times New Roman"/>
                <w:b/>
                <w:bCs/>
                <w:color w:val="000000" w:themeColor="text1"/>
              </w:rPr>
              <w:t>Izvannastavna aktivnost</w:t>
            </w:r>
            <w:r w:rsidR="0032223B" w:rsidRPr="0032223B">
              <w:rPr>
                <w:rFonts w:ascii="Times New Roman" w:eastAsia="Bookman Old Style" w:hAnsi="Times New Roman" w:cs="Times New Roman"/>
                <w:b/>
                <w:bCs/>
                <w:color w:val="000000" w:themeColor="text1"/>
              </w:rPr>
              <w:t xml:space="preserve"> 1. – 4. razred</w:t>
            </w:r>
          </w:p>
        </w:tc>
        <w:tc>
          <w:tcPr>
            <w:tcW w:w="3118" w:type="dxa"/>
            <w:vMerge w:val="restart"/>
            <w:shd w:val="clear" w:color="auto" w:fill="DDDDFF"/>
            <w:vAlign w:val="center"/>
            <w:hideMark/>
          </w:tcPr>
          <w:p w14:paraId="5272B677"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Učitelj</w:t>
            </w:r>
          </w:p>
        </w:tc>
        <w:tc>
          <w:tcPr>
            <w:tcW w:w="993" w:type="dxa"/>
            <w:vMerge w:val="restart"/>
            <w:shd w:val="clear" w:color="auto" w:fill="DDDDFF"/>
            <w:vAlign w:val="center"/>
            <w:hideMark/>
          </w:tcPr>
          <w:p w14:paraId="15CEE4C0"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Br. učenika</w:t>
            </w:r>
          </w:p>
        </w:tc>
      </w:tr>
      <w:tr w:rsidR="00346855" w:rsidRPr="00F90DD8" w14:paraId="239ADFD0" w14:textId="77777777" w:rsidTr="00A14EEF">
        <w:trPr>
          <w:trHeight w:val="450"/>
        </w:trPr>
        <w:tc>
          <w:tcPr>
            <w:tcW w:w="851" w:type="dxa"/>
            <w:vMerge/>
            <w:vAlign w:val="center"/>
            <w:hideMark/>
          </w:tcPr>
          <w:p w14:paraId="1BF28F75" w14:textId="77777777" w:rsidR="00346855" w:rsidRPr="00F90DD8" w:rsidRDefault="00346855" w:rsidP="00346855">
            <w:pPr>
              <w:spacing w:after="0"/>
              <w:rPr>
                <w:rFonts w:ascii="Times New Roman" w:hAnsi="Times New Roman" w:cs="Times New Roman"/>
              </w:rPr>
            </w:pPr>
          </w:p>
        </w:tc>
        <w:tc>
          <w:tcPr>
            <w:tcW w:w="3686" w:type="dxa"/>
            <w:vMerge/>
            <w:vAlign w:val="center"/>
            <w:hideMark/>
          </w:tcPr>
          <w:p w14:paraId="43764D07" w14:textId="77777777" w:rsidR="00346855" w:rsidRPr="00F90DD8" w:rsidRDefault="00346855" w:rsidP="00346855">
            <w:pPr>
              <w:spacing w:after="0"/>
              <w:rPr>
                <w:rFonts w:ascii="Times New Roman" w:hAnsi="Times New Roman" w:cs="Times New Roman"/>
              </w:rPr>
            </w:pPr>
          </w:p>
        </w:tc>
        <w:tc>
          <w:tcPr>
            <w:tcW w:w="3118" w:type="dxa"/>
            <w:vMerge/>
            <w:vAlign w:val="center"/>
            <w:hideMark/>
          </w:tcPr>
          <w:p w14:paraId="2C75D0FF" w14:textId="77777777" w:rsidR="00346855" w:rsidRPr="00F90DD8" w:rsidRDefault="00346855" w:rsidP="00346855">
            <w:pPr>
              <w:spacing w:after="0"/>
              <w:rPr>
                <w:rFonts w:ascii="Times New Roman" w:hAnsi="Times New Roman" w:cs="Times New Roman"/>
              </w:rPr>
            </w:pPr>
          </w:p>
        </w:tc>
        <w:tc>
          <w:tcPr>
            <w:tcW w:w="993" w:type="dxa"/>
            <w:vMerge/>
            <w:vAlign w:val="center"/>
            <w:hideMark/>
          </w:tcPr>
          <w:p w14:paraId="3EDF9D1B" w14:textId="77777777" w:rsidR="00346855" w:rsidRPr="00F90DD8" w:rsidRDefault="00346855" w:rsidP="00346855">
            <w:pPr>
              <w:spacing w:after="0"/>
              <w:rPr>
                <w:rFonts w:ascii="Times New Roman" w:hAnsi="Times New Roman" w:cs="Times New Roman"/>
              </w:rPr>
            </w:pPr>
          </w:p>
        </w:tc>
      </w:tr>
      <w:tr w:rsidR="00346855" w:rsidRPr="00F90DD8" w14:paraId="76C90D35" w14:textId="77777777" w:rsidTr="00A14EEF">
        <w:trPr>
          <w:trHeight w:val="450"/>
        </w:trPr>
        <w:tc>
          <w:tcPr>
            <w:tcW w:w="851" w:type="dxa"/>
            <w:vAlign w:val="center"/>
            <w:hideMark/>
          </w:tcPr>
          <w:p w14:paraId="07890196"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w:t>
            </w:r>
          </w:p>
        </w:tc>
        <w:tc>
          <w:tcPr>
            <w:tcW w:w="3686" w:type="dxa"/>
            <w:vAlign w:val="center"/>
            <w:hideMark/>
          </w:tcPr>
          <w:p w14:paraId="2E0E94DC" w14:textId="77777777" w:rsidR="00346855" w:rsidRPr="00F90DD8" w:rsidRDefault="00346855" w:rsidP="008C7F3E">
            <w:pPr>
              <w:spacing w:after="0" w:line="240" w:lineRule="auto"/>
              <w:jc w:val="center"/>
              <w:rPr>
                <w:rFonts w:ascii="Times New Roman" w:hAnsi="Times New Roman" w:cs="Times New Roman"/>
              </w:rPr>
            </w:pPr>
            <w:proofErr w:type="spellStart"/>
            <w:r w:rsidRPr="00F90DD8">
              <w:rPr>
                <w:rFonts w:ascii="Times New Roman" w:eastAsia="Bookman Old Style" w:hAnsi="Times New Roman" w:cs="Times New Roman"/>
              </w:rPr>
              <w:t>Pričaonica</w:t>
            </w:r>
            <w:proofErr w:type="spellEnd"/>
          </w:p>
        </w:tc>
        <w:tc>
          <w:tcPr>
            <w:tcW w:w="3118" w:type="dxa"/>
            <w:vAlign w:val="center"/>
            <w:hideMark/>
          </w:tcPr>
          <w:p w14:paraId="00718CB3"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Snježana Janjić</w:t>
            </w:r>
          </w:p>
        </w:tc>
        <w:tc>
          <w:tcPr>
            <w:tcW w:w="993" w:type="dxa"/>
            <w:vAlign w:val="center"/>
            <w:hideMark/>
          </w:tcPr>
          <w:p w14:paraId="1F2F5B2A"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13</w:t>
            </w:r>
          </w:p>
        </w:tc>
      </w:tr>
      <w:tr w:rsidR="00346855" w:rsidRPr="00F90DD8" w14:paraId="50F942E4" w14:textId="77777777" w:rsidTr="00A14EEF">
        <w:trPr>
          <w:trHeight w:val="450"/>
        </w:trPr>
        <w:tc>
          <w:tcPr>
            <w:tcW w:w="851" w:type="dxa"/>
            <w:vAlign w:val="center"/>
            <w:hideMark/>
          </w:tcPr>
          <w:p w14:paraId="1A0CA361"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2.</w:t>
            </w:r>
          </w:p>
        </w:tc>
        <w:tc>
          <w:tcPr>
            <w:tcW w:w="3686" w:type="dxa"/>
            <w:vAlign w:val="center"/>
            <w:hideMark/>
          </w:tcPr>
          <w:p w14:paraId="71E47882"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Likovna grupa</w:t>
            </w:r>
          </w:p>
        </w:tc>
        <w:tc>
          <w:tcPr>
            <w:tcW w:w="3118" w:type="dxa"/>
            <w:vAlign w:val="center"/>
            <w:hideMark/>
          </w:tcPr>
          <w:p w14:paraId="64EFFCE0"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Ljubica Levak</w:t>
            </w:r>
          </w:p>
        </w:tc>
        <w:tc>
          <w:tcPr>
            <w:tcW w:w="993" w:type="dxa"/>
            <w:vAlign w:val="center"/>
            <w:hideMark/>
          </w:tcPr>
          <w:p w14:paraId="65C4FBB5"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6</w:t>
            </w:r>
          </w:p>
        </w:tc>
      </w:tr>
      <w:tr w:rsidR="00346855" w:rsidRPr="00F90DD8" w14:paraId="415BE5E2" w14:textId="77777777" w:rsidTr="00A14EEF">
        <w:trPr>
          <w:trHeight w:val="450"/>
        </w:trPr>
        <w:tc>
          <w:tcPr>
            <w:tcW w:w="851" w:type="dxa"/>
            <w:vAlign w:val="center"/>
            <w:hideMark/>
          </w:tcPr>
          <w:p w14:paraId="05881380"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3.</w:t>
            </w:r>
          </w:p>
        </w:tc>
        <w:tc>
          <w:tcPr>
            <w:tcW w:w="3686" w:type="dxa"/>
            <w:vAlign w:val="center"/>
            <w:hideMark/>
          </w:tcPr>
          <w:p w14:paraId="5060D3D7"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Dramsko-recitatorska skupina</w:t>
            </w:r>
          </w:p>
        </w:tc>
        <w:tc>
          <w:tcPr>
            <w:tcW w:w="3118" w:type="dxa"/>
            <w:vAlign w:val="center"/>
            <w:hideMark/>
          </w:tcPr>
          <w:p w14:paraId="2DABBDBE" w14:textId="77777777" w:rsidR="00346855" w:rsidRPr="00F90DD8" w:rsidRDefault="00346855" w:rsidP="008C7F3E">
            <w:pPr>
              <w:spacing w:after="0" w:line="240" w:lineRule="auto"/>
              <w:jc w:val="center"/>
              <w:rPr>
                <w:rFonts w:ascii="Times New Roman" w:hAnsi="Times New Roman" w:cs="Times New Roman"/>
              </w:rPr>
            </w:pPr>
            <w:proofErr w:type="spellStart"/>
            <w:r w:rsidRPr="00F90DD8">
              <w:rPr>
                <w:rFonts w:ascii="Times New Roman" w:eastAsia="Bookman Old Style" w:hAnsi="Times New Roman" w:cs="Times New Roman"/>
              </w:rPr>
              <w:t>Vesnica</w:t>
            </w:r>
            <w:proofErr w:type="spellEnd"/>
            <w:r w:rsidRPr="00F90DD8">
              <w:rPr>
                <w:rFonts w:ascii="Times New Roman" w:eastAsia="Bookman Old Style" w:hAnsi="Times New Roman" w:cs="Times New Roman"/>
              </w:rPr>
              <w:t xml:space="preserve"> Mlinarić</w:t>
            </w:r>
          </w:p>
        </w:tc>
        <w:tc>
          <w:tcPr>
            <w:tcW w:w="993" w:type="dxa"/>
            <w:vAlign w:val="center"/>
            <w:hideMark/>
          </w:tcPr>
          <w:p w14:paraId="309AE54F"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10</w:t>
            </w:r>
          </w:p>
        </w:tc>
      </w:tr>
      <w:tr w:rsidR="00346855" w:rsidRPr="00F90DD8" w14:paraId="044D8C1A" w14:textId="77777777" w:rsidTr="00A14EEF">
        <w:trPr>
          <w:trHeight w:val="450"/>
        </w:trPr>
        <w:tc>
          <w:tcPr>
            <w:tcW w:w="851" w:type="dxa"/>
            <w:vAlign w:val="center"/>
            <w:hideMark/>
          </w:tcPr>
          <w:p w14:paraId="7D8EF54D"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4.</w:t>
            </w:r>
          </w:p>
        </w:tc>
        <w:tc>
          <w:tcPr>
            <w:tcW w:w="3686" w:type="dxa"/>
            <w:vAlign w:val="center"/>
            <w:hideMark/>
          </w:tcPr>
          <w:p w14:paraId="706581E2" w14:textId="77777777" w:rsidR="00346855" w:rsidRPr="00F90DD8" w:rsidRDefault="00346855" w:rsidP="008C7F3E">
            <w:pPr>
              <w:spacing w:after="0" w:line="240" w:lineRule="auto"/>
              <w:jc w:val="center"/>
              <w:rPr>
                <w:rFonts w:ascii="Times New Roman" w:hAnsi="Times New Roman" w:cs="Times New Roman"/>
              </w:rPr>
            </w:pPr>
            <w:proofErr w:type="spellStart"/>
            <w:r w:rsidRPr="00F90DD8">
              <w:rPr>
                <w:rFonts w:ascii="Times New Roman" w:eastAsia="Bookman Old Style" w:hAnsi="Times New Roman" w:cs="Times New Roman"/>
              </w:rPr>
              <w:t>Maštaonica</w:t>
            </w:r>
            <w:proofErr w:type="spellEnd"/>
          </w:p>
        </w:tc>
        <w:tc>
          <w:tcPr>
            <w:tcW w:w="3118" w:type="dxa"/>
            <w:vAlign w:val="center"/>
            <w:hideMark/>
          </w:tcPr>
          <w:p w14:paraId="01349F23"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Sanja Kovačić</w:t>
            </w:r>
          </w:p>
        </w:tc>
        <w:tc>
          <w:tcPr>
            <w:tcW w:w="993" w:type="dxa"/>
            <w:vAlign w:val="center"/>
            <w:hideMark/>
          </w:tcPr>
          <w:p w14:paraId="5AC9A1B5"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10</w:t>
            </w:r>
          </w:p>
        </w:tc>
      </w:tr>
      <w:tr w:rsidR="00346855" w:rsidRPr="00F90DD8" w14:paraId="10401955" w14:textId="77777777" w:rsidTr="00A14EEF">
        <w:trPr>
          <w:trHeight w:val="450"/>
        </w:trPr>
        <w:tc>
          <w:tcPr>
            <w:tcW w:w="851" w:type="dxa"/>
            <w:vAlign w:val="center"/>
            <w:hideMark/>
          </w:tcPr>
          <w:p w14:paraId="2E047D3D"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5.</w:t>
            </w:r>
          </w:p>
        </w:tc>
        <w:tc>
          <w:tcPr>
            <w:tcW w:w="3686" w:type="dxa"/>
            <w:vAlign w:val="center"/>
            <w:hideMark/>
          </w:tcPr>
          <w:p w14:paraId="7D45650C" w14:textId="77777777" w:rsidR="00346855" w:rsidRPr="00F90DD8" w:rsidRDefault="00346855" w:rsidP="008C7F3E">
            <w:pPr>
              <w:spacing w:after="0" w:line="240" w:lineRule="auto"/>
              <w:jc w:val="center"/>
              <w:rPr>
                <w:rFonts w:ascii="Times New Roman" w:hAnsi="Times New Roman" w:cs="Times New Roman"/>
              </w:rPr>
            </w:pPr>
            <w:proofErr w:type="spellStart"/>
            <w:r w:rsidRPr="00F90DD8">
              <w:rPr>
                <w:rFonts w:ascii="Times New Roman" w:eastAsia="Bookman Old Style" w:hAnsi="Times New Roman" w:cs="Times New Roman"/>
              </w:rPr>
              <w:t>Pričaonica</w:t>
            </w:r>
            <w:proofErr w:type="spellEnd"/>
          </w:p>
        </w:tc>
        <w:tc>
          <w:tcPr>
            <w:tcW w:w="3118" w:type="dxa"/>
            <w:vAlign w:val="center"/>
            <w:hideMark/>
          </w:tcPr>
          <w:p w14:paraId="6A428008"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Ksenija Bukvić</w:t>
            </w:r>
          </w:p>
        </w:tc>
        <w:tc>
          <w:tcPr>
            <w:tcW w:w="993" w:type="dxa"/>
            <w:vAlign w:val="center"/>
            <w:hideMark/>
          </w:tcPr>
          <w:p w14:paraId="1436AAB8"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11</w:t>
            </w:r>
          </w:p>
        </w:tc>
      </w:tr>
      <w:tr w:rsidR="00346855" w:rsidRPr="00F90DD8" w14:paraId="1B2C148E" w14:textId="77777777" w:rsidTr="00A14EEF">
        <w:trPr>
          <w:trHeight w:val="450"/>
        </w:trPr>
        <w:tc>
          <w:tcPr>
            <w:tcW w:w="851" w:type="dxa"/>
            <w:vAlign w:val="center"/>
            <w:hideMark/>
          </w:tcPr>
          <w:p w14:paraId="0618861C"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6.</w:t>
            </w:r>
          </w:p>
        </w:tc>
        <w:tc>
          <w:tcPr>
            <w:tcW w:w="3686" w:type="dxa"/>
            <w:vAlign w:val="center"/>
            <w:hideMark/>
          </w:tcPr>
          <w:p w14:paraId="75DD846F"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Recitatorska grupa</w:t>
            </w:r>
          </w:p>
        </w:tc>
        <w:tc>
          <w:tcPr>
            <w:tcW w:w="3118" w:type="dxa"/>
            <w:vAlign w:val="center"/>
            <w:hideMark/>
          </w:tcPr>
          <w:p w14:paraId="4E2E933B"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Kristina Brozović</w:t>
            </w:r>
          </w:p>
        </w:tc>
        <w:tc>
          <w:tcPr>
            <w:tcW w:w="993" w:type="dxa"/>
            <w:vAlign w:val="center"/>
            <w:hideMark/>
          </w:tcPr>
          <w:p w14:paraId="6BD3107A"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8</w:t>
            </w:r>
          </w:p>
        </w:tc>
      </w:tr>
      <w:tr w:rsidR="00346855" w:rsidRPr="00F90DD8" w14:paraId="285AE5C2" w14:textId="77777777" w:rsidTr="00A14EEF">
        <w:trPr>
          <w:trHeight w:val="450"/>
        </w:trPr>
        <w:tc>
          <w:tcPr>
            <w:tcW w:w="851" w:type="dxa"/>
            <w:vAlign w:val="center"/>
            <w:hideMark/>
          </w:tcPr>
          <w:p w14:paraId="051D455C"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7.</w:t>
            </w:r>
          </w:p>
        </w:tc>
        <w:tc>
          <w:tcPr>
            <w:tcW w:w="3686" w:type="dxa"/>
            <w:vAlign w:val="center"/>
            <w:hideMark/>
          </w:tcPr>
          <w:p w14:paraId="4EFA8F9F"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Mali istraživači</w:t>
            </w:r>
          </w:p>
        </w:tc>
        <w:tc>
          <w:tcPr>
            <w:tcW w:w="3118" w:type="dxa"/>
            <w:vAlign w:val="center"/>
            <w:hideMark/>
          </w:tcPr>
          <w:p w14:paraId="7D649F40"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Narcisa Kolar</w:t>
            </w:r>
          </w:p>
        </w:tc>
        <w:tc>
          <w:tcPr>
            <w:tcW w:w="993" w:type="dxa"/>
            <w:vAlign w:val="center"/>
            <w:hideMark/>
          </w:tcPr>
          <w:p w14:paraId="183E47F3"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24</w:t>
            </w:r>
          </w:p>
        </w:tc>
      </w:tr>
      <w:tr w:rsidR="00346855" w:rsidRPr="00F90DD8" w14:paraId="60A6B76C" w14:textId="77777777" w:rsidTr="00A14EEF">
        <w:trPr>
          <w:trHeight w:val="450"/>
        </w:trPr>
        <w:tc>
          <w:tcPr>
            <w:tcW w:w="851" w:type="dxa"/>
            <w:vAlign w:val="center"/>
            <w:hideMark/>
          </w:tcPr>
          <w:p w14:paraId="422D0AF5"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8.</w:t>
            </w:r>
          </w:p>
        </w:tc>
        <w:tc>
          <w:tcPr>
            <w:tcW w:w="3686" w:type="dxa"/>
            <w:vAlign w:val="center"/>
            <w:hideMark/>
          </w:tcPr>
          <w:p w14:paraId="550A3DC8"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Papirnate čarolije</w:t>
            </w:r>
          </w:p>
        </w:tc>
        <w:tc>
          <w:tcPr>
            <w:tcW w:w="3118" w:type="dxa"/>
            <w:vAlign w:val="center"/>
            <w:hideMark/>
          </w:tcPr>
          <w:p w14:paraId="04F10743"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Dragica Ljubić</w:t>
            </w:r>
          </w:p>
        </w:tc>
        <w:tc>
          <w:tcPr>
            <w:tcW w:w="993" w:type="dxa"/>
            <w:vAlign w:val="center"/>
            <w:hideMark/>
          </w:tcPr>
          <w:p w14:paraId="2DB05481"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18</w:t>
            </w:r>
          </w:p>
        </w:tc>
      </w:tr>
      <w:tr w:rsidR="00346855" w:rsidRPr="00F90DD8" w14:paraId="3E6E0CE7" w14:textId="77777777" w:rsidTr="00A14EEF">
        <w:trPr>
          <w:trHeight w:val="450"/>
        </w:trPr>
        <w:tc>
          <w:tcPr>
            <w:tcW w:w="851" w:type="dxa"/>
            <w:vAlign w:val="center"/>
            <w:hideMark/>
          </w:tcPr>
          <w:p w14:paraId="76D78CE9"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9.</w:t>
            </w:r>
          </w:p>
        </w:tc>
        <w:tc>
          <w:tcPr>
            <w:tcW w:w="3686" w:type="dxa"/>
            <w:vAlign w:val="center"/>
            <w:hideMark/>
          </w:tcPr>
          <w:p w14:paraId="4645CF50"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Recitatorska grupa</w:t>
            </w:r>
          </w:p>
        </w:tc>
        <w:tc>
          <w:tcPr>
            <w:tcW w:w="3118" w:type="dxa"/>
            <w:vAlign w:val="center"/>
            <w:hideMark/>
          </w:tcPr>
          <w:p w14:paraId="7F2F15E3"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 xml:space="preserve">Marija </w:t>
            </w:r>
            <w:proofErr w:type="spellStart"/>
            <w:r w:rsidRPr="00F90DD8">
              <w:rPr>
                <w:rFonts w:ascii="Times New Roman" w:eastAsia="Bookman Old Style" w:hAnsi="Times New Roman" w:cs="Times New Roman"/>
              </w:rPr>
              <w:t>Petras</w:t>
            </w:r>
            <w:proofErr w:type="spellEnd"/>
          </w:p>
        </w:tc>
        <w:tc>
          <w:tcPr>
            <w:tcW w:w="993" w:type="dxa"/>
            <w:vAlign w:val="center"/>
            <w:hideMark/>
          </w:tcPr>
          <w:p w14:paraId="4C679FE6"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8</w:t>
            </w:r>
          </w:p>
        </w:tc>
      </w:tr>
      <w:tr w:rsidR="00346855" w:rsidRPr="00F90DD8" w14:paraId="39F2DFDD" w14:textId="77777777" w:rsidTr="00A14EEF">
        <w:trPr>
          <w:trHeight w:val="450"/>
        </w:trPr>
        <w:tc>
          <w:tcPr>
            <w:tcW w:w="851" w:type="dxa"/>
            <w:vAlign w:val="center"/>
            <w:hideMark/>
          </w:tcPr>
          <w:p w14:paraId="1EF1C54C"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10.</w:t>
            </w:r>
          </w:p>
        </w:tc>
        <w:tc>
          <w:tcPr>
            <w:tcW w:w="3686" w:type="dxa"/>
            <w:vAlign w:val="center"/>
            <w:hideMark/>
          </w:tcPr>
          <w:p w14:paraId="3C2AC41C"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Likovna grupa</w:t>
            </w:r>
          </w:p>
        </w:tc>
        <w:tc>
          <w:tcPr>
            <w:tcW w:w="3118" w:type="dxa"/>
            <w:vAlign w:val="center"/>
            <w:hideMark/>
          </w:tcPr>
          <w:p w14:paraId="4FB2354C"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 xml:space="preserve">Edita </w:t>
            </w:r>
            <w:proofErr w:type="spellStart"/>
            <w:r w:rsidRPr="00F90DD8">
              <w:rPr>
                <w:rFonts w:ascii="Times New Roman" w:eastAsia="Bookman Old Style" w:hAnsi="Times New Roman" w:cs="Times New Roman"/>
              </w:rPr>
              <w:t>Sinjeri-Štefanek</w:t>
            </w:r>
            <w:proofErr w:type="spellEnd"/>
          </w:p>
        </w:tc>
        <w:tc>
          <w:tcPr>
            <w:tcW w:w="993" w:type="dxa"/>
            <w:vAlign w:val="center"/>
            <w:hideMark/>
          </w:tcPr>
          <w:p w14:paraId="02B37742"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10</w:t>
            </w:r>
          </w:p>
        </w:tc>
      </w:tr>
      <w:tr w:rsidR="00346855" w:rsidRPr="00F90DD8" w14:paraId="6898B0A3" w14:textId="77777777" w:rsidTr="00A14EEF">
        <w:trPr>
          <w:trHeight w:val="450"/>
        </w:trPr>
        <w:tc>
          <w:tcPr>
            <w:tcW w:w="851" w:type="dxa"/>
            <w:vAlign w:val="center"/>
            <w:hideMark/>
          </w:tcPr>
          <w:p w14:paraId="358306AB"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11.</w:t>
            </w:r>
          </w:p>
        </w:tc>
        <w:tc>
          <w:tcPr>
            <w:tcW w:w="3686" w:type="dxa"/>
            <w:vAlign w:val="center"/>
            <w:hideMark/>
          </w:tcPr>
          <w:p w14:paraId="7EA38F61"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Eko skupina</w:t>
            </w:r>
          </w:p>
        </w:tc>
        <w:tc>
          <w:tcPr>
            <w:tcW w:w="3118" w:type="dxa"/>
            <w:vAlign w:val="center"/>
            <w:hideMark/>
          </w:tcPr>
          <w:p w14:paraId="63C08475"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Ines Turk</w:t>
            </w:r>
          </w:p>
        </w:tc>
        <w:tc>
          <w:tcPr>
            <w:tcW w:w="993" w:type="dxa"/>
            <w:vAlign w:val="center"/>
            <w:hideMark/>
          </w:tcPr>
          <w:p w14:paraId="6BA65F08" w14:textId="48436D3E"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19</w:t>
            </w:r>
          </w:p>
        </w:tc>
      </w:tr>
      <w:tr w:rsidR="00346855" w:rsidRPr="00F90DD8" w14:paraId="2399B77F" w14:textId="77777777" w:rsidTr="00A14EEF">
        <w:trPr>
          <w:trHeight w:val="450"/>
        </w:trPr>
        <w:tc>
          <w:tcPr>
            <w:tcW w:w="851" w:type="dxa"/>
            <w:vAlign w:val="center"/>
            <w:hideMark/>
          </w:tcPr>
          <w:p w14:paraId="44BD4B6F"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12.</w:t>
            </w:r>
          </w:p>
        </w:tc>
        <w:tc>
          <w:tcPr>
            <w:tcW w:w="3686" w:type="dxa"/>
            <w:vAlign w:val="center"/>
            <w:hideMark/>
          </w:tcPr>
          <w:p w14:paraId="2D03C295"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Likovna grupa</w:t>
            </w:r>
          </w:p>
        </w:tc>
        <w:tc>
          <w:tcPr>
            <w:tcW w:w="3118" w:type="dxa"/>
            <w:vAlign w:val="center"/>
            <w:hideMark/>
          </w:tcPr>
          <w:p w14:paraId="044C9F21"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Senka Pavković</w:t>
            </w:r>
          </w:p>
        </w:tc>
        <w:tc>
          <w:tcPr>
            <w:tcW w:w="993" w:type="dxa"/>
            <w:vAlign w:val="center"/>
            <w:hideMark/>
          </w:tcPr>
          <w:p w14:paraId="0A817608"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8</w:t>
            </w:r>
          </w:p>
        </w:tc>
      </w:tr>
      <w:tr w:rsidR="00346855" w:rsidRPr="00F90DD8" w14:paraId="76D5C7D2" w14:textId="77777777" w:rsidTr="00A14EEF">
        <w:trPr>
          <w:trHeight w:val="450"/>
        </w:trPr>
        <w:tc>
          <w:tcPr>
            <w:tcW w:w="851" w:type="dxa"/>
            <w:vAlign w:val="center"/>
            <w:hideMark/>
          </w:tcPr>
          <w:p w14:paraId="5B214B84"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13.</w:t>
            </w:r>
          </w:p>
        </w:tc>
        <w:tc>
          <w:tcPr>
            <w:tcW w:w="3686" w:type="dxa"/>
            <w:vAlign w:val="center"/>
            <w:hideMark/>
          </w:tcPr>
          <w:p w14:paraId="275AF2A0"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Mali znanstvenici</w:t>
            </w:r>
          </w:p>
        </w:tc>
        <w:tc>
          <w:tcPr>
            <w:tcW w:w="3118" w:type="dxa"/>
            <w:vAlign w:val="center"/>
            <w:hideMark/>
          </w:tcPr>
          <w:p w14:paraId="671ABEA3"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 xml:space="preserve">Irina </w:t>
            </w:r>
            <w:proofErr w:type="spellStart"/>
            <w:r w:rsidRPr="00F90DD8">
              <w:rPr>
                <w:rFonts w:ascii="Times New Roman" w:eastAsia="Bookman Old Style" w:hAnsi="Times New Roman" w:cs="Times New Roman"/>
              </w:rPr>
              <w:t>Duić</w:t>
            </w:r>
            <w:proofErr w:type="spellEnd"/>
          </w:p>
        </w:tc>
        <w:tc>
          <w:tcPr>
            <w:tcW w:w="993" w:type="dxa"/>
            <w:vAlign w:val="center"/>
            <w:hideMark/>
          </w:tcPr>
          <w:p w14:paraId="08105D3E"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15</w:t>
            </w:r>
          </w:p>
        </w:tc>
      </w:tr>
      <w:tr w:rsidR="00346855" w:rsidRPr="00F90DD8" w14:paraId="448CD87A" w14:textId="77777777" w:rsidTr="00A14EEF">
        <w:trPr>
          <w:trHeight w:val="450"/>
        </w:trPr>
        <w:tc>
          <w:tcPr>
            <w:tcW w:w="851" w:type="dxa"/>
            <w:vAlign w:val="center"/>
            <w:hideMark/>
          </w:tcPr>
          <w:p w14:paraId="025FBB41"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14.</w:t>
            </w:r>
          </w:p>
        </w:tc>
        <w:tc>
          <w:tcPr>
            <w:tcW w:w="3686" w:type="dxa"/>
            <w:vAlign w:val="center"/>
            <w:hideMark/>
          </w:tcPr>
          <w:p w14:paraId="2D9F58BF"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Eko skupina</w:t>
            </w:r>
          </w:p>
        </w:tc>
        <w:tc>
          <w:tcPr>
            <w:tcW w:w="3118" w:type="dxa"/>
            <w:vAlign w:val="center"/>
            <w:hideMark/>
          </w:tcPr>
          <w:p w14:paraId="551C70B4"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 xml:space="preserve">Renata </w:t>
            </w:r>
            <w:proofErr w:type="spellStart"/>
            <w:r w:rsidRPr="00F90DD8">
              <w:rPr>
                <w:rFonts w:ascii="Times New Roman" w:eastAsia="Bookman Old Style" w:hAnsi="Times New Roman" w:cs="Times New Roman"/>
              </w:rPr>
              <w:t>Blažinec</w:t>
            </w:r>
            <w:proofErr w:type="spellEnd"/>
          </w:p>
        </w:tc>
        <w:tc>
          <w:tcPr>
            <w:tcW w:w="993" w:type="dxa"/>
            <w:vAlign w:val="center"/>
            <w:hideMark/>
          </w:tcPr>
          <w:p w14:paraId="3F1C87A7"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10</w:t>
            </w:r>
          </w:p>
        </w:tc>
      </w:tr>
      <w:tr w:rsidR="00346855" w:rsidRPr="00F90DD8" w14:paraId="0FAB1220" w14:textId="77777777" w:rsidTr="00A14EEF">
        <w:trPr>
          <w:trHeight w:val="450"/>
        </w:trPr>
        <w:tc>
          <w:tcPr>
            <w:tcW w:w="851" w:type="dxa"/>
            <w:vAlign w:val="center"/>
            <w:hideMark/>
          </w:tcPr>
          <w:p w14:paraId="6A598CBF"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15.</w:t>
            </w:r>
          </w:p>
        </w:tc>
        <w:tc>
          <w:tcPr>
            <w:tcW w:w="3686" w:type="dxa"/>
            <w:vAlign w:val="center"/>
            <w:hideMark/>
          </w:tcPr>
          <w:p w14:paraId="08795FB8"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Dramsko-recitatorska skupina</w:t>
            </w:r>
          </w:p>
        </w:tc>
        <w:tc>
          <w:tcPr>
            <w:tcW w:w="3118" w:type="dxa"/>
            <w:vAlign w:val="center"/>
            <w:hideMark/>
          </w:tcPr>
          <w:p w14:paraId="3359D1A3"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Jelena Bistrović</w:t>
            </w:r>
          </w:p>
        </w:tc>
        <w:tc>
          <w:tcPr>
            <w:tcW w:w="993" w:type="dxa"/>
            <w:vAlign w:val="center"/>
            <w:hideMark/>
          </w:tcPr>
          <w:p w14:paraId="17CC321C"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9</w:t>
            </w:r>
          </w:p>
        </w:tc>
      </w:tr>
      <w:tr w:rsidR="00346855" w:rsidRPr="00F90DD8" w14:paraId="1C39F999" w14:textId="77777777" w:rsidTr="00A14EEF">
        <w:trPr>
          <w:trHeight w:val="450"/>
        </w:trPr>
        <w:tc>
          <w:tcPr>
            <w:tcW w:w="851" w:type="dxa"/>
            <w:vAlign w:val="center"/>
            <w:hideMark/>
          </w:tcPr>
          <w:p w14:paraId="30E300B6"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16.</w:t>
            </w:r>
          </w:p>
        </w:tc>
        <w:tc>
          <w:tcPr>
            <w:tcW w:w="3686" w:type="dxa"/>
            <w:vAlign w:val="center"/>
            <w:hideMark/>
          </w:tcPr>
          <w:p w14:paraId="0F9F0A9B" w14:textId="77777777" w:rsidR="00346855" w:rsidRPr="00F90DD8" w:rsidRDefault="00346855" w:rsidP="008C7F3E">
            <w:pPr>
              <w:spacing w:after="0" w:line="240" w:lineRule="auto"/>
              <w:jc w:val="center"/>
              <w:rPr>
                <w:rFonts w:ascii="Times New Roman" w:hAnsi="Times New Roman" w:cs="Times New Roman"/>
              </w:rPr>
            </w:pPr>
            <w:proofErr w:type="spellStart"/>
            <w:r w:rsidRPr="00F90DD8">
              <w:rPr>
                <w:rFonts w:ascii="Times New Roman" w:eastAsia="Bookman Old Style" w:hAnsi="Times New Roman" w:cs="Times New Roman"/>
              </w:rPr>
              <w:t>Pričaonica</w:t>
            </w:r>
            <w:proofErr w:type="spellEnd"/>
          </w:p>
        </w:tc>
        <w:tc>
          <w:tcPr>
            <w:tcW w:w="3118" w:type="dxa"/>
            <w:vAlign w:val="center"/>
            <w:hideMark/>
          </w:tcPr>
          <w:p w14:paraId="63669088"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Melita Pintarić</w:t>
            </w:r>
          </w:p>
        </w:tc>
        <w:tc>
          <w:tcPr>
            <w:tcW w:w="993" w:type="dxa"/>
            <w:vAlign w:val="center"/>
            <w:hideMark/>
          </w:tcPr>
          <w:p w14:paraId="70C3A265"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6</w:t>
            </w:r>
          </w:p>
        </w:tc>
      </w:tr>
      <w:tr w:rsidR="00346855" w:rsidRPr="00F90DD8" w14:paraId="0F038348" w14:textId="77777777" w:rsidTr="00A14EEF">
        <w:trPr>
          <w:trHeight w:val="450"/>
        </w:trPr>
        <w:tc>
          <w:tcPr>
            <w:tcW w:w="851" w:type="dxa"/>
            <w:vAlign w:val="center"/>
            <w:hideMark/>
          </w:tcPr>
          <w:p w14:paraId="772934A0" w14:textId="154C95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w:t>
            </w:r>
            <w:r w:rsidR="003B2FD2" w:rsidRPr="00F90DD8">
              <w:rPr>
                <w:rFonts w:ascii="Times New Roman" w:eastAsia="Bookman Old Style" w:hAnsi="Times New Roman" w:cs="Times New Roman"/>
              </w:rPr>
              <w:t>7</w:t>
            </w:r>
            <w:r w:rsidRPr="00F90DD8">
              <w:rPr>
                <w:rFonts w:ascii="Times New Roman" w:eastAsia="Bookman Old Style" w:hAnsi="Times New Roman" w:cs="Times New Roman"/>
              </w:rPr>
              <w:t>.</w:t>
            </w:r>
          </w:p>
        </w:tc>
        <w:tc>
          <w:tcPr>
            <w:tcW w:w="3686" w:type="dxa"/>
            <w:vAlign w:val="center"/>
            <w:hideMark/>
          </w:tcPr>
          <w:p w14:paraId="02D4DA5C"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Likovna grupa</w:t>
            </w:r>
          </w:p>
        </w:tc>
        <w:tc>
          <w:tcPr>
            <w:tcW w:w="3118" w:type="dxa"/>
            <w:vAlign w:val="center"/>
            <w:hideMark/>
          </w:tcPr>
          <w:p w14:paraId="3AC9B531"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 xml:space="preserve">Sanja </w:t>
            </w:r>
            <w:proofErr w:type="spellStart"/>
            <w:r w:rsidRPr="00F90DD8">
              <w:rPr>
                <w:rFonts w:ascii="Times New Roman" w:eastAsia="Bookman Old Style" w:hAnsi="Times New Roman" w:cs="Times New Roman"/>
              </w:rPr>
              <w:t>Pakasin</w:t>
            </w:r>
            <w:proofErr w:type="spellEnd"/>
          </w:p>
        </w:tc>
        <w:tc>
          <w:tcPr>
            <w:tcW w:w="993" w:type="dxa"/>
            <w:vAlign w:val="center"/>
            <w:hideMark/>
          </w:tcPr>
          <w:p w14:paraId="6738F45D"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15</w:t>
            </w:r>
          </w:p>
        </w:tc>
      </w:tr>
      <w:tr w:rsidR="00346855" w:rsidRPr="00F90DD8" w14:paraId="263B7A18" w14:textId="77777777" w:rsidTr="00A14EEF">
        <w:trPr>
          <w:trHeight w:val="450"/>
        </w:trPr>
        <w:tc>
          <w:tcPr>
            <w:tcW w:w="851" w:type="dxa"/>
            <w:vAlign w:val="center"/>
            <w:hideMark/>
          </w:tcPr>
          <w:p w14:paraId="14D01F6D" w14:textId="6DB93D98"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lastRenderedPageBreak/>
              <w:t>1</w:t>
            </w:r>
            <w:r w:rsidR="003B2FD2" w:rsidRPr="00F90DD8">
              <w:rPr>
                <w:rFonts w:ascii="Times New Roman" w:eastAsia="Bookman Old Style" w:hAnsi="Times New Roman" w:cs="Times New Roman"/>
              </w:rPr>
              <w:t>8</w:t>
            </w:r>
            <w:r w:rsidRPr="00F90DD8">
              <w:rPr>
                <w:rFonts w:ascii="Times New Roman" w:eastAsia="Bookman Old Style" w:hAnsi="Times New Roman" w:cs="Times New Roman"/>
              </w:rPr>
              <w:t>.</w:t>
            </w:r>
          </w:p>
        </w:tc>
        <w:tc>
          <w:tcPr>
            <w:tcW w:w="3686" w:type="dxa"/>
            <w:vAlign w:val="center"/>
            <w:hideMark/>
          </w:tcPr>
          <w:p w14:paraId="0F5249E7"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Likovna grupa</w:t>
            </w:r>
          </w:p>
        </w:tc>
        <w:tc>
          <w:tcPr>
            <w:tcW w:w="3118" w:type="dxa"/>
            <w:vAlign w:val="center"/>
            <w:hideMark/>
          </w:tcPr>
          <w:p w14:paraId="62E9EA53"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Marija Generalić</w:t>
            </w:r>
          </w:p>
        </w:tc>
        <w:tc>
          <w:tcPr>
            <w:tcW w:w="993" w:type="dxa"/>
            <w:vAlign w:val="center"/>
            <w:hideMark/>
          </w:tcPr>
          <w:p w14:paraId="42CF4FF6"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15</w:t>
            </w:r>
          </w:p>
        </w:tc>
      </w:tr>
      <w:tr w:rsidR="00346855" w:rsidRPr="00F90DD8" w14:paraId="7E119C3C" w14:textId="77777777" w:rsidTr="00A14EEF">
        <w:trPr>
          <w:trHeight w:val="450"/>
        </w:trPr>
        <w:tc>
          <w:tcPr>
            <w:tcW w:w="851" w:type="dxa"/>
            <w:vAlign w:val="center"/>
            <w:hideMark/>
          </w:tcPr>
          <w:p w14:paraId="52C7A982" w14:textId="3691755F" w:rsidR="00346855" w:rsidRPr="00F90DD8" w:rsidRDefault="003B2FD2"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19</w:t>
            </w:r>
            <w:r w:rsidR="00346855" w:rsidRPr="00F90DD8">
              <w:rPr>
                <w:rFonts w:ascii="Times New Roman" w:eastAsia="Bookman Old Style" w:hAnsi="Times New Roman" w:cs="Times New Roman"/>
              </w:rPr>
              <w:t>.</w:t>
            </w:r>
          </w:p>
        </w:tc>
        <w:tc>
          <w:tcPr>
            <w:tcW w:w="3686" w:type="dxa"/>
            <w:vAlign w:val="center"/>
            <w:hideMark/>
          </w:tcPr>
          <w:p w14:paraId="50BEC24F"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Društvene igre</w:t>
            </w:r>
          </w:p>
        </w:tc>
        <w:tc>
          <w:tcPr>
            <w:tcW w:w="3118" w:type="dxa"/>
            <w:vAlign w:val="center"/>
            <w:hideMark/>
          </w:tcPr>
          <w:p w14:paraId="4131219F"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Matea Gubica Tkalec</w:t>
            </w:r>
          </w:p>
        </w:tc>
        <w:tc>
          <w:tcPr>
            <w:tcW w:w="993" w:type="dxa"/>
            <w:vAlign w:val="center"/>
            <w:hideMark/>
          </w:tcPr>
          <w:p w14:paraId="14E3B133" w14:textId="77777777" w:rsidR="00346855" w:rsidRPr="00F90DD8" w:rsidRDefault="00346855" w:rsidP="008C7F3E">
            <w:pPr>
              <w:spacing w:after="0" w:line="240" w:lineRule="auto"/>
              <w:jc w:val="center"/>
              <w:rPr>
                <w:rFonts w:ascii="Times New Roman" w:hAnsi="Times New Roman" w:cs="Times New Roman"/>
              </w:rPr>
            </w:pPr>
            <w:r w:rsidRPr="00F90DD8">
              <w:rPr>
                <w:rFonts w:ascii="Times New Roman" w:eastAsia="Bookman Old Style" w:hAnsi="Times New Roman" w:cs="Times New Roman"/>
              </w:rPr>
              <w:t>17</w:t>
            </w:r>
          </w:p>
        </w:tc>
      </w:tr>
      <w:tr w:rsidR="00346855" w:rsidRPr="00F90DD8" w14:paraId="5CA66EF4" w14:textId="77777777" w:rsidTr="00A14EEF">
        <w:trPr>
          <w:trHeight w:val="450"/>
        </w:trPr>
        <w:tc>
          <w:tcPr>
            <w:tcW w:w="851" w:type="dxa"/>
            <w:vAlign w:val="center"/>
          </w:tcPr>
          <w:p w14:paraId="5C336CAB" w14:textId="4FE60878" w:rsidR="00346855" w:rsidRPr="00F90DD8" w:rsidRDefault="003B2FD2"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20</w:t>
            </w:r>
            <w:r w:rsidR="00346855" w:rsidRPr="00F90DD8">
              <w:rPr>
                <w:rFonts w:ascii="Times New Roman" w:eastAsia="Bookman Old Style" w:hAnsi="Times New Roman" w:cs="Times New Roman"/>
              </w:rPr>
              <w:t>.</w:t>
            </w:r>
          </w:p>
        </w:tc>
        <w:tc>
          <w:tcPr>
            <w:tcW w:w="3686" w:type="dxa"/>
            <w:vAlign w:val="center"/>
          </w:tcPr>
          <w:p w14:paraId="3BDCCFA9" w14:textId="2FE17160" w:rsidR="00346855" w:rsidRPr="00F90DD8" w:rsidRDefault="00346855"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Mali informatičari</w:t>
            </w:r>
          </w:p>
        </w:tc>
        <w:tc>
          <w:tcPr>
            <w:tcW w:w="3118" w:type="dxa"/>
            <w:vAlign w:val="center"/>
          </w:tcPr>
          <w:p w14:paraId="211763AF" w14:textId="76C73B1A" w:rsidR="00346855" w:rsidRPr="00F90DD8" w:rsidRDefault="00346855"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Katarina Zorko Zadravec</w:t>
            </w:r>
          </w:p>
        </w:tc>
        <w:tc>
          <w:tcPr>
            <w:tcW w:w="993" w:type="dxa"/>
            <w:vAlign w:val="center"/>
          </w:tcPr>
          <w:p w14:paraId="1957E986" w14:textId="4C9FDFF4" w:rsidR="00346855" w:rsidRPr="00F90DD8" w:rsidRDefault="00346855"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40</w:t>
            </w:r>
          </w:p>
        </w:tc>
      </w:tr>
      <w:tr w:rsidR="00346855" w:rsidRPr="00F90DD8" w14:paraId="151F6E35" w14:textId="77777777" w:rsidTr="00A14EEF">
        <w:trPr>
          <w:trHeight w:val="450"/>
        </w:trPr>
        <w:tc>
          <w:tcPr>
            <w:tcW w:w="851" w:type="dxa"/>
            <w:vAlign w:val="center"/>
          </w:tcPr>
          <w:p w14:paraId="2EF1E740" w14:textId="00CFF891" w:rsidR="00346855" w:rsidRPr="00F90DD8" w:rsidRDefault="003B2FD2"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21.</w:t>
            </w:r>
          </w:p>
        </w:tc>
        <w:tc>
          <w:tcPr>
            <w:tcW w:w="3686" w:type="dxa"/>
            <w:vAlign w:val="center"/>
          </w:tcPr>
          <w:p w14:paraId="11415580" w14:textId="03B88A50" w:rsidR="00346855" w:rsidRPr="00F90DD8" w:rsidRDefault="00346855"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Mali informatičari</w:t>
            </w:r>
          </w:p>
        </w:tc>
        <w:tc>
          <w:tcPr>
            <w:tcW w:w="3118" w:type="dxa"/>
            <w:vAlign w:val="center"/>
          </w:tcPr>
          <w:p w14:paraId="1279BB69" w14:textId="599EBF95" w:rsidR="00346855" w:rsidRPr="00F90DD8" w:rsidRDefault="00346855"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 xml:space="preserve">Valentina </w:t>
            </w:r>
            <w:proofErr w:type="spellStart"/>
            <w:r w:rsidRPr="00F90DD8">
              <w:rPr>
                <w:rFonts w:ascii="Times New Roman" w:eastAsia="Bookman Old Style" w:hAnsi="Times New Roman" w:cs="Times New Roman"/>
              </w:rPr>
              <w:t>Rajn</w:t>
            </w:r>
            <w:proofErr w:type="spellEnd"/>
          </w:p>
        </w:tc>
        <w:tc>
          <w:tcPr>
            <w:tcW w:w="993" w:type="dxa"/>
            <w:vAlign w:val="center"/>
          </w:tcPr>
          <w:p w14:paraId="63176F8D" w14:textId="3A288A86" w:rsidR="00346855" w:rsidRPr="00F90DD8" w:rsidRDefault="00346855"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7</w:t>
            </w:r>
          </w:p>
        </w:tc>
      </w:tr>
      <w:tr w:rsidR="00346855" w:rsidRPr="00F90DD8" w14:paraId="4E43576D" w14:textId="77777777" w:rsidTr="00A14EEF">
        <w:trPr>
          <w:trHeight w:val="450"/>
        </w:trPr>
        <w:tc>
          <w:tcPr>
            <w:tcW w:w="851" w:type="dxa"/>
            <w:vAlign w:val="center"/>
          </w:tcPr>
          <w:p w14:paraId="081F0F7A" w14:textId="47F6FB97" w:rsidR="00346855" w:rsidRPr="00F90DD8" w:rsidRDefault="00346855"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2</w:t>
            </w:r>
            <w:r w:rsidR="003B2FD2" w:rsidRPr="00F90DD8">
              <w:rPr>
                <w:rFonts w:ascii="Times New Roman" w:eastAsia="Bookman Old Style" w:hAnsi="Times New Roman" w:cs="Times New Roman"/>
              </w:rPr>
              <w:t>2</w:t>
            </w:r>
            <w:r w:rsidRPr="00F90DD8">
              <w:rPr>
                <w:rFonts w:ascii="Times New Roman" w:eastAsia="Bookman Old Style" w:hAnsi="Times New Roman" w:cs="Times New Roman"/>
              </w:rPr>
              <w:t>.</w:t>
            </w:r>
          </w:p>
        </w:tc>
        <w:tc>
          <w:tcPr>
            <w:tcW w:w="3686" w:type="dxa"/>
            <w:vAlign w:val="center"/>
          </w:tcPr>
          <w:p w14:paraId="2AA17564" w14:textId="6815E4FE" w:rsidR="00346855" w:rsidRPr="00F90DD8" w:rsidRDefault="00346855"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Mali informatičari</w:t>
            </w:r>
          </w:p>
        </w:tc>
        <w:tc>
          <w:tcPr>
            <w:tcW w:w="3118" w:type="dxa"/>
            <w:vAlign w:val="center"/>
          </w:tcPr>
          <w:p w14:paraId="0F214E67" w14:textId="2AFEDF02" w:rsidR="00346855" w:rsidRPr="00F90DD8" w:rsidRDefault="00346855"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 xml:space="preserve">Antonio </w:t>
            </w:r>
            <w:proofErr w:type="spellStart"/>
            <w:r w:rsidRPr="00F90DD8">
              <w:rPr>
                <w:rFonts w:ascii="Times New Roman" w:eastAsia="Bookman Old Style" w:hAnsi="Times New Roman" w:cs="Times New Roman"/>
              </w:rPr>
              <w:t>Arač</w:t>
            </w:r>
            <w:proofErr w:type="spellEnd"/>
          </w:p>
        </w:tc>
        <w:tc>
          <w:tcPr>
            <w:tcW w:w="993" w:type="dxa"/>
            <w:vAlign w:val="center"/>
          </w:tcPr>
          <w:p w14:paraId="0BC98D6D" w14:textId="0EBE1770" w:rsidR="00346855" w:rsidRPr="00F90DD8" w:rsidRDefault="00346855"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5</w:t>
            </w:r>
          </w:p>
        </w:tc>
      </w:tr>
      <w:tr w:rsidR="00346855" w:rsidRPr="00F90DD8" w14:paraId="5721AE55" w14:textId="77777777" w:rsidTr="00A14EEF">
        <w:trPr>
          <w:trHeight w:val="450"/>
        </w:trPr>
        <w:tc>
          <w:tcPr>
            <w:tcW w:w="851" w:type="dxa"/>
            <w:vAlign w:val="center"/>
          </w:tcPr>
          <w:p w14:paraId="18F01AC0" w14:textId="5AB108B2" w:rsidR="00346855" w:rsidRPr="00F90DD8" w:rsidRDefault="00346855"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2</w:t>
            </w:r>
            <w:r w:rsidR="003B2FD2" w:rsidRPr="00F90DD8">
              <w:rPr>
                <w:rFonts w:ascii="Times New Roman" w:eastAsia="Bookman Old Style" w:hAnsi="Times New Roman" w:cs="Times New Roman"/>
              </w:rPr>
              <w:t>3</w:t>
            </w:r>
            <w:r w:rsidRPr="00F90DD8">
              <w:rPr>
                <w:rFonts w:ascii="Times New Roman" w:eastAsia="Bookman Old Style" w:hAnsi="Times New Roman" w:cs="Times New Roman"/>
              </w:rPr>
              <w:t>.</w:t>
            </w:r>
          </w:p>
        </w:tc>
        <w:tc>
          <w:tcPr>
            <w:tcW w:w="3686" w:type="dxa"/>
            <w:vAlign w:val="center"/>
          </w:tcPr>
          <w:p w14:paraId="4E3F00E1" w14:textId="6772232E" w:rsidR="00346855" w:rsidRPr="00F90DD8" w:rsidRDefault="00346855"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Engleska igraonica</w:t>
            </w:r>
          </w:p>
        </w:tc>
        <w:tc>
          <w:tcPr>
            <w:tcW w:w="3118" w:type="dxa"/>
            <w:vAlign w:val="center"/>
          </w:tcPr>
          <w:p w14:paraId="62119C5D" w14:textId="20BC825D" w:rsidR="00346855" w:rsidRPr="00F90DD8" w:rsidRDefault="00346855"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 xml:space="preserve">Ana Posavec </w:t>
            </w:r>
            <w:proofErr w:type="spellStart"/>
            <w:r w:rsidRPr="00F90DD8">
              <w:rPr>
                <w:rFonts w:ascii="Times New Roman" w:eastAsia="Bookman Old Style" w:hAnsi="Times New Roman" w:cs="Times New Roman"/>
              </w:rPr>
              <w:t>Strnad</w:t>
            </w:r>
            <w:proofErr w:type="spellEnd"/>
          </w:p>
        </w:tc>
        <w:tc>
          <w:tcPr>
            <w:tcW w:w="993" w:type="dxa"/>
            <w:vAlign w:val="center"/>
          </w:tcPr>
          <w:p w14:paraId="58A899D0" w14:textId="7AE1FDC7" w:rsidR="00346855" w:rsidRPr="00F90DD8" w:rsidRDefault="00346855" w:rsidP="008C7F3E">
            <w:pPr>
              <w:spacing w:after="0" w:line="240" w:lineRule="auto"/>
              <w:jc w:val="center"/>
              <w:rPr>
                <w:rFonts w:ascii="Times New Roman" w:eastAsia="Bookman Old Style" w:hAnsi="Times New Roman" w:cs="Times New Roman"/>
              </w:rPr>
            </w:pPr>
            <w:r w:rsidRPr="00F90DD8">
              <w:rPr>
                <w:rFonts w:ascii="Times New Roman" w:eastAsia="Bookman Old Style" w:hAnsi="Times New Roman" w:cs="Times New Roman"/>
              </w:rPr>
              <w:t>5</w:t>
            </w:r>
          </w:p>
        </w:tc>
      </w:tr>
    </w:tbl>
    <w:p w14:paraId="6C978C1B" w14:textId="0ECE764F" w:rsidR="00346855" w:rsidRPr="00F90DD8" w:rsidRDefault="00346855" w:rsidP="00431AED">
      <w:pPr>
        <w:spacing w:after="0" w:line="240" w:lineRule="auto"/>
        <w:ind w:left="2124" w:firstLine="708"/>
        <w:rPr>
          <w:rFonts w:ascii="Times New Roman" w:eastAsia="Times New Roman" w:hAnsi="Times New Roman" w:cs="Times New Roman"/>
          <w:b/>
          <w:bCs/>
          <w:lang w:eastAsia="hr-HR"/>
        </w:rPr>
      </w:pPr>
    </w:p>
    <w:tbl>
      <w:tblPr>
        <w:tblpPr w:leftFromText="180" w:rightFromText="180" w:vertAnchor="text" w:horzAnchor="margin" w:tblpXSpec="center" w:tblpY="13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21"/>
        <w:gridCol w:w="3118"/>
        <w:gridCol w:w="1010"/>
      </w:tblGrid>
      <w:tr w:rsidR="00346855" w:rsidRPr="00F90DD8" w14:paraId="76D348A1" w14:textId="77777777" w:rsidTr="00A14EEF">
        <w:trPr>
          <w:trHeight w:val="450"/>
        </w:trPr>
        <w:tc>
          <w:tcPr>
            <w:tcW w:w="851" w:type="dxa"/>
            <w:vMerge w:val="restart"/>
            <w:shd w:val="clear" w:color="auto" w:fill="DDDDFF"/>
            <w:vAlign w:val="center"/>
            <w:hideMark/>
          </w:tcPr>
          <w:p w14:paraId="4AB739F0"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Red. br.</w:t>
            </w:r>
          </w:p>
        </w:tc>
        <w:tc>
          <w:tcPr>
            <w:tcW w:w="3521" w:type="dxa"/>
            <w:vMerge w:val="restart"/>
            <w:shd w:val="clear" w:color="auto" w:fill="DDDDFF"/>
            <w:vAlign w:val="center"/>
            <w:hideMark/>
          </w:tcPr>
          <w:p w14:paraId="72369A67" w14:textId="46ADA637" w:rsidR="00346855" w:rsidRPr="0032223B" w:rsidRDefault="00346855" w:rsidP="00346855">
            <w:pPr>
              <w:spacing w:after="0"/>
              <w:jc w:val="center"/>
              <w:rPr>
                <w:rFonts w:ascii="Times New Roman" w:hAnsi="Times New Roman" w:cs="Times New Roman"/>
                <w:b/>
                <w:bCs/>
              </w:rPr>
            </w:pPr>
            <w:r w:rsidRPr="0032223B">
              <w:rPr>
                <w:rFonts w:ascii="Times New Roman" w:eastAsia="Bookman Old Style" w:hAnsi="Times New Roman" w:cs="Times New Roman"/>
                <w:b/>
                <w:bCs/>
                <w:color w:val="000000" w:themeColor="text1"/>
              </w:rPr>
              <w:t>Izvannastavna aktivnost</w:t>
            </w:r>
            <w:r w:rsidR="0032223B" w:rsidRPr="0032223B">
              <w:rPr>
                <w:rFonts w:ascii="Times New Roman" w:eastAsia="Bookman Old Style" w:hAnsi="Times New Roman" w:cs="Times New Roman"/>
                <w:b/>
                <w:bCs/>
                <w:color w:val="000000" w:themeColor="text1"/>
              </w:rPr>
              <w:t xml:space="preserve"> 5.-8. razred</w:t>
            </w:r>
          </w:p>
        </w:tc>
        <w:tc>
          <w:tcPr>
            <w:tcW w:w="3118" w:type="dxa"/>
            <w:vMerge w:val="restart"/>
            <w:shd w:val="clear" w:color="auto" w:fill="DDDDFF"/>
            <w:vAlign w:val="center"/>
            <w:hideMark/>
          </w:tcPr>
          <w:p w14:paraId="33CE690A"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Učitelj</w:t>
            </w:r>
          </w:p>
        </w:tc>
        <w:tc>
          <w:tcPr>
            <w:tcW w:w="1010" w:type="dxa"/>
            <w:vMerge w:val="restart"/>
            <w:shd w:val="clear" w:color="auto" w:fill="DDDDFF"/>
            <w:vAlign w:val="center"/>
            <w:hideMark/>
          </w:tcPr>
          <w:p w14:paraId="10A075C9"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Br. učenika</w:t>
            </w:r>
          </w:p>
        </w:tc>
      </w:tr>
      <w:tr w:rsidR="00346855" w:rsidRPr="00F90DD8" w14:paraId="1103F05A" w14:textId="77777777" w:rsidTr="00A14EEF">
        <w:trPr>
          <w:trHeight w:val="450"/>
        </w:trPr>
        <w:tc>
          <w:tcPr>
            <w:tcW w:w="851" w:type="dxa"/>
            <w:vMerge/>
            <w:vAlign w:val="center"/>
            <w:hideMark/>
          </w:tcPr>
          <w:p w14:paraId="22963390" w14:textId="77777777" w:rsidR="00346855" w:rsidRPr="00F90DD8" w:rsidRDefault="00346855" w:rsidP="00346855">
            <w:pPr>
              <w:spacing w:after="0"/>
              <w:rPr>
                <w:rFonts w:ascii="Times New Roman" w:hAnsi="Times New Roman" w:cs="Times New Roman"/>
              </w:rPr>
            </w:pPr>
          </w:p>
        </w:tc>
        <w:tc>
          <w:tcPr>
            <w:tcW w:w="3521" w:type="dxa"/>
            <w:vMerge/>
            <w:vAlign w:val="center"/>
            <w:hideMark/>
          </w:tcPr>
          <w:p w14:paraId="7744E484" w14:textId="77777777" w:rsidR="00346855" w:rsidRPr="00F90DD8" w:rsidRDefault="00346855" w:rsidP="00346855">
            <w:pPr>
              <w:spacing w:after="0"/>
              <w:rPr>
                <w:rFonts w:ascii="Times New Roman" w:hAnsi="Times New Roman" w:cs="Times New Roman"/>
              </w:rPr>
            </w:pPr>
          </w:p>
        </w:tc>
        <w:tc>
          <w:tcPr>
            <w:tcW w:w="3118" w:type="dxa"/>
            <w:vMerge/>
            <w:vAlign w:val="center"/>
            <w:hideMark/>
          </w:tcPr>
          <w:p w14:paraId="28FF878D" w14:textId="77777777" w:rsidR="00346855" w:rsidRPr="00F90DD8" w:rsidRDefault="00346855" w:rsidP="00346855">
            <w:pPr>
              <w:spacing w:after="0"/>
              <w:rPr>
                <w:rFonts w:ascii="Times New Roman" w:hAnsi="Times New Roman" w:cs="Times New Roman"/>
              </w:rPr>
            </w:pPr>
          </w:p>
        </w:tc>
        <w:tc>
          <w:tcPr>
            <w:tcW w:w="1010" w:type="dxa"/>
            <w:vMerge/>
            <w:vAlign w:val="center"/>
            <w:hideMark/>
          </w:tcPr>
          <w:p w14:paraId="6DFFFFC4" w14:textId="77777777" w:rsidR="00346855" w:rsidRPr="00F90DD8" w:rsidRDefault="00346855" w:rsidP="00346855">
            <w:pPr>
              <w:spacing w:after="0"/>
              <w:rPr>
                <w:rFonts w:ascii="Times New Roman" w:hAnsi="Times New Roman" w:cs="Times New Roman"/>
              </w:rPr>
            </w:pPr>
          </w:p>
        </w:tc>
      </w:tr>
      <w:tr w:rsidR="00346855" w:rsidRPr="00F90DD8" w14:paraId="7F834191" w14:textId="77777777" w:rsidTr="003B2FD2">
        <w:trPr>
          <w:trHeight w:val="450"/>
        </w:trPr>
        <w:tc>
          <w:tcPr>
            <w:tcW w:w="851" w:type="dxa"/>
            <w:vAlign w:val="center"/>
          </w:tcPr>
          <w:p w14:paraId="5F2860C5" w14:textId="751FF188"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1.</w:t>
            </w:r>
          </w:p>
        </w:tc>
        <w:tc>
          <w:tcPr>
            <w:tcW w:w="3521" w:type="dxa"/>
            <w:vAlign w:val="center"/>
            <w:hideMark/>
          </w:tcPr>
          <w:p w14:paraId="2B1548A0"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Pjevački zbor višeg uzrasta</w:t>
            </w:r>
          </w:p>
        </w:tc>
        <w:tc>
          <w:tcPr>
            <w:tcW w:w="3118" w:type="dxa"/>
            <w:vAlign w:val="center"/>
            <w:hideMark/>
          </w:tcPr>
          <w:p w14:paraId="6A8FDA8B"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 xml:space="preserve">Josip </w:t>
            </w:r>
            <w:proofErr w:type="spellStart"/>
            <w:r w:rsidRPr="00F90DD8">
              <w:rPr>
                <w:rFonts w:ascii="Times New Roman" w:eastAsia="Bookman Old Style" w:hAnsi="Times New Roman" w:cs="Times New Roman"/>
              </w:rPr>
              <w:t>Pankarić</w:t>
            </w:r>
            <w:proofErr w:type="spellEnd"/>
          </w:p>
        </w:tc>
        <w:tc>
          <w:tcPr>
            <w:tcW w:w="1010" w:type="dxa"/>
            <w:vAlign w:val="center"/>
            <w:hideMark/>
          </w:tcPr>
          <w:p w14:paraId="2BBFFE15"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20</w:t>
            </w:r>
          </w:p>
        </w:tc>
      </w:tr>
      <w:tr w:rsidR="00346855" w:rsidRPr="00F90DD8" w14:paraId="524A6E5E" w14:textId="77777777" w:rsidTr="003B2FD2">
        <w:trPr>
          <w:trHeight w:val="450"/>
        </w:trPr>
        <w:tc>
          <w:tcPr>
            <w:tcW w:w="851" w:type="dxa"/>
            <w:vAlign w:val="center"/>
          </w:tcPr>
          <w:p w14:paraId="697764FD" w14:textId="40BD95AF"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2.</w:t>
            </w:r>
          </w:p>
        </w:tc>
        <w:tc>
          <w:tcPr>
            <w:tcW w:w="3521" w:type="dxa"/>
            <w:vAlign w:val="center"/>
            <w:hideMark/>
          </w:tcPr>
          <w:p w14:paraId="246A2DEE"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Instrumentalna  skupina</w:t>
            </w:r>
          </w:p>
        </w:tc>
        <w:tc>
          <w:tcPr>
            <w:tcW w:w="3118" w:type="dxa"/>
            <w:vAlign w:val="center"/>
            <w:hideMark/>
          </w:tcPr>
          <w:p w14:paraId="1870CC25"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 xml:space="preserve">Josip </w:t>
            </w:r>
            <w:proofErr w:type="spellStart"/>
            <w:r w:rsidRPr="00F90DD8">
              <w:rPr>
                <w:rFonts w:ascii="Times New Roman" w:eastAsia="Bookman Old Style" w:hAnsi="Times New Roman" w:cs="Times New Roman"/>
              </w:rPr>
              <w:t>Pankarić</w:t>
            </w:r>
            <w:proofErr w:type="spellEnd"/>
          </w:p>
        </w:tc>
        <w:tc>
          <w:tcPr>
            <w:tcW w:w="1010" w:type="dxa"/>
            <w:vAlign w:val="center"/>
            <w:hideMark/>
          </w:tcPr>
          <w:p w14:paraId="3A546243"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7</w:t>
            </w:r>
          </w:p>
        </w:tc>
      </w:tr>
      <w:tr w:rsidR="00346855" w:rsidRPr="00F90DD8" w14:paraId="05F76856" w14:textId="77777777" w:rsidTr="003B2FD2">
        <w:trPr>
          <w:trHeight w:val="450"/>
        </w:trPr>
        <w:tc>
          <w:tcPr>
            <w:tcW w:w="851" w:type="dxa"/>
            <w:vAlign w:val="center"/>
          </w:tcPr>
          <w:p w14:paraId="0C78F7AD" w14:textId="3AA58792"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3.</w:t>
            </w:r>
          </w:p>
        </w:tc>
        <w:tc>
          <w:tcPr>
            <w:tcW w:w="3521" w:type="dxa"/>
            <w:vAlign w:val="center"/>
            <w:hideMark/>
          </w:tcPr>
          <w:p w14:paraId="17C24E10"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Robotika</w:t>
            </w:r>
          </w:p>
        </w:tc>
        <w:tc>
          <w:tcPr>
            <w:tcW w:w="3118" w:type="dxa"/>
            <w:vAlign w:val="center"/>
            <w:hideMark/>
          </w:tcPr>
          <w:p w14:paraId="143987B8"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Željko Lukač</w:t>
            </w:r>
          </w:p>
        </w:tc>
        <w:tc>
          <w:tcPr>
            <w:tcW w:w="1010" w:type="dxa"/>
            <w:vAlign w:val="center"/>
            <w:hideMark/>
          </w:tcPr>
          <w:p w14:paraId="7E185164"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5</w:t>
            </w:r>
          </w:p>
        </w:tc>
      </w:tr>
      <w:tr w:rsidR="00346855" w:rsidRPr="00F90DD8" w14:paraId="3422048F" w14:textId="77777777" w:rsidTr="003B2FD2">
        <w:trPr>
          <w:trHeight w:val="450"/>
        </w:trPr>
        <w:tc>
          <w:tcPr>
            <w:tcW w:w="851" w:type="dxa"/>
            <w:vAlign w:val="center"/>
          </w:tcPr>
          <w:p w14:paraId="7F6A5A38" w14:textId="16B9C98B"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4.</w:t>
            </w:r>
          </w:p>
        </w:tc>
        <w:tc>
          <w:tcPr>
            <w:tcW w:w="3521" w:type="dxa"/>
            <w:vAlign w:val="center"/>
            <w:hideMark/>
          </w:tcPr>
          <w:p w14:paraId="2E141247"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Informatička grupa</w:t>
            </w:r>
          </w:p>
        </w:tc>
        <w:tc>
          <w:tcPr>
            <w:tcW w:w="3118" w:type="dxa"/>
            <w:vAlign w:val="center"/>
            <w:hideMark/>
          </w:tcPr>
          <w:p w14:paraId="530DF20D"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Maja Puhač</w:t>
            </w:r>
          </w:p>
        </w:tc>
        <w:tc>
          <w:tcPr>
            <w:tcW w:w="1010" w:type="dxa"/>
            <w:vAlign w:val="center"/>
            <w:hideMark/>
          </w:tcPr>
          <w:p w14:paraId="590BC8C5"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10</w:t>
            </w:r>
          </w:p>
        </w:tc>
      </w:tr>
      <w:tr w:rsidR="00346855" w:rsidRPr="00F90DD8" w14:paraId="4FCF41EA" w14:textId="77777777" w:rsidTr="003B2FD2">
        <w:trPr>
          <w:trHeight w:val="450"/>
        </w:trPr>
        <w:tc>
          <w:tcPr>
            <w:tcW w:w="851" w:type="dxa"/>
            <w:vAlign w:val="center"/>
          </w:tcPr>
          <w:p w14:paraId="1815B75F" w14:textId="6BE41924"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5.</w:t>
            </w:r>
          </w:p>
        </w:tc>
        <w:tc>
          <w:tcPr>
            <w:tcW w:w="3521" w:type="dxa"/>
            <w:vAlign w:val="center"/>
            <w:hideMark/>
          </w:tcPr>
          <w:p w14:paraId="14286DB0" w14:textId="77777777" w:rsidR="00346855" w:rsidRPr="00F90DD8" w:rsidRDefault="00346855" w:rsidP="00346855">
            <w:pPr>
              <w:spacing w:after="0"/>
              <w:jc w:val="center"/>
              <w:rPr>
                <w:rFonts w:ascii="Times New Roman" w:hAnsi="Times New Roman" w:cs="Times New Roman"/>
              </w:rPr>
            </w:pPr>
            <w:proofErr w:type="spellStart"/>
            <w:r w:rsidRPr="00F90DD8">
              <w:rPr>
                <w:rFonts w:ascii="Times New Roman" w:eastAsia="Bookman Old Style" w:hAnsi="Times New Roman" w:cs="Times New Roman"/>
              </w:rPr>
              <w:t>Deutsch</w:t>
            </w:r>
            <w:proofErr w:type="spellEnd"/>
            <w:r w:rsidRPr="00F90DD8">
              <w:rPr>
                <w:rFonts w:ascii="Times New Roman" w:eastAsia="Bookman Old Style" w:hAnsi="Times New Roman" w:cs="Times New Roman"/>
              </w:rPr>
              <w:t>+</w:t>
            </w:r>
          </w:p>
        </w:tc>
        <w:tc>
          <w:tcPr>
            <w:tcW w:w="3118" w:type="dxa"/>
            <w:vAlign w:val="center"/>
            <w:hideMark/>
          </w:tcPr>
          <w:p w14:paraId="6E04B8EC"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 xml:space="preserve">Danijela </w:t>
            </w:r>
            <w:proofErr w:type="spellStart"/>
            <w:r w:rsidRPr="00F90DD8">
              <w:rPr>
                <w:rFonts w:ascii="Times New Roman" w:eastAsia="Bookman Old Style" w:hAnsi="Times New Roman" w:cs="Times New Roman"/>
              </w:rPr>
              <w:t>Fičko</w:t>
            </w:r>
            <w:proofErr w:type="spellEnd"/>
          </w:p>
        </w:tc>
        <w:tc>
          <w:tcPr>
            <w:tcW w:w="1010" w:type="dxa"/>
            <w:vAlign w:val="center"/>
            <w:hideMark/>
          </w:tcPr>
          <w:p w14:paraId="46373A95"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3- 7</w:t>
            </w:r>
          </w:p>
        </w:tc>
      </w:tr>
      <w:tr w:rsidR="00346855" w:rsidRPr="00F90DD8" w14:paraId="4027193E" w14:textId="77777777" w:rsidTr="003B2FD2">
        <w:trPr>
          <w:trHeight w:val="450"/>
        </w:trPr>
        <w:tc>
          <w:tcPr>
            <w:tcW w:w="851" w:type="dxa"/>
            <w:vAlign w:val="center"/>
          </w:tcPr>
          <w:p w14:paraId="5D209B67" w14:textId="6B181E87"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6.</w:t>
            </w:r>
          </w:p>
        </w:tc>
        <w:tc>
          <w:tcPr>
            <w:tcW w:w="3521" w:type="dxa"/>
            <w:vAlign w:val="center"/>
            <w:hideMark/>
          </w:tcPr>
          <w:p w14:paraId="46F69FC0"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Veseli Nijemci</w:t>
            </w:r>
          </w:p>
        </w:tc>
        <w:tc>
          <w:tcPr>
            <w:tcW w:w="3118" w:type="dxa"/>
            <w:vAlign w:val="center"/>
            <w:hideMark/>
          </w:tcPr>
          <w:p w14:paraId="7E5B60B6"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 xml:space="preserve">Anastazija </w:t>
            </w:r>
            <w:proofErr w:type="spellStart"/>
            <w:r w:rsidRPr="00F90DD8">
              <w:rPr>
                <w:rFonts w:ascii="Times New Roman" w:eastAsia="Bookman Old Style" w:hAnsi="Times New Roman" w:cs="Times New Roman"/>
              </w:rPr>
              <w:t>Matijak</w:t>
            </w:r>
            <w:proofErr w:type="spellEnd"/>
          </w:p>
        </w:tc>
        <w:tc>
          <w:tcPr>
            <w:tcW w:w="1010" w:type="dxa"/>
            <w:vAlign w:val="center"/>
            <w:hideMark/>
          </w:tcPr>
          <w:p w14:paraId="129A2FC3"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40</w:t>
            </w:r>
          </w:p>
        </w:tc>
      </w:tr>
      <w:tr w:rsidR="00346855" w:rsidRPr="00F90DD8" w14:paraId="593A3C9F" w14:textId="77777777" w:rsidTr="003B2FD2">
        <w:trPr>
          <w:trHeight w:val="450"/>
        </w:trPr>
        <w:tc>
          <w:tcPr>
            <w:tcW w:w="851" w:type="dxa"/>
            <w:vAlign w:val="center"/>
          </w:tcPr>
          <w:p w14:paraId="37002B5A" w14:textId="28797CCF"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7.</w:t>
            </w:r>
          </w:p>
        </w:tc>
        <w:tc>
          <w:tcPr>
            <w:tcW w:w="3521" w:type="dxa"/>
            <w:vAlign w:val="center"/>
            <w:hideMark/>
          </w:tcPr>
          <w:p w14:paraId="1C8BEEA5"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Francuska igraonica</w:t>
            </w:r>
          </w:p>
        </w:tc>
        <w:tc>
          <w:tcPr>
            <w:tcW w:w="3118" w:type="dxa"/>
            <w:vAlign w:val="center"/>
            <w:hideMark/>
          </w:tcPr>
          <w:p w14:paraId="3F4EE657"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Ana Kuhar</w:t>
            </w:r>
          </w:p>
        </w:tc>
        <w:tc>
          <w:tcPr>
            <w:tcW w:w="1010" w:type="dxa"/>
            <w:vAlign w:val="center"/>
            <w:hideMark/>
          </w:tcPr>
          <w:p w14:paraId="50E76C80"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19</w:t>
            </w:r>
          </w:p>
        </w:tc>
      </w:tr>
      <w:tr w:rsidR="00346855" w:rsidRPr="00F90DD8" w14:paraId="2B7A3230" w14:textId="77777777" w:rsidTr="003B2FD2">
        <w:trPr>
          <w:trHeight w:val="450"/>
        </w:trPr>
        <w:tc>
          <w:tcPr>
            <w:tcW w:w="851" w:type="dxa"/>
            <w:vAlign w:val="center"/>
          </w:tcPr>
          <w:p w14:paraId="2A347C99" w14:textId="76466FFD"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8.</w:t>
            </w:r>
          </w:p>
        </w:tc>
        <w:tc>
          <w:tcPr>
            <w:tcW w:w="3521" w:type="dxa"/>
            <w:vAlign w:val="center"/>
            <w:hideMark/>
          </w:tcPr>
          <w:p w14:paraId="3A9CD572"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Škola za 5+</w:t>
            </w:r>
          </w:p>
        </w:tc>
        <w:tc>
          <w:tcPr>
            <w:tcW w:w="3118" w:type="dxa"/>
            <w:vAlign w:val="center"/>
            <w:hideMark/>
          </w:tcPr>
          <w:p w14:paraId="2DB5446A"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Antonio Stipan</w:t>
            </w:r>
          </w:p>
        </w:tc>
        <w:tc>
          <w:tcPr>
            <w:tcW w:w="1010" w:type="dxa"/>
            <w:vAlign w:val="center"/>
            <w:hideMark/>
          </w:tcPr>
          <w:p w14:paraId="1E0E73B9"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10</w:t>
            </w:r>
          </w:p>
        </w:tc>
      </w:tr>
      <w:tr w:rsidR="00346855" w:rsidRPr="00F90DD8" w14:paraId="436717E3" w14:textId="77777777" w:rsidTr="003B2FD2">
        <w:trPr>
          <w:trHeight w:val="450"/>
        </w:trPr>
        <w:tc>
          <w:tcPr>
            <w:tcW w:w="851" w:type="dxa"/>
            <w:vAlign w:val="center"/>
          </w:tcPr>
          <w:p w14:paraId="09E414D6" w14:textId="358FE11E"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9.</w:t>
            </w:r>
          </w:p>
        </w:tc>
        <w:tc>
          <w:tcPr>
            <w:tcW w:w="3521" w:type="dxa"/>
            <w:vAlign w:val="center"/>
            <w:hideMark/>
          </w:tcPr>
          <w:p w14:paraId="0E000E77"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Škola za 5+</w:t>
            </w:r>
          </w:p>
        </w:tc>
        <w:tc>
          <w:tcPr>
            <w:tcW w:w="3118" w:type="dxa"/>
            <w:vAlign w:val="center"/>
            <w:hideMark/>
          </w:tcPr>
          <w:p w14:paraId="3337B1F7"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 xml:space="preserve">Ana </w:t>
            </w:r>
            <w:proofErr w:type="spellStart"/>
            <w:r w:rsidRPr="00F90DD8">
              <w:rPr>
                <w:rFonts w:ascii="Times New Roman" w:eastAsia="Bookman Old Style" w:hAnsi="Times New Roman" w:cs="Times New Roman"/>
              </w:rPr>
              <w:t>Rumek</w:t>
            </w:r>
            <w:proofErr w:type="spellEnd"/>
          </w:p>
        </w:tc>
        <w:tc>
          <w:tcPr>
            <w:tcW w:w="1010" w:type="dxa"/>
            <w:vAlign w:val="center"/>
            <w:hideMark/>
          </w:tcPr>
          <w:p w14:paraId="7AB31630"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12</w:t>
            </w:r>
          </w:p>
        </w:tc>
      </w:tr>
      <w:tr w:rsidR="00346855" w:rsidRPr="00F90DD8" w14:paraId="76F8553A" w14:textId="77777777" w:rsidTr="003B2FD2">
        <w:trPr>
          <w:trHeight w:val="450"/>
        </w:trPr>
        <w:tc>
          <w:tcPr>
            <w:tcW w:w="851" w:type="dxa"/>
            <w:vAlign w:val="center"/>
          </w:tcPr>
          <w:p w14:paraId="650C4165" w14:textId="54E53674"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10.</w:t>
            </w:r>
          </w:p>
        </w:tc>
        <w:tc>
          <w:tcPr>
            <w:tcW w:w="3521" w:type="dxa"/>
            <w:vAlign w:val="center"/>
            <w:hideMark/>
          </w:tcPr>
          <w:p w14:paraId="2235A90B"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Prva pomoć</w:t>
            </w:r>
          </w:p>
        </w:tc>
        <w:tc>
          <w:tcPr>
            <w:tcW w:w="3118" w:type="dxa"/>
            <w:vAlign w:val="center"/>
            <w:hideMark/>
          </w:tcPr>
          <w:p w14:paraId="7FA2CD4E"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 xml:space="preserve">Lidija </w:t>
            </w:r>
            <w:proofErr w:type="spellStart"/>
            <w:r w:rsidRPr="00F90DD8">
              <w:rPr>
                <w:rFonts w:ascii="Times New Roman" w:eastAsia="Bookman Old Style" w:hAnsi="Times New Roman" w:cs="Times New Roman"/>
              </w:rPr>
              <w:t>Petras</w:t>
            </w:r>
            <w:proofErr w:type="spellEnd"/>
          </w:p>
        </w:tc>
        <w:tc>
          <w:tcPr>
            <w:tcW w:w="1010" w:type="dxa"/>
            <w:vAlign w:val="center"/>
            <w:hideMark/>
          </w:tcPr>
          <w:p w14:paraId="23AB2006"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12</w:t>
            </w:r>
          </w:p>
        </w:tc>
      </w:tr>
      <w:tr w:rsidR="00346855" w:rsidRPr="00F90DD8" w14:paraId="3D498383" w14:textId="77777777" w:rsidTr="003B2FD2">
        <w:trPr>
          <w:trHeight w:val="450"/>
        </w:trPr>
        <w:tc>
          <w:tcPr>
            <w:tcW w:w="851" w:type="dxa"/>
            <w:vAlign w:val="center"/>
          </w:tcPr>
          <w:p w14:paraId="2FEA841D" w14:textId="525FA85C"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11.</w:t>
            </w:r>
          </w:p>
        </w:tc>
        <w:tc>
          <w:tcPr>
            <w:tcW w:w="3521" w:type="dxa"/>
            <w:vAlign w:val="center"/>
            <w:hideMark/>
          </w:tcPr>
          <w:p w14:paraId="52DB11B1"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Povijesna grupa</w:t>
            </w:r>
          </w:p>
        </w:tc>
        <w:tc>
          <w:tcPr>
            <w:tcW w:w="3118" w:type="dxa"/>
            <w:vAlign w:val="center"/>
            <w:hideMark/>
          </w:tcPr>
          <w:p w14:paraId="3942A63E"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Anica Vučeta</w:t>
            </w:r>
          </w:p>
        </w:tc>
        <w:tc>
          <w:tcPr>
            <w:tcW w:w="1010" w:type="dxa"/>
            <w:vAlign w:val="center"/>
            <w:hideMark/>
          </w:tcPr>
          <w:p w14:paraId="4CF0646D"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8</w:t>
            </w:r>
          </w:p>
        </w:tc>
      </w:tr>
      <w:tr w:rsidR="00346855" w:rsidRPr="00F90DD8" w14:paraId="2577269A" w14:textId="77777777" w:rsidTr="003B2FD2">
        <w:trPr>
          <w:trHeight w:val="450"/>
        </w:trPr>
        <w:tc>
          <w:tcPr>
            <w:tcW w:w="851" w:type="dxa"/>
            <w:vAlign w:val="center"/>
          </w:tcPr>
          <w:p w14:paraId="4847113B" w14:textId="509E85E8"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12.</w:t>
            </w:r>
          </w:p>
        </w:tc>
        <w:tc>
          <w:tcPr>
            <w:tcW w:w="3521" w:type="dxa"/>
            <w:vAlign w:val="center"/>
            <w:hideMark/>
          </w:tcPr>
          <w:p w14:paraId="696CD9B3"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Planinarska skupina</w:t>
            </w:r>
          </w:p>
        </w:tc>
        <w:tc>
          <w:tcPr>
            <w:tcW w:w="3118" w:type="dxa"/>
            <w:vAlign w:val="center"/>
            <w:hideMark/>
          </w:tcPr>
          <w:p w14:paraId="0FE89CFE"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 xml:space="preserve">Štefica </w:t>
            </w:r>
            <w:proofErr w:type="spellStart"/>
            <w:r w:rsidRPr="00F90DD8">
              <w:rPr>
                <w:rFonts w:ascii="Times New Roman" w:eastAsia="Bookman Old Style" w:hAnsi="Times New Roman" w:cs="Times New Roman"/>
              </w:rPr>
              <w:t>Šambula</w:t>
            </w:r>
            <w:proofErr w:type="spellEnd"/>
            <w:r w:rsidRPr="00F90DD8">
              <w:rPr>
                <w:rFonts w:ascii="Times New Roman" w:eastAsia="Bookman Old Style" w:hAnsi="Times New Roman" w:cs="Times New Roman"/>
              </w:rPr>
              <w:t xml:space="preserve"> </w:t>
            </w:r>
            <w:proofErr w:type="spellStart"/>
            <w:r w:rsidRPr="00F90DD8">
              <w:rPr>
                <w:rFonts w:ascii="Times New Roman" w:eastAsia="Bookman Old Style" w:hAnsi="Times New Roman" w:cs="Times New Roman"/>
              </w:rPr>
              <w:t>Premec</w:t>
            </w:r>
            <w:proofErr w:type="spellEnd"/>
          </w:p>
        </w:tc>
        <w:tc>
          <w:tcPr>
            <w:tcW w:w="1010" w:type="dxa"/>
            <w:vAlign w:val="center"/>
            <w:hideMark/>
          </w:tcPr>
          <w:p w14:paraId="69DB8481"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12</w:t>
            </w:r>
          </w:p>
        </w:tc>
      </w:tr>
      <w:tr w:rsidR="00346855" w:rsidRPr="00F90DD8" w14:paraId="0940DCC9" w14:textId="77777777" w:rsidTr="003B2FD2">
        <w:trPr>
          <w:trHeight w:val="450"/>
        </w:trPr>
        <w:tc>
          <w:tcPr>
            <w:tcW w:w="851" w:type="dxa"/>
            <w:vAlign w:val="center"/>
          </w:tcPr>
          <w:p w14:paraId="67109E56" w14:textId="2ACC7E70"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13.</w:t>
            </w:r>
          </w:p>
        </w:tc>
        <w:tc>
          <w:tcPr>
            <w:tcW w:w="3521" w:type="dxa"/>
            <w:vAlign w:val="center"/>
            <w:hideMark/>
          </w:tcPr>
          <w:p w14:paraId="03973285"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Škola za 5+</w:t>
            </w:r>
          </w:p>
        </w:tc>
        <w:tc>
          <w:tcPr>
            <w:tcW w:w="3118" w:type="dxa"/>
            <w:vAlign w:val="center"/>
            <w:hideMark/>
          </w:tcPr>
          <w:p w14:paraId="5A79D3A9"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 xml:space="preserve">Monika </w:t>
            </w:r>
            <w:proofErr w:type="spellStart"/>
            <w:r w:rsidRPr="00F90DD8">
              <w:rPr>
                <w:rFonts w:ascii="Times New Roman" w:eastAsia="Bookman Old Style" w:hAnsi="Times New Roman" w:cs="Times New Roman"/>
              </w:rPr>
              <w:t>Matijaško</w:t>
            </w:r>
            <w:proofErr w:type="spellEnd"/>
          </w:p>
        </w:tc>
        <w:tc>
          <w:tcPr>
            <w:tcW w:w="1010" w:type="dxa"/>
            <w:vAlign w:val="center"/>
            <w:hideMark/>
          </w:tcPr>
          <w:p w14:paraId="0EB9CED8"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50</w:t>
            </w:r>
          </w:p>
        </w:tc>
      </w:tr>
      <w:tr w:rsidR="00346855" w:rsidRPr="00F90DD8" w14:paraId="0DBF76FD" w14:textId="77777777" w:rsidTr="003B2FD2">
        <w:trPr>
          <w:trHeight w:val="450"/>
        </w:trPr>
        <w:tc>
          <w:tcPr>
            <w:tcW w:w="851" w:type="dxa"/>
            <w:vAlign w:val="center"/>
          </w:tcPr>
          <w:p w14:paraId="1862B3DC" w14:textId="1ED94FC8"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14.</w:t>
            </w:r>
          </w:p>
        </w:tc>
        <w:tc>
          <w:tcPr>
            <w:tcW w:w="3521" w:type="dxa"/>
            <w:vAlign w:val="center"/>
            <w:hideMark/>
          </w:tcPr>
          <w:p w14:paraId="1D9AB22D"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Atletska grupa</w:t>
            </w:r>
          </w:p>
        </w:tc>
        <w:tc>
          <w:tcPr>
            <w:tcW w:w="3118" w:type="dxa"/>
            <w:vAlign w:val="center"/>
            <w:hideMark/>
          </w:tcPr>
          <w:p w14:paraId="52B2251D"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Jasmina Markić</w:t>
            </w:r>
          </w:p>
        </w:tc>
        <w:tc>
          <w:tcPr>
            <w:tcW w:w="1010" w:type="dxa"/>
            <w:vAlign w:val="center"/>
            <w:hideMark/>
          </w:tcPr>
          <w:p w14:paraId="1746AF4A"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15</w:t>
            </w:r>
          </w:p>
        </w:tc>
      </w:tr>
      <w:tr w:rsidR="00346855" w:rsidRPr="00F90DD8" w14:paraId="293A552E" w14:textId="77777777" w:rsidTr="003B2FD2">
        <w:trPr>
          <w:trHeight w:val="450"/>
        </w:trPr>
        <w:tc>
          <w:tcPr>
            <w:tcW w:w="851" w:type="dxa"/>
            <w:vAlign w:val="center"/>
          </w:tcPr>
          <w:p w14:paraId="054477DE" w14:textId="372ADF76"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15.</w:t>
            </w:r>
          </w:p>
        </w:tc>
        <w:tc>
          <w:tcPr>
            <w:tcW w:w="3521" w:type="dxa"/>
            <w:vAlign w:val="center"/>
            <w:hideMark/>
          </w:tcPr>
          <w:p w14:paraId="2EB73CB7"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Badminton</w:t>
            </w:r>
          </w:p>
        </w:tc>
        <w:tc>
          <w:tcPr>
            <w:tcW w:w="3118" w:type="dxa"/>
            <w:vAlign w:val="center"/>
            <w:hideMark/>
          </w:tcPr>
          <w:p w14:paraId="46A113BE"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Jasmina Markić</w:t>
            </w:r>
          </w:p>
        </w:tc>
        <w:tc>
          <w:tcPr>
            <w:tcW w:w="1010" w:type="dxa"/>
            <w:vAlign w:val="center"/>
            <w:hideMark/>
          </w:tcPr>
          <w:p w14:paraId="2C7F4301"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15</w:t>
            </w:r>
          </w:p>
        </w:tc>
      </w:tr>
      <w:tr w:rsidR="00346855" w:rsidRPr="00F90DD8" w14:paraId="36F7D1AC" w14:textId="77777777" w:rsidTr="003B2FD2">
        <w:trPr>
          <w:trHeight w:val="450"/>
        </w:trPr>
        <w:tc>
          <w:tcPr>
            <w:tcW w:w="851" w:type="dxa"/>
            <w:vAlign w:val="center"/>
          </w:tcPr>
          <w:p w14:paraId="3DE29B0E" w14:textId="5E43AE32" w:rsidR="00346855" w:rsidRPr="00F90DD8" w:rsidRDefault="003B2FD2" w:rsidP="00346855">
            <w:pPr>
              <w:spacing w:after="0"/>
              <w:jc w:val="center"/>
              <w:rPr>
                <w:rFonts w:ascii="Times New Roman" w:eastAsia="Bookman Old Style" w:hAnsi="Times New Roman" w:cs="Times New Roman"/>
              </w:rPr>
            </w:pPr>
            <w:r w:rsidRPr="00F90DD8">
              <w:rPr>
                <w:rFonts w:ascii="Times New Roman" w:eastAsia="Bookman Old Style" w:hAnsi="Times New Roman" w:cs="Times New Roman"/>
              </w:rPr>
              <w:t>16.</w:t>
            </w:r>
          </w:p>
        </w:tc>
        <w:tc>
          <w:tcPr>
            <w:tcW w:w="3521" w:type="dxa"/>
            <w:vAlign w:val="center"/>
            <w:hideMark/>
          </w:tcPr>
          <w:p w14:paraId="39633DA8"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Odbojka</w:t>
            </w:r>
          </w:p>
        </w:tc>
        <w:tc>
          <w:tcPr>
            <w:tcW w:w="3118" w:type="dxa"/>
            <w:vAlign w:val="center"/>
            <w:hideMark/>
          </w:tcPr>
          <w:p w14:paraId="2F411A24"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Mihael Buzina</w:t>
            </w:r>
          </w:p>
        </w:tc>
        <w:tc>
          <w:tcPr>
            <w:tcW w:w="1010" w:type="dxa"/>
            <w:vAlign w:val="center"/>
            <w:hideMark/>
          </w:tcPr>
          <w:p w14:paraId="6F94B52F"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15</w:t>
            </w:r>
          </w:p>
        </w:tc>
      </w:tr>
      <w:tr w:rsidR="00346855" w:rsidRPr="00F90DD8" w14:paraId="7D6DDF5D" w14:textId="77777777" w:rsidTr="003B2FD2">
        <w:trPr>
          <w:trHeight w:val="450"/>
        </w:trPr>
        <w:tc>
          <w:tcPr>
            <w:tcW w:w="851" w:type="dxa"/>
            <w:vAlign w:val="center"/>
          </w:tcPr>
          <w:p w14:paraId="5C33883A" w14:textId="063C0C22"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17.</w:t>
            </w:r>
          </w:p>
        </w:tc>
        <w:tc>
          <w:tcPr>
            <w:tcW w:w="3521" w:type="dxa"/>
            <w:vAlign w:val="center"/>
            <w:hideMark/>
          </w:tcPr>
          <w:p w14:paraId="3FFE039E"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Nogomet</w:t>
            </w:r>
          </w:p>
        </w:tc>
        <w:tc>
          <w:tcPr>
            <w:tcW w:w="3118" w:type="dxa"/>
            <w:vAlign w:val="center"/>
            <w:hideMark/>
          </w:tcPr>
          <w:p w14:paraId="0EDDA97B"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Mihael Buzina</w:t>
            </w:r>
          </w:p>
        </w:tc>
        <w:tc>
          <w:tcPr>
            <w:tcW w:w="1010" w:type="dxa"/>
            <w:vAlign w:val="center"/>
            <w:hideMark/>
          </w:tcPr>
          <w:p w14:paraId="68BB886E"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15</w:t>
            </w:r>
          </w:p>
        </w:tc>
      </w:tr>
      <w:tr w:rsidR="00346855" w:rsidRPr="00F90DD8" w14:paraId="4984380B" w14:textId="77777777" w:rsidTr="003B2FD2">
        <w:trPr>
          <w:trHeight w:val="450"/>
        </w:trPr>
        <w:tc>
          <w:tcPr>
            <w:tcW w:w="851" w:type="dxa"/>
            <w:vAlign w:val="center"/>
          </w:tcPr>
          <w:p w14:paraId="7B1EF934" w14:textId="18A48AA3"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18.</w:t>
            </w:r>
          </w:p>
        </w:tc>
        <w:tc>
          <w:tcPr>
            <w:tcW w:w="3521" w:type="dxa"/>
            <w:vAlign w:val="center"/>
            <w:hideMark/>
          </w:tcPr>
          <w:p w14:paraId="6E4B3AFF"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Planinarska sekcija</w:t>
            </w:r>
          </w:p>
        </w:tc>
        <w:tc>
          <w:tcPr>
            <w:tcW w:w="3118" w:type="dxa"/>
            <w:vAlign w:val="center"/>
            <w:hideMark/>
          </w:tcPr>
          <w:p w14:paraId="57233342"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 xml:space="preserve">Ivana </w:t>
            </w:r>
            <w:proofErr w:type="spellStart"/>
            <w:r w:rsidRPr="00F90DD8">
              <w:rPr>
                <w:rFonts w:ascii="Times New Roman" w:eastAsia="Bookman Old Style" w:hAnsi="Times New Roman" w:cs="Times New Roman"/>
              </w:rPr>
              <w:t>Flajs</w:t>
            </w:r>
            <w:proofErr w:type="spellEnd"/>
          </w:p>
        </w:tc>
        <w:tc>
          <w:tcPr>
            <w:tcW w:w="1010" w:type="dxa"/>
            <w:vAlign w:val="center"/>
            <w:hideMark/>
          </w:tcPr>
          <w:p w14:paraId="7C725718"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25</w:t>
            </w:r>
          </w:p>
        </w:tc>
      </w:tr>
      <w:tr w:rsidR="00346855" w:rsidRPr="00F90DD8" w14:paraId="31103903" w14:textId="77777777" w:rsidTr="003B2FD2">
        <w:trPr>
          <w:trHeight w:val="450"/>
        </w:trPr>
        <w:tc>
          <w:tcPr>
            <w:tcW w:w="851" w:type="dxa"/>
            <w:vAlign w:val="center"/>
          </w:tcPr>
          <w:p w14:paraId="7066CF71" w14:textId="7419EF6E"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19.</w:t>
            </w:r>
          </w:p>
        </w:tc>
        <w:tc>
          <w:tcPr>
            <w:tcW w:w="3521" w:type="dxa"/>
            <w:vAlign w:val="center"/>
            <w:hideMark/>
          </w:tcPr>
          <w:p w14:paraId="33310CE6"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Planinarska sekcija</w:t>
            </w:r>
          </w:p>
        </w:tc>
        <w:tc>
          <w:tcPr>
            <w:tcW w:w="3118" w:type="dxa"/>
            <w:vAlign w:val="center"/>
            <w:hideMark/>
          </w:tcPr>
          <w:p w14:paraId="7BC8AE4A"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Ivan Golubić</w:t>
            </w:r>
          </w:p>
        </w:tc>
        <w:tc>
          <w:tcPr>
            <w:tcW w:w="1010" w:type="dxa"/>
            <w:vAlign w:val="center"/>
            <w:hideMark/>
          </w:tcPr>
          <w:p w14:paraId="5CD34BCF"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15-20</w:t>
            </w:r>
          </w:p>
        </w:tc>
      </w:tr>
      <w:tr w:rsidR="00346855" w:rsidRPr="00F90DD8" w14:paraId="63F13294" w14:textId="77777777" w:rsidTr="003B2FD2">
        <w:trPr>
          <w:trHeight w:val="450"/>
        </w:trPr>
        <w:tc>
          <w:tcPr>
            <w:tcW w:w="851" w:type="dxa"/>
            <w:vAlign w:val="center"/>
          </w:tcPr>
          <w:p w14:paraId="566808BF" w14:textId="1B420364"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20.</w:t>
            </w:r>
          </w:p>
        </w:tc>
        <w:tc>
          <w:tcPr>
            <w:tcW w:w="3521" w:type="dxa"/>
            <w:vAlign w:val="center"/>
            <w:hideMark/>
          </w:tcPr>
          <w:p w14:paraId="70246D5D"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Karitativna skupina</w:t>
            </w:r>
          </w:p>
        </w:tc>
        <w:tc>
          <w:tcPr>
            <w:tcW w:w="3118" w:type="dxa"/>
            <w:vAlign w:val="center"/>
            <w:hideMark/>
          </w:tcPr>
          <w:p w14:paraId="40846ACB"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Andreja Lukačić Franjić</w:t>
            </w:r>
          </w:p>
        </w:tc>
        <w:tc>
          <w:tcPr>
            <w:tcW w:w="1010" w:type="dxa"/>
            <w:vAlign w:val="center"/>
            <w:hideMark/>
          </w:tcPr>
          <w:p w14:paraId="3301B7B4"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7</w:t>
            </w:r>
          </w:p>
        </w:tc>
      </w:tr>
      <w:tr w:rsidR="00346855" w:rsidRPr="00F90DD8" w14:paraId="64E84526" w14:textId="77777777" w:rsidTr="003B2FD2">
        <w:trPr>
          <w:trHeight w:val="450"/>
        </w:trPr>
        <w:tc>
          <w:tcPr>
            <w:tcW w:w="851" w:type="dxa"/>
            <w:vAlign w:val="center"/>
          </w:tcPr>
          <w:p w14:paraId="372E4ED4" w14:textId="474E7961" w:rsidR="00346855" w:rsidRPr="00F90DD8" w:rsidRDefault="003B2FD2" w:rsidP="00346855">
            <w:pPr>
              <w:spacing w:after="0"/>
              <w:jc w:val="center"/>
              <w:rPr>
                <w:rFonts w:ascii="Times New Roman" w:hAnsi="Times New Roman" w:cs="Times New Roman"/>
              </w:rPr>
            </w:pPr>
            <w:r w:rsidRPr="00F90DD8">
              <w:rPr>
                <w:rFonts w:ascii="Times New Roman" w:hAnsi="Times New Roman" w:cs="Times New Roman"/>
              </w:rPr>
              <w:t>21.</w:t>
            </w:r>
          </w:p>
        </w:tc>
        <w:tc>
          <w:tcPr>
            <w:tcW w:w="3521" w:type="dxa"/>
            <w:shd w:val="clear" w:color="auto" w:fill="FFFFFF" w:themeFill="background1"/>
            <w:vAlign w:val="center"/>
            <w:hideMark/>
          </w:tcPr>
          <w:p w14:paraId="0692E68C"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Dječji zbor nižeg uzrasta</w:t>
            </w:r>
          </w:p>
        </w:tc>
        <w:tc>
          <w:tcPr>
            <w:tcW w:w="3118" w:type="dxa"/>
            <w:vAlign w:val="center"/>
            <w:hideMark/>
          </w:tcPr>
          <w:p w14:paraId="4CA33FEE"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 xml:space="preserve">Kristina Bunić </w:t>
            </w:r>
            <w:proofErr w:type="spellStart"/>
            <w:r w:rsidRPr="00F90DD8">
              <w:rPr>
                <w:rFonts w:ascii="Times New Roman" w:eastAsia="Bookman Old Style" w:hAnsi="Times New Roman" w:cs="Times New Roman"/>
              </w:rPr>
              <w:t>Lovrek</w:t>
            </w:r>
            <w:proofErr w:type="spellEnd"/>
          </w:p>
        </w:tc>
        <w:tc>
          <w:tcPr>
            <w:tcW w:w="1010" w:type="dxa"/>
            <w:vAlign w:val="center"/>
            <w:hideMark/>
          </w:tcPr>
          <w:p w14:paraId="2DD87AB5" w14:textId="77777777" w:rsidR="00346855" w:rsidRPr="00F90DD8" w:rsidRDefault="00346855" w:rsidP="00346855">
            <w:pPr>
              <w:spacing w:after="0"/>
              <w:jc w:val="center"/>
              <w:rPr>
                <w:rFonts w:ascii="Times New Roman" w:hAnsi="Times New Roman" w:cs="Times New Roman"/>
              </w:rPr>
            </w:pPr>
            <w:r w:rsidRPr="00F90DD8">
              <w:rPr>
                <w:rFonts w:ascii="Times New Roman" w:eastAsia="Bookman Old Style" w:hAnsi="Times New Roman" w:cs="Times New Roman"/>
              </w:rPr>
              <w:t>50</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722"/>
        <w:gridCol w:w="2950"/>
        <w:gridCol w:w="1124"/>
      </w:tblGrid>
      <w:tr w:rsidR="00E07D40" w:rsidRPr="00F90DD8" w14:paraId="12A075EA" w14:textId="77777777" w:rsidTr="00374D3B">
        <w:trPr>
          <w:trHeight w:val="450"/>
          <w:jc w:val="center"/>
        </w:trPr>
        <w:tc>
          <w:tcPr>
            <w:tcW w:w="836" w:type="dxa"/>
            <w:vMerge w:val="restart"/>
            <w:shd w:val="clear" w:color="auto" w:fill="DDDDFF"/>
            <w:vAlign w:val="center"/>
            <w:hideMark/>
          </w:tcPr>
          <w:p w14:paraId="48FA4DAB"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lastRenderedPageBreak/>
              <w:t>Red. br.</w:t>
            </w:r>
          </w:p>
        </w:tc>
        <w:tc>
          <w:tcPr>
            <w:tcW w:w="3722" w:type="dxa"/>
            <w:vMerge w:val="restart"/>
            <w:shd w:val="clear" w:color="auto" w:fill="DDDDFF"/>
            <w:vAlign w:val="center"/>
            <w:hideMark/>
          </w:tcPr>
          <w:p w14:paraId="45828491" w14:textId="31B4D64A" w:rsidR="00E07D40" w:rsidRPr="0032223B" w:rsidRDefault="00E07D40">
            <w:pPr>
              <w:spacing w:after="0"/>
              <w:jc w:val="center"/>
              <w:rPr>
                <w:rFonts w:ascii="Times New Roman" w:hAnsi="Times New Roman" w:cs="Times New Roman"/>
                <w:b/>
                <w:bCs/>
              </w:rPr>
            </w:pPr>
            <w:r w:rsidRPr="0032223B">
              <w:rPr>
                <w:rFonts w:ascii="Times New Roman" w:eastAsia="Bookman Old Style" w:hAnsi="Times New Roman" w:cs="Times New Roman"/>
                <w:b/>
                <w:bCs/>
                <w:color w:val="000000" w:themeColor="text1"/>
              </w:rPr>
              <w:t>Izvannastavna aktivnost</w:t>
            </w:r>
            <w:r w:rsidR="0032223B" w:rsidRPr="0032223B">
              <w:rPr>
                <w:rFonts w:ascii="Times New Roman" w:eastAsia="Bookman Old Style" w:hAnsi="Times New Roman" w:cs="Times New Roman"/>
                <w:b/>
                <w:bCs/>
                <w:color w:val="000000" w:themeColor="text1"/>
              </w:rPr>
              <w:t xml:space="preserve"> organizirana preko Grada i HŠSS-a</w:t>
            </w:r>
            <w:r w:rsidR="0032223B">
              <w:rPr>
                <w:rFonts w:ascii="Times New Roman" w:eastAsia="Bookman Old Style" w:hAnsi="Times New Roman" w:cs="Times New Roman"/>
                <w:b/>
                <w:bCs/>
                <w:color w:val="000000" w:themeColor="text1"/>
              </w:rPr>
              <w:t xml:space="preserve"> za šk. god. 2023./2024.</w:t>
            </w:r>
          </w:p>
        </w:tc>
        <w:tc>
          <w:tcPr>
            <w:tcW w:w="2950" w:type="dxa"/>
            <w:vMerge w:val="restart"/>
            <w:shd w:val="clear" w:color="auto" w:fill="DDDDFF"/>
            <w:vAlign w:val="center"/>
            <w:hideMark/>
          </w:tcPr>
          <w:p w14:paraId="3B249AA6"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Učitelj</w:t>
            </w:r>
          </w:p>
        </w:tc>
        <w:tc>
          <w:tcPr>
            <w:tcW w:w="1124" w:type="dxa"/>
            <w:vMerge w:val="restart"/>
            <w:shd w:val="clear" w:color="auto" w:fill="DDDDFF"/>
            <w:vAlign w:val="center"/>
            <w:hideMark/>
          </w:tcPr>
          <w:p w14:paraId="6B594A0D"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Br. učenika</w:t>
            </w:r>
          </w:p>
        </w:tc>
      </w:tr>
      <w:tr w:rsidR="00E07D40" w:rsidRPr="00F90DD8" w14:paraId="49586683" w14:textId="77777777" w:rsidTr="00374D3B">
        <w:trPr>
          <w:trHeight w:val="450"/>
          <w:jc w:val="center"/>
        </w:trPr>
        <w:tc>
          <w:tcPr>
            <w:tcW w:w="836" w:type="dxa"/>
            <w:vMerge/>
            <w:vAlign w:val="center"/>
            <w:hideMark/>
          </w:tcPr>
          <w:p w14:paraId="30D8464F" w14:textId="77777777" w:rsidR="00E07D40" w:rsidRPr="00F90DD8" w:rsidRDefault="00E07D40">
            <w:pPr>
              <w:spacing w:after="0"/>
              <w:rPr>
                <w:rFonts w:ascii="Times New Roman" w:hAnsi="Times New Roman" w:cs="Times New Roman"/>
              </w:rPr>
            </w:pPr>
          </w:p>
        </w:tc>
        <w:tc>
          <w:tcPr>
            <w:tcW w:w="3722" w:type="dxa"/>
            <w:vMerge/>
            <w:vAlign w:val="center"/>
            <w:hideMark/>
          </w:tcPr>
          <w:p w14:paraId="740E164B" w14:textId="77777777" w:rsidR="00E07D40" w:rsidRPr="00F90DD8" w:rsidRDefault="00E07D40">
            <w:pPr>
              <w:spacing w:after="0"/>
              <w:rPr>
                <w:rFonts w:ascii="Times New Roman" w:hAnsi="Times New Roman" w:cs="Times New Roman"/>
              </w:rPr>
            </w:pPr>
          </w:p>
        </w:tc>
        <w:tc>
          <w:tcPr>
            <w:tcW w:w="2950" w:type="dxa"/>
            <w:vMerge/>
            <w:vAlign w:val="center"/>
            <w:hideMark/>
          </w:tcPr>
          <w:p w14:paraId="5B7A3407" w14:textId="77777777" w:rsidR="00E07D40" w:rsidRPr="00F90DD8" w:rsidRDefault="00E07D40">
            <w:pPr>
              <w:spacing w:after="0"/>
              <w:rPr>
                <w:rFonts w:ascii="Times New Roman" w:hAnsi="Times New Roman" w:cs="Times New Roman"/>
              </w:rPr>
            </w:pPr>
          </w:p>
        </w:tc>
        <w:tc>
          <w:tcPr>
            <w:tcW w:w="1124" w:type="dxa"/>
            <w:vMerge/>
            <w:vAlign w:val="center"/>
            <w:hideMark/>
          </w:tcPr>
          <w:p w14:paraId="3B4838EC" w14:textId="77777777" w:rsidR="00E07D40" w:rsidRPr="00F90DD8" w:rsidRDefault="00E07D40">
            <w:pPr>
              <w:spacing w:after="0"/>
              <w:rPr>
                <w:rFonts w:ascii="Times New Roman" w:hAnsi="Times New Roman" w:cs="Times New Roman"/>
              </w:rPr>
            </w:pPr>
          </w:p>
        </w:tc>
      </w:tr>
      <w:tr w:rsidR="00E07D40" w:rsidRPr="00F90DD8" w14:paraId="05EC0FE6" w14:textId="77777777" w:rsidTr="00374D3B">
        <w:trPr>
          <w:trHeight w:val="450"/>
          <w:jc w:val="center"/>
        </w:trPr>
        <w:tc>
          <w:tcPr>
            <w:tcW w:w="836" w:type="dxa"/>
            <w:vAlign w:val="center"/>
            <w:hideMark/>
          </w:tcPr>
          <w:p w14:paraId="5F619797"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w:t>
            </w:r>
          </w:p>
        </w:tc>
        <w:tc>
          <w:tcPr>
            <w:tcW w:w="3722" w:type="dxa"/>
            <w:vAlign w:val="center"/>
            <w:hideMark/>
          </w:tcPr>
          <w:p w14:paraId="3E015A31"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 xml:space="preserve">Školski čitateljski klub "Lijina </w:t>
            </w:r>
            <w:proofErr w:type="spellStart"/>
            <w:r w:rsidRPr="00F90DD8">
              <w:rPr>
                <w:rFonts w:ascii="Times New Roman" w:eastAsia="Bookman Old Style" w:hAnsi="Times New Roman" w:cs="Times New Roman"/>
              </w:rPr>
              <w:t>gajbica</w:t>
            </w:r>
            <w:proofErr w:type="spellEnd"/>
            <w:r w:rsidRPr="00F90DD8">
              <w:rPr>
                <w:rFonts w:ascii="Times New Roman" w:eastAsia="Bookman Old Style" w:hAnsi="Times New Roman" w:cs="Times New Roman"/>
              </w:rPr>
              <w:t>"</w:t>
            </w:r>
          </w:p>
        </w:tc>
        <w:tc>
          <w:tcPr>
            <w:tcW w:w="2950" w:type="dxa"/>
            <w:vAlign w:val="center"/>
            <w:hideMark/>
          </w:tcPr>
          <w:p w14:paraId="54EDD793" w14:textId="793B85D0"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Ines </w:t>
            </w:r>
            <w:proofErr w:type="spellStart"/>
            <w:r w:rsidRPr="00F90DD8">
              <w:rPr>
                <w:rFonts w:ascii="Times New Roman" w:eastAsia="Bookman Old Style" w:hAnsi="Times New Roman" w:cs="Times New Roman"/>
                <w:color w:val="000000" w:themeColor="text1"/>
              </w:rPr>
              <w:t>Vađunec</w:t>
            </w:r>
            <w:proofErr w:type="spellEnd"/>
            <w:r w:rsidRPr="00F90DD8">
              <w:rPr>
                <w:rFonts w:ascii="Times New Roman" w:eastAsia="Bookman Old Style" w:hAnsi="Times New Roman" w:cs="Times New Roman"/>
                <w:color w:val="000000" w:themeColor="text1"/>
              </w:rPr>
              <w:t xml:space="preserve"> i </w:t>
            </w:r>
            <w:r w:rsidR="00374D3B" w:rsidRPr="00F90DD8">
              <w:rPr>
                <w:rFonts w:ascii="Times New Roman" w:eastAsia="Bookman Old Style" w:hAnsi="Times New Roman" w:cs="Times New Roman"/>
                <w:color w:val="000000" w:themeColor="text1"/>
              </w:rPr>
              <w:t xml:space="preserve">             </w:t>
            </w:r>
            <w:r w:rsidRPr="00F90DD8">
              <w:rPr>
                <w:rFonts w:ascii="Times New Roman" w:eastAsia="Bookman Old Style" w:hAnsi="Times New Roman" w:cs="Times New Roman"/>
                <w:color w:val="000000" w:themeColor="text1"/>
              </w:rPr>
              <w:t>Tanja Galić Bermanec</w:t>
            </w:r>
          </w:p>
        </w:tc>
        <w:tc>
          <w:tcPr>
            <w:tcW w:w="1124" w:type="dxa"/>
            <w:vAlign w:val="center"/>
            <w:hideMark/>
          </w:tcPr>
          <w:p w14:paraId="15D85D29"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8</w:t>
            </w:r>
          </w:p>
        </w:tc>
      </w:tr>
      <w:tr w:rsidR="00E07D40" w:rsidRPr="00F90DD8" w14:paraId="6D4E105F" w14:textId="77777777" w:rsidTr="00374D3B">
        <w:trPr>
          <w:trHeight w:val="450"/>
          <w:jc w:val="center"/>
        </w:trPr>
        <w:tc>
          <w:tcPr>
            <w:tcW w:w="836" w:type="dxa"/>
            <w:vAlign w:val="center"/>
            <w:hideMark/>
          </w:tcPr>
          <w:p w14:paraId="4C2AAA65"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2.</w:t>
            </w:r>
          </w:p>
        </w:tc>
        <w:tc>
          <w:tcPr>
            <w:tcW w:w="3722" w:type="dxa"/>
            <w:vAlign w:val="center"/>
            <w:hideMark/>
          </w:tcPr>
          <w:p w14:paraId="1BD7B53E"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Medijska skupina</w:t>
            </w:r>
          </w:p>
        </w:tc>
        <w:tc>
          <w:tcPr>
            <w:tcW w:w="2950" w:type="dxa"/>
            <w:vAlign w:val="center"/>
            <w:hideMark/>
          </w:tcPr>
          <w:p w14:paraId="3D50C91D"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Ines </w:t>
            </w:r>
            <w:proofErr w:type="spellStart"/>
            <w:r w:rsidRPr="00F90DD8">
              <w:rPr>
                <w:rFonts w:ascii="Times New Roman" w:eastAsia="Bookman Old Style" w:hAnsi="Times New Roman" w:cs="Times New Roman"/>
                <w:color w:val="000000" w:themeColor="text1"/>
              </w:rPr>
              <w:t>Vađunec</w:t>
            </w:r>
            <w:proofErr w:type="spellEnd"/>
            <w:r w:rsidRPr="00F90DD8">
              <w:rPr>
                <w:rFonts w:ascii="Times New Roman" w:eastAsia="Bookman Old Style" w:hAnsi="Times New Roman" w:cs="Times New Roman"/>
                <w:color w:val="000000" w:themeColor="text1"/>
              </w:rPr>
              <w:t xml:space="preserve"> </w:t>
            </w:r>
          </w:p>
        </w:tc>
        <w:tc>
          <w:tcPr>
            <w:tcW w:w="1124" w:type="dxa"/>
            <w:vAlign w:val="center"/>
            <w:hideMark/>
          </w:tcPr>
          <w:p w14:paraId="483741F9"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10</w:t>
            </w:r>
          </w:p>
        </w:tc>
      </w:tr>
      <w:tr w:rsidR="00E07D40" w:rsidRPr="00F90DD8" w14:paraId="18F60343" w14:textId="77777777" w:rsidTr="00374D3B">
        <w:trPr>
          <w:trHeight w:val="450"/>
          <w:jc w:val="center"/>
        </w:trPr>
        <w:tc>
          <w:tcPr>
            <w:tcW w:w="836" w:type="dxa"/>
            <w:vAlign w:val="center"/>
            <w:hideMark/>
          </w:tcPr>
          <w:p w14:paraId="66D70418"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3.</w:t>
            </w:r>
          </w:p>
        </w:tc>
        <w:tc>
          <w:tcPr>
            <w:tcW w:w="3722" w:type="dxa"/>
            <w:vAlign w:val="center"/>
            <w:hideMark/>
          </w:tcPr>
          <w:p w14:paraId="61C50906" w14:textId="77777777" w:rsidR="00E07D40" w:rsidRPr="00F90DD8" w:rsidRDefault="00E07D40">
            <w:pPr>
              <w:spacing w:after="0"/>
              <w:jc w:val="center"/>
              <w:rPr>
                <w:rFonts w:ascii="Times New Roman" w:hAnsi="Times New Roman" w:cs="Times New Roman"/>
              </w:rPr>
            </w:pPr>
            <w:proofErr w:type="spellStart"/>
            <w:r w:rsidRPr="00F90DD8">
              <w:rPr>
                <w:rFonts w:ascii="Times New Roman" w:eastAsia="Bookman Old Style" w:hAnsi="Times New Roman" w:cs="Times New Roman"/>
              </w:rPr>
              <w:t>The</w:t>
            </w:r>
            <w:proofErr w:type="spellEnd"/>
            <w:r w:rsidRPr="00F90DD8">
              <w:rPr>
                <w:rFonts w:ascii="Times New Roman" w:eastAsia="Bookman Old Style" w:hAnsi="Times New Roman" w:cs="Times New Roman"/>
              </w:rPr>
              <w:t xml:space="preserve"> </w:t>
            </w:r>
            <w:proofErr w:type="spellStart"/>
            <w:r w:rsidRPr="00F90DD8">
              <w:rPr>
                <w:rFonts w:ascii="Times New Roman" w:eastAsia="Bookman Old Style" w:hAnsi="Times New Roman" w:cs="Times New Roman"/>
              </w:rPr>
              <w:t>Book</w:t>
            </w:r>
            <w:proofErr w:type="spellEnd"/>
            <w:r w:rsidRPr="00F90DD8">
              <w:rPr>
                <w:rFonts w:ascii="Times New Roman" w:eastAsia="Bookman Old Style" w:hAnsi="Times New Roman" w:cs="Times New Roman"/>
              </w:rPr>
              <w:t xml:space="preserve"> Club "</w:t>
            </w:r>
            <w:proofErr w:type="spellStart"/>
            <w:r w:rsidRPr="00F90DD8">
              <w:rPr>
                <w:rFonts w:ascii="Times New Roman" w:eastAsia="Bookman Old Style" w:hAnsi="Times New Roman" w:cs="Times New Roman"/>
              </w:rPr>
              <w:t>Little</w:t>
            </w:r>
            <w:proofErr w:type="spellEnd"/>
            <w:r w:rsidRPr="00F90DD8">
              <w:rPr>
                <w:rFonts w:ascii="Times New Roman" w:eastAsia="Bookman Old Style" w:hAnsi="Times New Roman" w:cs="Times New Roman"/>
              </w:rPr>
              <w:t xml:space="preserve"> </w:t>
            </w:r>
            <w:proofErr w:type="spellStart"/>
            <w:r w:rsidRPr="00F90DD8">
              <w:rPr>
                <w:rFonts w:ascii="Times New Roman" w:eastAsia="Bookman Old Style" w:hAnsi="Times New Roman" w:cs="Times New Roman"/>
              </w:rPr>
              <w:t>Bookworms</w:t>
            </w:r>
            <w:proofErr w:type="spellEnd"/>
            <w:r w:rsidRPr="00F90DD8">
              <w:rPr>
                <w:rFonts w:ascii="Times New Roman" w:eastAsia="Bookman Old Style" w:hAnsi="Times New Roman" w:cs="Times New Roman"/>
              </w:rPr>
              <w:t>"</w:t>
            </w:r>
          </w:p>
        </w:tc>
        <w:tc>
          <w:tcPr>
            <w:tcW w:w="2950" w:type="dxa"/>
            <w:vAlign w:val="center"/>
            <w:hideMark/>
          </w:tcPr>
          <w:p w14:paraId="5EF81221"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Ana Jelić</w:t>
            </w:r>
          </w:p>
        </w:tc>
        <w:tc>
          <w:tcPr>
            <w:tcW w:w="1124" w:type="dxa"/>
            <w:vAlign w:val="center"/>
            <w:hideMark/>
          </w:tcPr>
          <w:p w14:paraId="153B102F"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10</w:t>
            </w:r>
          </w:p>
        </w:tc>
      </w:tr>
      <w:tr w:rsidR="00E07D40" w:rsidRPr="00F90DD8" w14:paraId="188ACFF7" w14:textId="77777777" w:rsidTr="00374D3B">
        <w:trPr>
          <w:trHeight w:val="450"/>
          <w:jc w:val="center"/>
        </w:trPr>
        <w:tc>
          <w:tcPr>
            <w:tcW w:w="836" w:type="dxa"/>
            <w:vAlign w:val="center"/>
            <w:hideMark/>
          </w:tcPr>
          <w:p w14:paraId="30E7F0C4"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4.</w:t>
            </w:r>
          </w:p>
        </w:tc>
        <w:tc>
          <w:tcPr>
            <w:tcW w:w="3722" w:type="dxa"/>
            <w:vAlign w:val="center"/>
            <w:hideMark/>
          </w:tcPr>
          <w:p w14:paraId="4D0C575C"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Podmladak Crvenog križa</w:t>
            </w:r>
          </w:p>
        </w:tc>
        <w:tc>
          <w:tcPr>
            <w:tcW w:w="2950" w:type="dxa"/>
            <w:vAlign w:val="center"/>
            <w:hideMark/>
          </w:tcPr>
          <w:p w14:paraId="6D803B30"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Lidija </w:t>
            </w:r>
            <w:proofErr w:type="spellStart"/>
            <w:r w:rsidRPr="00F90DD8">
              <w:rPr>
                <w:rFonts w:ascii="Times New Roman" w:eastAsia="Bookman Old Style" w:hAnsi="Times New Roman" w:cs="Times New Roman"/>
                <w:color w:val="000000" w:themeColor="text1"/>
              </w:rPr>
              <w:t>Petras</w:t>
            </w:r>
            <w:proofErr w:type="spellEnd"/>
          </w:p>
        </w:tc>
        <w:tc>
          <w:tcPr>
            <w:tcW w:w="1124" w:type="dxa"/>
            <w:vAlign w:val="center"/>
            <w:hideMark/>
          </w:tcPr>
          <w:p w14:paraId="1855D28B"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12</w:t>
            </w:r>
          </w:p>
        </w:tc>
      </w:tr>
      <w:tr w:rsidR="00E07D40" w:rsidRPr="00F90DD8" w14:paraId="7D2411B3" w14:textId="77777777" w:rsidTr="00374D3B">
        <w:trPr>
          <w:trHeight w:val="450"/>
          <w:jc w:val="center"/>
        </w:trPr>
        <w:tc>
          <w:tcPr>
            <w:tcW w:w="836" w:type="dxa"/>
            <w:vAlign w:val="center"/>
            <w:hideMark/>
          </w:tcPr>
          <w:p w14:paraId="2058EE08"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5.</w:t>
            </w:r>
          </w:p>
        </w:tc>
        <w:tc>
          <w:tcPr>
            <w:tcW w:w="3722" w:type="dxa"/>
            <w:vAlign w:val="center"/>
            <w:hideMark/>
          </w:tcPr>
          <w:p w14:paraId="0EB05E55"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Mala čitaonica</w:t>
            </w:r>
          </w:p>
        </w:tc>
        <w:tc>
          <w:tcPr>
            <w:tcW w:w="2950" w:type="dxa"/>
            <w:vAlign w:val="center"/>
            <w:hideMark/>
          </w:tcPr>
          <w:p w14:paraId="1F1FA9EA"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Edita </w:t>
            </w:r>
            <w:proofErr w:type="spellStart"/>
            <w:r w:rsidRPr="00F90DD8">
              <w:rPr>
                <w:rFonts w:ascii="Times New Roman" w:eastAsia="Bookman Old Style" w:hAnsi="Times New Roman" w:cs="Times New Roman"/>
                <w:color w:val="000000" w:themeColor="text1"/>
              </w:rPr>
              <w:t>Sinjeri</w:t>
            </w:r>
            <w:proofErr w:type="spellEnd"/>
            <w:r w:rsidRPr="00F90DD8">
              <w:rPr>
                <w:rFonts w:ascii="Times New Roman" w:eastAsia="Bookman Old Style" w:hAnsi="Times New Roman" w:cs="Times New Roman"/>
                <w:color w:val="000000" w:themeColor="text1"/>
              </w:rPr>
              <w:t xml:space="preserve"> </w:t>
            </w:r>
            <w:proofErr w:type="spellStart"/>
            <w:r w:rsidRPr="00F90DD8">
              <w:rPr>
                <w:rFonts w:ascii="Times New Roman" w:eastAsia="Bookman Old Style" w:hAnsi="Times New Roman" w:cs="Times New Roman"/>
                <w:color w:val="000000" w:themeColor="text1"/>
              </w:rPr>
              <w:t>Štefanek</w:t>
            </w:r>
            <w:proofErr w:type="spellEnd"/>
          </w:p>
        </w:tc>
        <w:tc>
          <w:tcPr>
            <w:tcW w:w="1124" w:type="dxa"/>
            <w:vAlign w:val="center"/>
            <w:hideMark/>
          </w:tcPr>
          <w:p w14:paraId="2D11084D"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13</w:t>
            </w:r>
          </w:p>
        </w:tc>
      </w:tr>
      <w:tr w:rsidR="00E07D40" w:rsidRPr="00F90DD8" w14:paraId="54DFB489" w14:textId="77777777" w:rsidTr="00374D3B">
        <w:trPr>
          <w:trHeight w:val="450"/>
          <w:jc w:val="center"/>
        </w:trPr>
        <w:tc>
          <w:tcPr>
            <w:tcW w:w="836" w:type="dxa"/>
            <w:vAlign w:val="center"/>
            <w:hideMark/>
          </w:tcPr>
          <w:p w14:paraId="6BC7F956"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6.</w:t>
            </w:r>
          </w:p>
        </w:tc>
        <w:tc>
          <w:tcPr>
            <w:tcW w:w="3722" w:type="dxa"/>
            <w:vAlign w:val="center"/>
            <w:hideMark/>
          </w:tcPr>
          <w:p w14:paraId="71B5409D"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Mladi krojači</w:t>
            </w:r>
          </w:p>
        </w:tc>
        <w:tc>
          <w:tcPr>
            <w:tcW w:w="2950" w:type="dxa"/>
            <w:vAlign w:val="center"/>
            <w:hideMark/>
          </w:tcPr>
          <w:p w14:paraId="517CC849"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Monika </w:t>
            </w:r>
            <w:proofErr w:type="spellStart"/>
            <w:r w:rsidRPr="00F90DD8">
              <w:rPr>
                <w:rFonts w:ascii="Times New Roman" w:eastAsia="Bookman Old Style" w:hAnsi="Times New Roman" w:cs="Times New Roman"/>
                <w:color w:val="000000" w:themeColor="text1"/>
              </w:rPr>
              <w:t>Matijaško</w:t>
            </w:r>
            <w:proofErr w:type="spellEnd"/>
          </w:p>
        </w:tc>
        <w:tc>
          <w:tcPr>
            <w:tcW w:w="1124" w:type="dxa"/>
            <w:vAlign w:val="center"/>
            <w:hideMark/>
          </w:tcPr>
          <w:p w14:paraId="18FE9486" w14:textId="1CA1ADCC"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w:t>
            </w:r>
            <w:r w:rsidR="00CA57EB" w:rsidRPr="00F90DD8">
              <w:rPr>
                <w:rFonts w:ascii="Times New Roman" w:eastAsia="Bookman Old Style" w:hAnsi="Times New Roman" w:cs="Times New Roman"/>
              </w:rPr>
              <w:t>5</w:t>
            </w:r>
          </w:p>
        </w:tc>
      </w:tr>
      <w:tr w:rsidR="00E07D40" w:rsidRPr="00F90DD8" w14:paraId="37C55C22" w14:textId="77777777" w:rsidTr="00374D3B">
        <w:trPr>
          <w:trHeight w:val="450"/>
          <w:jc w:val="center"/>
        </w:trPr>
        <w:tc>
          <w:tcPr>
            <w:tcW w:w="836" w:type="dxa"/>
            <w:vAlign w:val="center"/>
            <w:hideMark/>
          </w:tcPr>
          <w:p w14:paraId="251DD259"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 xml:space="preserve"> 7.</w:t>
            </w:r>
          </w:p>
        </w:tc>
        <w:tc>
          <w:tcPr>
            <w:tcW w:w="3722" w:type="dxa"/>
            <w:vAlign w:val="center"/>
            <w:hideMark/>
          </w:tcPr>
          <w:p w14:paraId="041B6D5D"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Astronomska skupina</w:t>
            </w:r>
          </w:p>
        </w:tc>
        <w:tc>
          <w:tcPr>
            <w:tcW w:w="2950" w:type="dxa"/>
            <w:vAlign w:val="center"/>
            <w:hideMark/>
          </w:tcPr>
          <w:p w14:paraId="2B3F31C6"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Monika </w:t>
            </w:r>
            <w:proofErr w:type="spellStart"/>
            <w:r w:rsidRPr="00F90DD8">
              <w:rPr>
                <w:rFonts w:ascii="Times New Roman" w:eastAsia="Bookman Old Style" w:hAnsi="Times New Roman" w:cs="Times New Roman"/>
                <w:color w:val="000000" w:themeColor="text1"/>
              </w:rPr>
              <w:t>Matijaško</w:t>
            </w:r>
            <w:proofErr w:type="spellEnd"/>
          </w:p>
        </w:tc>
        <w:tc>
          <w:tcPr>
            <w:tcW w:w="1124" w:type="dxa"/>
            <w:vAlign w:val="center"/>
            <w:hideMark/>
          </w:tcPr>
          <w:p w14:paraId="16FAE486" w14:textId="0CB864E1"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 xml:space="preserve"> </w:t>
            </w:r>
            <w:r w:rsidR="00CA57EB" w:rsidRPr="00F90DD8">
              <w:rPr>
                <w:rFonts w:ascii="Times New Roman" w:eastAsia="Bookman Old Style" w:hAnsi="Times New Roman" w:cs="Times New Roman"/>
              </w:rPr>
              <w:t>10</w:t>
            </w:r>
          </w:p>
        </w:tc>
      </w:tr>
      <w:tr w:rsidR="00E07D40" w:rsidRPr="00F90DD8" w14:paraId="2237D400" w14:textId="77777777" w:rsidTr="00374D3B">
        <w:trPr>
          <w:trHeight w:val="450"/>
          <w:jc w:val="center"/>
        </w:trPr>
        <w:tc>
          <w:tcPr>
            <w:tcW w:w="836" w:type="dxa"/>
            <w:vAlign w:val="center"/>
            <w:hideMark/>
          </w:tcPr>
          <w:p w14:paraId="296C452B"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8.</w:t>
            </w:r>
          </w:p>
        </w:tc>
        <w:tc>
          <w:tcPr>
            <w:tcW w:w="3722" w:type="dxa"/>
            <w:vAlign w:val="center"/>
            <w:hideMark/>
          </w:tcPr>
          <w:p w14:paraId="39A63AAB"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Atletska grupa</w:t>
            </w:r>
          </w:p>
        </w:tc>
        <w:tc>
          <w:tcPr>
            <w:tcW w:w="2950" w:type="dxa"/>
            <w:vAlign w:val="center"/>
            <w:hideMark/>
          </w:tcPr>
          <w:p w14:paraId="392586DE"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Jasmina Markić</w:t>
            </w:r>
          </w:p>
        </w:tc>
        <w:tc>
          <w:tcPr>
            <w:tcW w:w="1124" w:type="dxa"/>
            <w:vAlign w:val="center"/>
            <w:hideMark/>
          </w:tcPr>
          <w:p w14:paraId="4CBDD9B1"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15</w:t>
            </w:r>
          </w:p>
        </w:tc>
      </w:tr>
      <w:tr w:rsidR="00E07D40" w:rsidRPr="00F90DD8" w14:paraId="28B8D10B" w14:textId="77777777" w:rsidTr="00374D3B">
        <w:trPr>
          <w:trHeight w:val="450"/>
          <w:jc w:val="center"/>
        </w:trPr>
        <w:tc>
          <w:tcPr>
            <w:tcW w:w="836" w:type="dxa"/>
            <w:vAlign w:val="center"/>
            <w:hideMark/>
          </w:tcPr>
          <w:p w14:paraId="52CCD8F8"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9.</w:t>
            </w:r>
          </w:p>
        </w:tc>
        <w:tc>
          <w:tcPr>
            <w:tcW w:w="3722" w:type="dxa"/>
            <w:vAlign w:val="center"/>
            <w:hideMark/>
          </w:tcPr>
          <w:p w14:paraId="17AC7B30"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 xml:space="preserve">Grupa matematičara osmih razreda </w:t>
            </w:r>
          </w:p>
        </w:tc>
        <w:tc>
          <w:tcPr>
            <w:tcW w:w="2950" w:type="dxa"/>
            <w:vAlign w:val="center"/>
            <w:hideMark/>
          </w:tcPr>
          <w:p w14:paraId="4EFE92CA"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Mara </w:t>
            </w:r>
            <w:proofErr w:type="spellStart"/>
            <w:r w:rsidRPr="00F90DD8">
              <w:rPr>
                <w:rFonts w:ascii="Times New Roman" w:eastAsia="Bookman Old Style" w:hAnsi="Times New Roman" w:cs="Times New Roman"/>
                <w:color w:val="000000" w:themeColor="text1"/>
              </w:rPr>
              <w:t>Grašić</w:t>
            </w:r>
            <w:proofErr w:type="spellEnd"/>
          </w:p>
        </w:tc>
        <w:tc>
          <w:tcPr>
            <w:tcW w:w="1124" w:type="dxa"/>
            <w:vAlign w:val="center"/>
            <w:hideMark/>
          </w:tcPr>
          <w:p w14:paraId="751A3C20"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15</w:t>
            </w:r>
          </w:p>
        </w:tc>
      </w:tr>
      <w:tr w:rsidR="00E07D40" w:rsidRPr="00F90DD8" w14:paraId="0DF25592" w14:textId="77777777" w:rsidTr="00374D3B">
        <w:trPr>
          <w:trHeight w:val="450"/>
          <w:jc w:val="center"/>
        </w:trPr>
        <w:tc>
          <w:tcPr>
            <w:tcW w:w="836" w:type="dxa"/>
            <w:vAlign w:val="center"/>
            <w:hideMark/>
          </w:tcPr>
          <w:p w14:paraId="553857C8"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10.</w:t>
            </w:r>
          </w:p>
        </w:tc>
        <w:tc>
          <w:tcPr>
            <w:tcW w:w="3722" w:type="dxa"/>
            <w:vAlign w:val="center"/>
            <w:hideMark/>
          </w:tcPr>
          <w:p w14:paraId="6D8C63C1"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Šahovska grupa</w:t>
            </w:r>
          </w:p>
        </w:tc>
        <w:tc>
          <w:tcPr>
            <w:tcW w:w="2950" w:type="dxa"/>
            <w:vAlign w:val="center"/>
            <w:hideMark/>
          </w:tcPr>
          <w:p w14:paraId="3DDBC39F"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Velimir </w:t>
            </w:r>
            <w:proofErr w:type="spellStart"/>
            <w:r w:rsidRPr="00F90DD8">
              <w:rPr>
                <w:rFonts w:ascii="Times New Roman" w:eastAsia="Bookman Old Style" w:hAnsi="Times New Roman" w:cs="Times New Roman"/>
                <w:color w:val="000000" w:themeColor="text1"/>
              </w:rPr>
              <w:t>Fijok</w:t>
            </w:r>
            <w:proofErr w:type="spellEnd"/>
          </w:p>
        </w:tc>
        <w:tc>
          <w:tcPr>
            <w:tcW w:w="1124" w:type="dxa"/>
            <w:vAlign w:val="center"/>
            <w:hideMark/>
          </w:tcPr>
          <w:p w14:paraId="09BA6E6A"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16</w:t>
            </w:r>
          </w:p>
        </w:tc>
      </w:tr>
      <w:tr w:rsidR="00E07D40" w:rsidRPr="00F90DD8" w14:paraId="56E5557D" w14:textId="77777777" w:rsidTr="00374D3B">
        <w:trPr>
          <w:trHeight w:val="450"/>
          <w:jc w:val="center"/>
        </w:trPr>
        <w:tc>
          <w:tcPr>
            <w:tcW w:w="836" w:type="dxa"/>
            <w:vAlign w:val="center"/>
            <w:hideMark/>
          </w:tcPr>
          <w:p w14:paraId="24C989D3"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11.</w:t>
            </w:r>
          </w:p>
        </w:tc>
        <w:tc>
          <w:tcPr>
            <w:tcW w:w="3722" w:type="dxa"/>
            <w:vAlign w:val="center"/>
            <w:hideMark/>
          </w:tcPr>
          <w:p w14:paraId="62B91793"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 xml:space="preserve">Planinarska sekcija </w:t>
            </w:r>
          </w:p>
        </w:tc>
        <w:tc>
          <w:tcPr>
            <w:tcW w:w="2950" w:type="dxa"/>
            <w:vAlign w:val="center"/>
            <w:hideMark/>
          </w:tcPr>
          <w:p w14:paraId="71CA5DE2"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Ana </w:t>
            </w:r>
            <w:proofErr w:type="spellStart"/>
            <w:r w:rsidRPr="00F90DD8">
              <w:rPr>
                <w:rFonts w:ascii="Times New Roman" w:eastAsia="Bookman Old Style" w:hAnsi="Times New Roman" w:cs="Times New Roman"/>
                <w:color w:val="000000" w:themeColor="text1"/>
              </w:rPr>
              <w:t>Rumek</w:t>
            </w:r>
            <w:proofErr w:type="spellEnd"/>
          </w:p>
        </w:tc>
        <w:tc>
          <w:tcPr>
            <w:tcW w:w="1124" w:type="dxa"/>
            <w:vAlign w:val="center"/>
            <w:hideMark/>
          </w:tcPr>
          <w:p w14:paraId="662663CC"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20</w:t>
            </w:r>
          </w:p>
        </w:tc>
      </w:tr>
      <w:tr w:rsidR="00E07D40" w:rsidRPr="00F90DD8" w14:paraId="2C03102C" w14:textId="77777777" w:rsidTr="00374D3B">
        <w:trPr>
          <w:trHeight w:val="450"/>
          <w:jc w:val="center"/>
        </w:trPr>
        <w:tc>
          <w:tcPr>
            <w:tcW w:w="836" w:type="dxa"/>
            <w:vAlign w:val="center"/>
            <w:hideMark/>
          </w:tcPr>
          <w:p w14:paraId="370D7739" w14:textId="77777777" w:rsidR="00E07D40" w:rsidRPr="00F90DD8" w:rsidRDefault="00E07D40">
            <w:pPr>
              <w:spacing w:after="0" w:line="240" w:lineRule="auto"/>
              <w:jc w:val="center"/>
              <w:rPr>
                <w:rFonts w:ascii="Times New Roman" w:hAnsi="Times New Roman" w:cs="Times New Roman"/>
              </w:rPr>
            </w:pPr>
            <w:r w:rsidRPr="00F90DD8">
              <w:rPr>
                <w:rFonts w:ascii="Times New Roman" w:eastAsia="Bookman Old Style" w:hAnsi="Times New Roman" w:cs="Times New Roman"/>
              </w:rPr>
              <w:t>12.</w:t>
            </w:r>
          </w:p>
        </w:tc>
        <w:tc>
          <w:tcPr>
            <w:tcW w:w="3722" w:type="dxa"/>
            <w:vAlign w:val="center"/>
            <w:hideMark/>
          </w:tcPr>
          <w:p w14:paraId="1AA3A53E" w14:textId="77777777" w:rsidR="00E07D40" w:rsidRPr="00F90DD8" w:rsidRDefault="00E07D40">
            <w:pPr>
              <w:spacing w:after="0" w:line="240" w:lineRule="auto"/>
              <w:jc w:val="center"/>
              <w:rPr>
                <w:rFonts w:ascii="Times New Roman" w:hAnsi="Times New Roman" w:cs="Times New Roman"/>
              </w:rPr>
            </w:pPr>
            <w:r w:rsidRPr="00F90DD8">
              <w:rPr>
                <w:rFonts w:ascii="Times New Roman" w:eastAsia="Bookman Old Style" w:hAnsi="Times New Roman" w:cs="Times New Roman"/>
              </w:rPr>
              <w:t xml:space="preserve"> </w:t>
            </w:r>
          </w:p>
          <w:p w14:paraId="130705B5" w14:textId="77777777" w:rsidR="00E07D40" w:rsidRPr="00F90DD8" w:rsidRDefault="00E07D40">
            <w:pPr>
              <w:spacing w:after="0" w:line="240" w:lineRule="auto"/>
              <w:jc w:val="center"/>
              <w:rPr>
                <w:rFonts w:ascii="Times New Roman" w:hAnsi="Times New Roman" w:cs="Times New Roman"/>
              </w:rPr>
            </w:pPr>
            <w:r w:rsidRPr="00F90DD8">
              <w:rPr>
                <w:rFonts w:ascii="Times New Roman" w:eastAsia="Bookman Old Style" w:hAnsi="Times New Roman" w:cs="Times New Roman"/>
              </w:rPr>
              <w:t>Planinarska sekcija</w:t>
            </w:r>
          </w:p>
        </w:tc>
        <w:tc>
          <w:tcPr>
            <w:tcW w:w="2950" w:type="dxa"/>
            <w:vAlign w:val="center"/>
            <w:hideMark/>
          </w:tcPr>
          <w:p w14:paraId="045AD40B" w14:textId="5430D8DA" w:rsidR="00E07D40" w:rsidRPr="00F90DD8" w:rsidRDefault="00E07D40" w:rsidP="00374D3B">
            <w:pPr>
              <w:spacing w:after="0" w:line="240" w:lineRule="auto"/>
              <w:rPr>
                <w:rFonts w:ascii="Times New Roman" w:hAnsi="Times New Roman" w:cs="Times New Roman"/>
              </w:rPr>
            </w:pPr>
            <w:r w:rsidRPr="00F90DD8">
              <w:rPr>
                <w:rFonts w:ascii="Times New Roman" w:eastAsia="Bookman Old Style" w:hAnsi="Times New Roman" w:cs="Times New Roman"/>
                <w:color w:val="000000" w:themeColor="text1"/>
              </w:rPr>
              <w:t>Mihaela</w:t>
            </w:r>
            <w:r w:rsidR="00374D3B" w:rsidRPr="00F90DD8">
              <w:rPr>
                <w:rFonts w:ascii="Times New Roman" w:hAnsi="Times New Roman" w:cs="Times New Roman"/>
              </w:rPr>
              <w:t xml:space="preserve"> </w:t>
            </w:r>
            <w:proofErr w:type="spellStart"/>
            <w:r w:rsidRPr="00F90DD8">
              <w:rPr>
                <w:rFonts w:ascii="Times New Roman" w:eastAsia="Bookman Old Style" w:hAnsi="Times New Roman" w:cs="Times New Roman"/>
                <w:color w:val="000000" w:themeColor="text1"/>
              </w:rPr>
              <w:t>Petersdorfer</w:t>
            </w:r>
            <w:proofErr w:type="spellEnd"/>
            <w:r w:rsidR="00374D3B" w:rsidRPr="00F90DD8">
              <w:rPr>
                <w:rFonts w:ascii="Times New Roman" w:hAnsi="Times New Roman" w:cs="Times New Roman"/>
              </w:rPr>
              <w:t xml:space="preserve"> </w:t>
            </w:r>
            <w:proofErr w:type="spellStart"/>
            <w:r w:rsidRPr="00F90DD8">
              <w:rPr>
                <w:rFonts w:ascii="Times New Roman" w:eastAsia="Bookman Old Style" w:hAnsi="Times New Roman" w:cs="Times New Roman"/>
                <w:color w:val="000000" w:themeColor="text1"/>
              </w:rPr>
              <w:t>Ramaj</w:t>
            </w:r>
            <w:proofErr w:type="spellEnd"/>
          </w:p>
        </w:tc>
        <w:tc>
          <w:tcPr>
            <w:tcW w:w="1124" w:type="dxa"/>
            <w:vAlign w:val="center"/>
            <w:hideMark/>
          </w:tcPr>
          <w:p w14:paraId="023FCE0D" w14:textId="77777777" w:rsidR="00E07D40" w:rsidRPr="00F90DD8" w:rsidRDefault="00E07D40">
            <w:pPr>
              <w:spacing w:after="0" w:line="240" w:lineRule="auto"/>
              <w:jc w:val="center"/>
              <w:rPr>
                <w:rFonts w:ascii="Times New Roman" w:hAnsi="Times New Roman" w:cs="Times New Roman"/>
              </w:rPr>
            </w:pPr>
            <w:r w:rsidRPr="00F90DD8">
              <w:rPr>
                <w:rFonts w:ascii="Times New Roman" w:eastAsia="Bookman Old Style" w:hAnsi="Times New Roman" w:cs="Times New Roman"/>
              </w:rPr>
              <w:t>11</w:t>
            </w:r>
          </w:p>
        </w:tc>
      </w:tr>
      <w:tr w:rsidR="00E07D40" w:rsidRPr="00F90DD8" w14:paraId="6C2C5DA0" w14:textId="77777777" w:rsidTr="00374D3B">
        <w:trPr>
          <w:trHeight w:val="450"/>
          <w:jc w:val="center"/>
        </w:trPr>
        <w:tc>
          <w:tcPr>
            <w:tcW w:w="836" w:type="dxa"/>
            <w:vAlign w:val="center"/>
            <w:hideMark/>
          </w:tcPr>
          <w:p w14:paraId="0C9022BB"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13.</w:t>
            </w:r>
          </w:p>
        </w:tc>
        <w:tc>
          <w:tcPr>
            <w:tcW w:w="3722" w:type="dxa"/>
            <w:vAlign w:val="center"/>
            <w:hideMark/>
          </w:tcPr>
          <w:p w14:paraId="109122FF"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 xml:space="preserve">Recitatorska skupina </w:t>
            </w:r>
          </w:p>
        </w:tc>
        <w:tc>
          <w:tcPr>
            <w:tcW w:w="2950" w:type="dxa"/>
            <w:vAlign w:val="center"/>
            <w:hideMark/>
          </w:tcPr>
          <w:p w14:paraId="2AF859EB"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Sanja Kovačić </w:t>
            </w:r>
          </w:p>
        </w:tc>
        <w:tc>
          <w:tcPr>
            <w:tcW w:w="1124" w:type="dxa"/>
            <w:vAlign w:val="center"/>
            <w:hideMark/>
          </w:tcPr>
          <w:p w14:paraId="61E3632B"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5</w:t>
            </w:r>
          </w:p>
        </w:tc>
      </w:tr>
      <w:tr w:rsidR="00E07D40" w:rsidRPr="00F90DD8" w14:paraId="4516BC32" w14:textId="77777777" w:rsidTr="00374D3B">
        <w:trPr>
          <w:trHeight w:val="450"/>
          <w:jc w:val="center"/>
        </w:trPr>
        <w:tc>
          <w:tcPr>
            <w:tcW w:w="836" w:type="dxa"/>
            <w:vAlign w:val="center"/>
            <w:hideMark/>
          </w:tcPr>
          <w:p w14:paraId="7D10AC19"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14.</w:t>
            </w:r>
          </w:p>
        </w:tc>
        <w:tc>
          <w:tcPr>
            <w:tcW w:w="3722" w:type="dxa"/>
            <w:vAlign w:val="center"/>
            <w:hideMark/>
          </w:tcPr>
          <w:p w14:paraId="03A7275C"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 xml:space="preserve">Rad s darovitim učenicima 4. razreda </w:t>
            </w:r>
          </w:p>
        </w:tc>
        <w:tc>
          <w:tcPr>
            <w:tcW w:w="2950" w:type="dxa"/>
            <w:vAlign w:val="center"/>
            <w:hideMark/>
          </w:tcPr>
          <w:p w14:paraId="3E9D93AB"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Edita </w:t>
            </w:r>
            <w:proofErr w:type="spellStart"/>
            <w:r w:rsidRPr="00F90DD8">
              <w:rPr>
                <w:rFonts w:ascii="Times New Roman" w:eastAsia="Bookman Old Style" w:hAnsi="Times New Roman" w:cs="Times New Roman"/>
                <w:color w:val="000000" w:themeColor="text1"/>
              </w:rPr>
              <w:t>Sinjeri</w:t>
            </w:r>
            <w:proofErr w:type="spellEnd"/>
            <w:r w:rsidRPr="00F90DD8">
              <w:rPr>
                <w:rFonts w:ascii="Times New Roman" w:eastAsia="Bookman Old Style" w:hAnsi="Times New Roman" w:cs="Times New Roman"/>
                <w:color w:val="000000" w:themeColor="text1"/>
              </w:rPr>
              <w:t xml:space="preserve"> </w:t>
            </w:r>
            <w:proofErr w:type="spellStart"/>
            <w:r w:rsidRPr="00F90DD8">
              <w:rPr>
                <w:rFonts w:ascii="Times New Roman" w:eastAsia="Bookman Old Style" w:hAnsi="Times New Roman" w:cs="Times New Roman"/>
                <w:color w:val="000000" w:themeColor="text1"/>
              </w:rPr>
              <w:t>Štefanek</w:t>
            </w:r>
            <w:proofErr w:type="spellEnd"/>
          </w:p>
        </w:tc>
        <w:tc>
          <w:tcPr>
            <w:tcW w:w="1124" w:type="dxa"/>
            <w:vAlign w:val="center"/>
            <w:hideMark/>
          </w:tcPr>
          <w:p w14:paraId="6A829C58"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10</w:t>
            </w:r>
          </w:p>
        </w:tc>
      </w:tr>
      <w:tr w:rsidR="00E07D40" w:rsidRPr="00F90DD8" w14:paraId="0135B03C" w14:textId="77777777" w:rsidTr="00374D3B">
        <w:trPr>
          <w:trHeight w:val="450"/>
          <w:jc w:val="center"/>
        </w:trPr>
        <w:tc>
          <w:tcPr>
            <w:tcW w:w="836" w:type="dxa"/>
            <w:vAlign w:val="center"/>
            <w:hideMark/>
          </w:tcPr>
          <w:p w14:paraId="143EA402"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15.</w:t>
            </w:r>
          </w:p>
        </w:tc>
        <w:tc>
          <w:tcPr>
            <w:tcW w:w="3722" w:type="dxa"/>
            <w:vAlign w:val="center"/>
            <w:hideMark/>
          </w:tcPr>
          <w:p w14:paraId="42268C09"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 xml:space="preserve">„Kamo vodi ovaj put“ radionice za darovite učenike 8. razreda </w:t>
            </w:r>
          </w:p>
        </w:tc>
        <w:tc>
          <w:tcPr>
            <w:tcW w:w="2950" w:type="dxa"/>
            <w:vAlign w:val="center"/>
            <w:hideMark/>
          </w:tcPr>
          <w:p w14:paraId="5BD70EA8"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Vesna </w:t>
            </w:r>
            <w:proofErr w:type="spellStart"/>
            <w:r w:rsidRPr="00F90DD8">
              <w:rPr>
                <w:rFonts w:ascii="Times New Roman" w:eastAsia="Bookman Old Style" w:hAnsi="Times New Roman" w:cs="Times New Roman"/>
                <w:color w:val="000000" w:themeColor="text1"/>
              </w:rPr>
              <w:t>Auer</w:t>
            </w:r>
            <w:proofErr w:type="spellEnd"/>
            <w:r w:rsidRPr="00F90DD8">
              <w:rPr>
                <w:rFonts w:ascii="Times New Roman" w:eastAsia="Bookman Old Style" w:hAnsi="Times New Roman" w:cs="Times New Roman"/>
                <w:color w:val="000000" w:themeColor="text1"/>
              </w:rPr>
              <w:t xml:space="preserve"> Gregor </w:t>
            </w:r>
          </w:p>
        </w:tc>
        <w:tc>
          <w:tcPr>
            <w:tcW w:w="1124" w:type="dxa"/>
            <w:vAlign w:val="center"/>
            <w:hideMark/>
          </w:tcPr>
          <w:p w14:paraId="557885EE"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13</w:t>
            </w:r>
          </w:p>
        </w:tc>
      </w:tr>
      <w:tr w:rsidR="00E07D40" w:rsidRPr="00F90DD8" w14:paraId="168DBC62" w14:textId="77777777" w:rsidTr="00374D3B">
        <w:trPr>
          <w:trHeight w:val="450"/>
          <w:jc w:val="center"/>
        </w:trPr>
        <w:tc>
          <w:tcPr>
            <w:tcW w:w="836" w:type="dxa"/>
            <w:vAlign w:val="center"/>
            <w:hideMark/>
          </w:tcPr>
          <w:p w14:paraId="03B694D7"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16.</w:t>
            </w:r>
          </w:p>
        </w:tc>
        <w:tc>
          <w:tcPr>
            <w:tcW w:w="3722" w:type="dxa"/>
            <w:vAlign w:val="center"/>
            <w:hideMark/>
          </w:tcPr>
          <w:p w14:paraId="0E78A193"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 xml:space="preserve">Istraživačko - kreativne radionice za darovite učenike 5. i 7.razreda </w:t>
            </w:r>
          </w:p>
        </w:tc>
        <w:tc>
          <w:tcPr>
            <w:tcW w:w="2950" w:type="dxa"/>
            <w:vAlign w:val="center"/>
            <w:hideMark/>
          </w:tcPr>
          <w:p w14:paraId="44DB3C7B"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Vesna </w:t>
            </w:r>
            <w:proofErr w:type="spellStart"/>
            <w:r w:rsidRPr="00F90DD8">
              <w:rPr>
                <w:rFonts w:ascii="Times New Roman" w:eastAsia="Bookman Old Style" w:hAnsi="Times New Roman" w:cs="Times New Roman"/>
                <w:color w:val="000000" w:themeColor="text1"/>
              </w:rPr>
              <w:t>Auer</w:t>
            </w:r>
            <w:proofErr w:type="spellEnd"/>
            <w:r w:rsidRPr="00F90DD8">
              <w:rPr>
                <w:rFonts w:ascii="Times New Roman" w:eastAsia="Bookman Old Style" w:hAnsi="Times New Roman" w:cs="Times New Roman"/>
                <w:color w:val="000000" w:themeColor="text1"/>
              </w:rPr>
              <w:t xml:space="preserve"> Gregor </w:t>
            </w:r>
          </w:p>
        </w:tc>
        <w:tc>
          <w:tcPr>
            <w:tcW w:w="1124" w:type="dxa"/>
            <w:vAlign w:val="center"/>
            <w:hideMark/>
          </w:tcPr>
          <w:p w14:paraId="3615B90A"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20</w:t>
            </w:r>
          </w:p>
        </w:tc>
      </w:tr>
      <w:tr w:rsidR="00E07D40" w:rsidRPr="00F90DD8" w14:paraId="6E4799BE" w14:textId="77777777" w:rsidTr="00374D3B">
        <w:trPr>
          <w:trHeight w:val="450"/>
          <w:jc w:val="center"/>
        </w:trPr>
        <w:tc>
          <w:tcPr>
            <w:tcW w:w="836" w:type="dxa"/>
            <w:vAlign w:val="center"/>
            <w:hideMark/>
          </w:tcPr>
          <w:p w14:paraId="5680C4CE"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17.</w:t>
            </w:r>
          </w:p>
        </w:tc>
        <w:tc>
          <w:tcPr>
            <w:tcW w:w="3722" w:type="dxa"/>
            <w:vAlign w:val="center"/>
            <w:hideMark/>
          </w:tcPr>
          <w:p w14:paraId="250AFE6F"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 xml:space="preserve">Dramsko recitatorska grupa </w:t>
            </w:r>
          </w:p>
        </w:tc>
        <w:tc>
          <w:tcPr>
            <w:tcW w:w="2950" w:type="dxa"/>
            <w:vAlign w:val="center"/>
            <w:hideMark/>
          </w:tcPr>
          <w:p w14:paraId="31CFBBDF" w14:textId="77777777" w:rsidR="00E07D40" w:rsidRPr="00F90DD8" w:rsidRDefault="00E07D40">
            <w:pPr>
              <w:spacing w:after="0"/>
              <w:jc w:val="center"/>
              <w:rPr>
                <w:rFonts w:ascii="Times New Roman" w:hAnsi="Times New Roman" w:cs="Times New Roman"/>
              </w:rPr>
            </w:pPr>
            <w:proofErr w:type="spellStart"/>
            <w:r w:rsidRPr="00F90DD8">
              <w:rPr>
                <w:rFonts w:ascii="Times New Roman" w:eastAsia="Bookman Old Style" w:hAnsi="Times New Roman" w:cs="Times New Roman"/>
                <w:color w:val="000000" w:themeColor="text1"/>
              </w:rPr>
              <w:t>Vesnica</w:t>
            </w:r>
            <w:proofErr w:type="spellEnd"/>
            <w:r w:rsidRPr="00F90DD8">
              <w:rPr>
                <w:rFonts w:ascii="Times New Roman" w:eastAsia="Bookman Old Style" w:hAnsi="Times New Roman" w:cs="Times New Roman"/>
                <w:color w:val="000000" w:themeColor="text1"/>
              </w:rPr>
              <w:t xml:space="preserve"> Mlinarić</w:t>
            </w:r>
          </w:p>
        </w:tc>
        <w:tc>
          <w:tcPr>
            <w:tcW w:w="1124" w:type="dxa"/>
            <w:vAlign w:val="center"/>
            <w:hideMark/>
          </w:tcPr>
          <w:p w14:paraId="0A808564"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10</w:t>
            </w:r>
          </w:p>
        </w:tc>
      </w:tr>
      <w:tr w:rsidR="00E07D40" w:rsidRPr="00F90DD8" w14:paraId="5D16CA5F" w14:textId="77777777" w:rsidTr="00374D3B">
        <w:trPr>
          <w:trHeight w:val="450"/>
          <w:jc w:val="center"/>
        </w:trPr>
        <w:tc>
          <w:tcPr>
            <w:tcW w:w="836" w:type="dxa"/>
            <w:vAlign w:val="center"/>
            <w:hideMark/>
          </w:tcPr>
          <w:p w14:paraId="4BE21186" w14:textId="77777777" w:rsidR="00E07D40" w:rsidRPr="00F90DD8" w:rsidRDefault="00E07D40">
            <w:pPr>
              <w:spacing w:after="0"/>
              <w:jc w:val="center"/>
              <w:rPr>
                <w:rFonts w:ascii="Times New Roman" w:eastAsia="Bookman Old Style" w:hAnsi="Times New Roman" w:cs="Times New Roman"/>
              </w:rPr>
            </w:pPr>
            <w:r w:rsidRPr="00F90DD8">
              <w:rPr>
                <w:rFonts w:ascii="Times New Roman" w:eastAsia="Bookman Old Style" w:hAnsi="Times New Roman" w:cs="Times New Roman"/>
              </w:rPr>
              <w:t>18.</w:t>
            </w:r>
          </w:p>
        </w:tc>
        <w:tc>
          <w:tcPr>
            <w:tcW w:w="3722" w:type="dxa"/>
            <w:vAlign w:val="center"/>
            <w:hideMark/>
          </w:tcPr>
          <w:p w14:paraId="3AC71321"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 xml:space="preserve">Plesna grupa </w:t>
            </w:r>
          </w:p>
        </w:tc>
        <w:tc>
          <w:tcPr>
            <w:tcW w:w="2950" w:type="dxa"/>
            <w:vAlign w:val="center"/>
            <w:hideMark/>
          </w:tcPr>
          <w:p w14:paraId="02359D7A"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Ines Turk</w:t>
            </w:r>
          </w:p>
        </w:tc>
        <w:tc>
          <w:tcPr>
            <w:tcW w:w="1124" w:type="dxa"/>
            <w:vAlign w:val="center"/>
            <w:hideMark/>
          </w:tcPr>
          <w:p w14:paraId="7DB626F4"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9</w:t>
            </w:r>
          </w:p>
        </w:tc>
      </w:tr>
      <w:tr w:rsidR="00E07D40" w:rsidRPr="00F90DD8" w14:paraId="6BBEF4A2" w14:textId="77777777" w:rsidTr="00374D3B">
        <w:trPr>
          <w:trHeight w:val="450"/>
          <w:jc w:val="center"/>
        </w:trPr>
        <w:tc>
          <w:tcPr>
            <w:tcW w:w="836" w:type="dxa"/>
            <w:vAlign w:val="center"/>
            <w:hideMark/>
          </w:tcPr>
          <w:p w14:paraId="4E5E7979" w14:textId="77777777" w:rsidR="00E07D40" w:rsidRPr="00F90DD8" w:rsidRDefault="00E07D40">
            <w:pPr>
              <w:spacing w:after="0"/>
              <w:jc w:val="center"/>
              <w:rPr>
                <w:rFonts w:ascii="Times New Roman" w:eastAsia="Bookman Old Style" w:hAnsi="Times New Roman" w:cs="Times New Roman"/>
              </w:rPr>
            </w:pPr>
            <w:r w:rsidRPr="00F90DD8">
              <w:rPr>
                <w:rFonts w:ascii="Times New Roman" w:eastAsia="Bookman Old Style" w:hAnsi="Times New Roman" w:cs="Times New Roman"/>
              </w:rPr>
              <w:t>19.</w:t>
            </w:r>
          </w:p>
        </w:tc>
        <w:tc>
          <w:tcPr>
            <w:tcW w:w="3722" w:type="dxa"/>
            <w:vAlign w:val="center"/>
            <w:hideMark/>
          </w:tcPr>
          <w:p w14:paraId="1967046E"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Filmska grupa</w:t>
            </w:r>
          </w:p>
        </w:tc>
        <w:tc>
          <w:tcPr>
            <w:tcW w:w="2950" w:type="dxa"/>
            <w:vAlign w:val="center"/>
            <w:hideMark/>
          </w:tcPr>
          <w:p w14:paraId="2021B1E6"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Sanja </w:t>
            </w:r>
            <w:proofErr w:type="spellStart"/>
            <w:r w:rsidRPr="00F90DD8">
              <w:rPr>
                <w:rFonts w:ascii="Times New Roman" w:eastAsia="Bookman Old Style" w:hAnsi="Times New Roman" w:cs="Times New Roman"/>
                <w:color w:val="000000" w:themeColor="text1"/>
              </w:rPr>
              <w:t>Pakasin</w:t>
            </w:r>
            <w:proofErr w:type="spellEnd"/>
            <w:r w:rsidRPr="00F90DD8">
              <w:rPr>
                <w:rFonts w:ascii="Times New Roman" w:eastAsia="Bookman Old Style" w:hAnsi="Times New Roman" w:cs="Times New Roman"/>
                <w:color w:val="000000" w:themeColor="text1"/>
              </w:rPr>
              <w:t xml:space="preserve"> </w:t>
            </w:r>
          </w:p>
        </w:tc>
        <w:tc>
          <w:tcPr>
            <w:tcW w:w="1124" w:type="dxa"/>
            <w:vAlign w:val="center"/>
            <w:hideMark/>
          </w:tcPr>
          <w:p w14:paraId="305D63EC"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10</w:t>
            </w:r>
          </w:p>
        </w:tc>
      </w:tr>
      <w:tr w:rsidR="00E07D40" w:rsidRPr="00F90DD8" w14:paraId="15BE8253" w14:textId="77777777" w:rsidTr="00374D3B">
        <w:trPr>
          <w:trHeight w:val="450"/>
          <w:jc w:val="center"/>
        </w:trPr>
        <w:tc>
          <w:tcPr>
            <w:tcW w:w="836" w:type="dxa"/>
            <w:vAlign w:val="center"/>
            <w:hideMark/>
          </w:tcPr>
          <w:p w14:paraId="17BBDBFF"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20.</w:t>
            </w:r>
          </w:p>
        </w:tc>
        <w:tc>
          <w:tcPr>
            <w:tcW w:w="3722" w:type="dxa"/>
            <w:vAlign w:val="center"/>
            <w:hideMark/>
          </w:tcPr>
          <w:p w14:paraId="1CF383E8"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 xml:space="preserve">Dramsko-scenska skupina </w:t>
            </w:r>
          </w:p>
        </w:tc>
        <w:tc>
          <w:tcPr>
            <w:tcW w:w="2950" w:type="dxa"/>
            <w:vAlign w:val="center"/>
            <w:hideMark/>
          </w:tcPr>
          <w:p w14:paraId="45180C96"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Slađan </w:t>
            </w:r>
            <w:proofErr w:type="spellStart"/>
            <w:r w:rsidRPr="00F90DD8">
              <w:rPr>
                <w:rFonts w:ascii="Times New Roman" w:eastAsia="Bookman Old Style" w:hAnsi="Times New Roman" w:cs="Times New Roman"/>
                <w:color w:val="000000" w:themeColor="text1"/>
              </w:rPr>
              <w:t>Mustač</w:t>
            </w:r>
            <w:proofErr w:type="spellEnd"/>
          </w:p>
        </w:tc>
        <w:tc>
          <w:tcPr>
            <w:tcW w:w="1124" w:type="dxa"/>
            <w:vAlign w:val="center"/>
            <w:hideMark/>
          </w:tcPr>
          <w:p w14:paraId="5D6DFF82"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4</w:t>
            </w:r>
          </w:p>
        </w:tc>
      </w:tr>
      <w:tr w:rsidR="00E07D40" w:rsidRPr="00F90DD8" w14:paraId="26B528C4" w14:textId="77777777" w:rsidTr="00374D3B">
        <w:trPr>
          <w:trHeight w:val="450"/>
          <w:jc w:val="center"/>
        </w:trPr>
        <w:tc>
          <w:tcPr>
            <w:tcW w:w="836" w:type="dxa"/>
            <w:vAlign w:val="center"/>
            <w:hideMark/>
          </w:tcPr>
          <w:p w14:paraId="489A54B6" w14:textId="77777777" w:rsidR="00E07D40" w:rsidRPr="00F90DD8" w:rsidRDefault="00E07D40">
            <w:pPr>
              <w:spacing w:after="0"/>
              <w:jc w:val="center"/>
              <w:rPr>
                <w:rFonts w:ascii="Times New Roman" w:eastAsia="Bookman Old Style" w:hAnsi="Times New Roman" w:cs="Times New Roman"/>
              </w:rPr>
            </w:pPr>
            <w:r w:rsidRPr="00F90DD8">
              <w:rPr>
                <w:rFonts w:ascii="Times New Roman" w:eastAsia="Bookman Old Style" w:hAnsi="Times New Roman" w:cs="Times New Roman"/>
              </w:rPr>
              <w:t xml:space="preserve"> 21.</w:t>
            </w:r>
          </w:p>
        </w:tc>
        <w:tc>
          <w:tcPr>
            <w:tcW w:w="3722" w:type="dxa"/>
            <w:vAlign w:val="center"/>
            <w:hideMark/>
          </w:tcPr>
          <w:p w14:paraId="63B0AA8C"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Filmska skupina</w:t>
            </w:r>
          </w:p>
        </w:tc>
        <w:tc>
          <w:tcPr>
            <w:tcW w:w="2950" w:type="dxa"/>
            <w:vAlign w:val="center"/>
            <w:hideMark/>
          </w:tcPr>
          <w:p w14:paraId="0B8BB44C"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 xml:space="preserve">Slađan </w:t>
            </w:r>
            <w:proofErr w:type="spellStart"/>
            <w:r w:rsidRPr="00F90DD8">
              <w:rPr>
                <w:rFonts w:ascii="Times New Roman" w:eastAsia="Bookman Old Style" w:hAnsi="Times New Roman" w:cs="Times New Roman"/>
                <w:color w:val="000000" w:themeColor="text1"/>
              </w:rPr>
              <w:t>Mustač</w:t>
            </w:r>
            <w:proofErr w:type="spellEnd"/>
          </w:p>
        </w:tc>
        <w:tc>
          <w:tcPr>
            <w:tcW w:w="1124" w:type="dxa"/>
            <w:vAlign w:val="center"/>
            <w:hideMark/>
          </w:tcPr>
          <w:p w14:paraId="4DEBC530"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10</w:t>
            </w:r>
          </w:p>
        </w:tc>
      </w:tr>
      <w:tr w:rsidR="00E07D40" w:rsidRPr="00F90DD8" w14:paraId="08975A27" w14:textId="77777777" w:rsidTr="00374D3B">
        <w:trPr>
          <w:trHeight w:val="450"/>
          <w:jc w:val="center"/>
        </w:trPr>
        <w:tc>
          <w:tcPr>
            <w:tcW w:w="836" w:type="dxa"/>
            <w:vAlign w:val="center"/>
            <w:hideMark/>
          </w:tcPr>
          <w:p w14:paraId="0EE9ACBD" w14:textId="77777777" w:rsidR="00E07D40" w:rsidRPr="00F90DD8" w:rsidRDefault="00E07D40">
            <w:pPr>
              <w:spacing w:after="0"/>
              <w:jc w:val="center"/>
              <w:rPr>
                <w:rFonts w:ascii="Times New Roman" w:eastAsia="Bookman Old Style" w:hAnsi="Times New Roman" w:cs="Times New Roman"/>
              </w:rPr>
            </w:pPr>
            <w:r w:rsidRPr="00F90DD8">
              <w:rPr>
                <w:rFonts w:ascii="Times New Roman" w:eastAsia="Bookman Old Style" w:hAnsi="Times New Roman" w:cs="Times New Roman"/>
              </w:rPr>
              <w:t>22.</w:t>
            </w:r>
          </w:p>
        </w:tc>
        <w:tc>
          <w:tcPr>
            <w:tcW w:w="3722" w:type="dxa"/>
            <w:vAlign w:val="center"/>
            <w:hideMark/>
          </w:tcPr>
          <w:p w14:paraId="359497B7" w14:textId="77777777" w:rsidR="00E07D40" w:rsidRPr="00F90DD8" w:rsidRDefault="00E07D40">
            <w:pPr>
              <w:spacing w:after="0"/>
              <w:jc w:val="center"/>
              <w:rPr>
                <w:rFonts w:ascii="Times New Roman" w:eastAsia="Bookman Old Style" w:hAnsi="Times New Roman" w:cs="Times New Roman"/>
              </w:rPr>
            </w:pPr>
            <w:r w:rsidRPr="00F90DD8">
              <w:rPr>
                <w:rFonts w:ascii="Times New Roman" w:eastAsia="Bookman Old Style" w:hAnsi="Times New Roman" w:cs="Times New Roman"/>
              </w:rPr>
              <w:t>Mali folkloraši</w:t>
            </w:r>
          </w:p>
        </w:tc>
        <w:tc>
          <w:tcPr>
            <w:tcW w:w="2950" w:type="dxa"/>
            <w:vAlign w:val="center"/>
            <w:hideMark/>
          </w:tcPr>
          <w:p w14:paraId="208D2525" w14:textId="77777777" w:rsidR="00E07D40" w:rsidRPr="00F90DD8" w:rsidRDefault="00E07D40">
            <w:pPr>
              <w:spacing w:after="0"/>
              <w:jc w:val="center"/>
              <w:rPr>
                <w:rFonts w:ascii="Times New Roman" w:eastAsia="Bookman Old Style" w:hAnsi="Times New Roman" w:cs="Times New Roman"/>
                <w:color w:val="000000" w:themeColor="text1"/>
              </w:rPr>
            </w:pPr>
            <w:r w:rsidRPr="00F90DD8">
              <w:rPr>
                <w:rFonts w:ascii="Times New Roman" w:eastAsia="Bookman Old Style" w:hAnsi="Times New Roman" w:cs="Times New Roman"/>
                <w:color w:val="000000" w:themeColor="text1"/>
              </w:rPr>
              <w:t xml:space="preserve">Maja </w:t>
            </w:r>
            <w:proofErr w:type="spellStart"/>
            <w:r w:rsidRPr="00F90DD8">
              <w:rPr>
                <w:rFonts w:ascii="Times New Roman" w:eastAsia="Bookman Old Style" w:hAnsi="Times New Roman" w:cs="Times New Roman"/>
                <w:color w:val="000000" w:themeColor="text1"/>
              </w:rPr>
              <w:t>Kezele</w:t>
            </w:r>
            <w:proofErr w:type="spellEnd"/>
          </w:p>
        </w:tc>
        <w:tc>
          <w:tcPr>
            <w:tcW w:w="1124" w:type="dxa"/>
            <w:vAlign w:val="center"/>
            <w:hideMark/>
          </w:tcPr>
          <w:p w14:paraId="31C0EC8B" w14:textId="77777777" w:rsidR="00E07D40" w:rsidRPr="00F90DD8" w:rsidRDefault="00E07D40">
            <w:pPr>
              <w:spacing w:after="0"/>
              <w:jc w:val="center"/>
              <w:rPr>
                <w:rFonts w:ascii="Times New Roman" w:eastAsia="Bookman Old Style" w:hAnsi="Times New Roman" w:cs="Times New Roman"/>
              </w:rPr>
            </w:pPr>
            <w:r w:rsidRPr="00F90DD8">
              <w:rPr>
                <w:rFonts w:ascii="Times New Roman" w:eastAsia="Bookman Old Style" w:hAnsi="Times New Roman" w:cs="Times New Roman"/>
              </w:rPr>
              <w:t>17</w:t>
            </w:r>
          </w:p>
        </w:tc>
      </w:tr>
      <w:tr w:rsidR="00E07D40" w:rsidRPr="00F90DD8" w14:paraId="78F358C8" w14:textId="77777777" w:rsidTr="00374D3B">
        <w:trPr>
          <w:trHeight w:val="450"/>
          <w:jc w:val="center"/>
        </w:trPr>
        <w:tc>
          <w:tcPr>
            <w:tcW w:w="836" w:type="dxa"/>
            <w:vAlign w:val="center"/>
            <w:hideMark/>
          </w:tcPr>
          <w:p w14:paraId="316A3122" w14:textId="1CFA2AD3"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2</w:t>
            </w:r>
            <w:r w:rsidR="00AB6774" w:rsidRPr="00F90DD8">
              <w:rPr>
                <w:rFonts w:ascii="Times New Roman" w:eastAsia="Bookman Old Style" w:hAnsi="Times New Roman" w:cs="Times New Roman"/>
              </w:rPr>
              <w:t>3</w:t>
            </w:r>
            <w:r w:rsidRPr="00F90DD8">
              <w:rPr>
                <w:rFonts w:ascii="Times New Roman" w:eastAsia="Bookman Old Style" w:hAnsi="Times New Roman" w:cs="Times New Roman"/>
              </w:rPr>
              <w:t>.</w:t>
            </w:r>
          </w:p>
        </w:tc>
        <w:tc>
          <w:tcPr>
            <w:tcW w:w="3722" w:type="dxa"/>
            <w:vAlign w:val="center"/>
            <w:hideMark/>
          </w:tcPr>
          <w:p w14:paraId="51EBAA36"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Univerzalna sportska škola (preko HŠSS-a)</w:t>
            </w:r>
          </w:p>
        </w:tc>
        <w:tc>
          <w:tcPr>
            <w:tcW w:w="2950" w:type="dxa"/>
            <w:vAlign w:val="center"/>
            <w:hideMark/>
          </w:tcPr>
          <w:p w14:paraId="58EDB0AF"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Jasmina Markić</w:t>
            </w:r>
          </w:p>
        </w:tc>
        <w:tc>
          <w:tcPr>
            <w:tcW w:w="1124" w:type="dxa"/>
            <w:vAlign w:val="center"/>
            <w:hideMark/>
          </w:tcPr>
          <w:p w14:paraId="326C8D62"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20</w:t>
            </w:r>
          </w:p>
        </w:tc>
      </w:tr>
      <w:tr w:rsidR="00E07D40" w:rsidRPr="00F90DD8" w14:paraId="7750A92F" w14:textId="77777777" w:rsidTr="00374D3B">
        <w:trPr>
          <w:trHeight w:val="450"/>
          <w:jc w:val="center"/>
        </w:trPr>
        <w:tc>
          <w:tcPr>
            <w:tcW w:w="836" w:type="dxa"/>
            <w:vAlign w:val="center"/>
            <w:hideMark/>
          </w:tcPr>
          <w:p w14:paraId="2AA1D8F5" w14:textId="57F7EE50"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2</w:t>
            </w:r>
            <w:r w:rsidR="00AB6774" w:rsidRPr="00F90DD8">
              <w:rPr>
                <w:rFonts w:ascii="Times New Roman" w:eastAsia="Bookman Old Style" w:hAnsi="Times New Roman" w:cs="Times New Roman"/>
              </w:rPr>
              <w:t>4</w:t>
            </w:r>
            <w:r w:rsidRPr="00F90DD8">
              <w:rPr>
                <w:rFonts w:ascii="Times New Roman" w:eastAsia="Bookman Old Style" w:hAnsi="Times New Roman" w:cs="Times New Roman"/>
              </w:rPr>
              <w:t>.</w:t>
            </w:r>
          </w:p>
        </w:tc>
        <w:tc>
          <w:tcPr>
            <w:tcW w:w="3722" w:type="dxa"/>
            <w:vAlign w:val="center"/>
            <w:hideMark/>
          </w:tcPr>
          <w:p w14:paraId="1E0D02DA"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Univerzalna sportska škola (preko HŠSS-a)</w:t>
            </w:r>
          </w:p>
        </w:tc>
        <w:tc>
          <w:tcPr>
            <w:tcW w:w="2950" w:type="dxa"/>
            <w:vAlign w:val="center"/>
            <w:hideMark/>
          </w:tcPr>
          <w:p w14:paraId="7433227C"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Mihael Buzina</w:t>
            </w:r>
          </w:p>
        </w:tc>
        <w:tc>
          <w:tcPr>
            <w:tcW w:w="1124" w:type="dxa"/>
            <w:vAlign w:val="center"/>
            <w:hideMark/>
          </w:tcPr>
          <w:p w14:paraId="1C470165"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20</w:t>
            </w:r>
          </w:p>
        </w:tc>
      </w:tr>
      <w:tr w:rsidR="00E07D40" w:rsidRPr="00F90DD8" w14:paraId="2571AF49" w14:textId="77777777" w:rsidTr="00374D3B">
        <w:trPr>
          <w:trHeight w:val="450"/>
          <w:jc w:val="center"/>
        </w:trPr>
        <w:tc>
          <w:tcPr>
            <w:tcW w:w="836" w:type="dxa"/>
            <w:vAlign w:val="center"/>
            <w:hideMark/>
          </w:tcPr>
          <w:p w14:paraId="6C775CCB" w14:textId="50F74FFC"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2</w:t>
            </w:r>
            <w:r w:rsidR="00AB6774" w:rsidRPr="00F90DD8">
              <w:rPr>
                <w:rFonts w:ascii="Times New Roman" w:eastAsia="Bookman Old Style" w:hAnsi="Times New Roman" w:cs="Times New Roman"/>
              </w:rPr>
              <w:t>5</w:t>
            </w:r>
            <w:r w:rsidRPr="00F90DD8">
              <w:rPr>
                <w:rFonts w:ascii="Times New Roman" w:eastAsia="Bookman Old Style" w:hAnsi="Times New Roman" w:cs="Times New Roman"/>
              </w:rPr>
              <w:t>.</w:t>
            </w:r>
          </w:p>
        </w:tc>
        <w:tc>
          <w:tcPr>
            <w:tcW w:w="3722" w:type="dxa"/>
            <w:vAlign w:val="center"/>
            <w:hideMark/>
          </w:tcPr>
          <w:p w14:paraId="3A2FC72A"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Vježbaonica (preko HŠSS-a)</w:t>
            </w:r>
          </w:p>
        </w:tc>
        <w:tc>
          <w:tcPr>
            <w:tcW w:w="2950" w:type="dxa"/>
            <w:vAlign w:val="center"/>
            <w:hideMark/>
          </w:tcPr>
          <w:p w14:paraId="55F873FE"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color w:val="000000" w:themeColor="text1"/>
              </w:rPr>
              <w:t>Jasmina Markić</w:t>
            </w:r>
          </w:p>
        </w:tc>
        <w:tc>
          <w:tcPr>
            <w:tcW w:w="1124" w:type="dxa"/>
            <w:vAlign w:val="center"/>
            <w:hideMark/>
          </w:tcPr>
          <w:p w14:paraId="57B63EA2" w14:textId="77777777" w:rsidR="00E07D40" w:rsidRPr="00F90DD8" w:rsidRDefault="00E07D40">
            <w:pPr>
              <w:spacing w:after="0"/>
              <w:jc w:val="center"/>
              <w:rPr>
                <w:rFonts w:ascii="Times New Roman" w:hAnsi="Times New Roman" w:cs="Times New Roman"/>
              </w:rPr>
            </w:pPr>
            <w:r w:rsidRPr="00F90DD8">
              <w:rPr>
                <w:rFonts w:ascii="Times New Roman" w:eastAsia="Bookman Old Style" w:hAnsi="Times New Roman" w:cs="Times New Roman"/>
              </w:rPr>
              <w:t>40</w:t>
            </w:r>
          </w:p>
        </w:tc>
      </w:tr>
    </w:tbl>
    <w:p w14:paraId="14426D89" w14:textId="77777777" w:rsidR="008C7F3E" w:rsidRPr="00F90DD8" w:rsidRDefault="008C7F3E" w:rsidP="00FE7828">
      <w:pPr>
        <w:spacing w:after="0" w:line="240" w:lineRule="auto"/>
        <w:rPr>
          <w:rFonts w:ascii="Times New Roman" w:eastAsia="Times New Roman" w:hAnsi="Times New Roman" w:cs="Times New Roman"/>
          <w:b/>
          <w:bCs/>
          <w:color w:val="FF0000"/>
          <w:u w:val="single"/>
          <w:lang w:eastAsia="hr-HR"/>
        </w:rPr>
      </w:pPr>
    </w:p>
    <w:p w14:paraId="3AF2EF2C" w14:textId="77777777" w:rsidR="0032223B" w:rsidRDefault="0032223B" w:rsidP="00FE7828">
      <w:pPr>
        <w:spacing w:after="0" w:line="240" w:lineRule="auto"/>
        <w:jc w:val="both"/>
        <w:rPr>
          <w:rFonts w:ascii="Times New Roman" w:eastAsia="Times New Roman" w:hAnsi="Times New Roman" w:cs="Times New Roman"/>
          <w:b/>
          <w:u w:val="single"/>
          <w:lang w:eastAsia="hr-HR"/>
        </w:rPr>
      </w:pPr>
    </w:p>
    <w:p w14:paraId="4A16259A" w14:textId="77777777" w:rsidR="0032223B" w:rsidRDefault="0032223B" w:rsidP="00FE7828">
      <w:pPr>
        <w:spacing w:after="0" w:line="240" w:lineRule="auto"/>
        <w:jc w:val="both"/>
        <w:rPr>
          <w:rFonts w:ascii="Times New Roman" w:eastAsia="Times New Roman" w:hAnsi="Times New Roman" w:cs="Times New Roman"/>
          <w:b/>
          <w:u w:val="single"/>
          <w:lang w:eastAsia="hr-HR"/>
        </w:rPr>
      </w:pPr>
    </w:p>
    <w:p w14:paraId="4916EE47" w14:textId="14CE516B" w:rsidR="00FE7828" w:rsidRPr="00F90DD8" w:rsidRDefault="00FE7828" w:rsidP="00FE7828">
      <w:pPr>
        <w:spacing w:after="0" w:line="240" w:lineRule="auto"/>
        <w:jc w:val="both"/>
        <w:rPr>
          <w:rFonts w:ascii="Times New Roman" w:eastAsia="Times New Roman" w:hAnsi="Times New Roman" w:cs="Times New Roman"/>
          <w:b/>
          <w:u w:val="single"/>
          <w:lang w:eastAsia="hr-HR"/>
        </w:rPr>
      </w:pPr>
      <w:r w:rsidRPr="00F90DD8">
        <w:rPr>
          <w:rFonts w:ascii="Times New Roman" w:eastAsia="Times New Roman" w:hAnsi="Times New Roman" w:cs="Times New Roman"/>
          <w:b/>
          <w:u w:val="single"/>
          <w:lang w:eastAsia="hr-HR"/>
        </w:rPr>
        <w:lastRenderedPageBreak/>
        <w:t xml:space="preserve">Kulturna i javna djelatnost </w:t>
      </w:r>
      <w:r w:rsidR="00375DDF" w:rsidRPr="00F90DD8">
        <w:rPr>
          <w:rFonts w:ascii="Times New Roman" w:eastAsia="Times New Roman" w:hAnsi="Times New Roman" w:cs="Times New Roman"/>
          <w:b/>
          <w:u w:val="single"/>
          <w:lang w:eastAsia="hr-HR"/>
        </w:rPr>
        <w:t>škole</w:t>
      </w:r>
    </w:p>
    <w:p w14:paraId="1470EC98" w14:textId="5993854C" w:rsidR="00925FD3" w:rsidRPr="00F90DD8" w:rsidRDefault="00FE7828" w:rsidP="00925FD3">
      <w:pPr>
        <w:ind w:firstLine="708"/>
        <w:jc w:val="both"/>
        <w:rPr>
          <w:rFonts w:ascii="Times New Roman" w:eastAsia="Times New Roman" w:hAnsi="Times New Roman" w:cs="Times New Roman"/>
        </w:rPr>
      </w:pPr>
      <w:r w:rsidRPr="00F90DD8">
        <w:rPr>
          <w:rFonts w:ascii="Times New Roman" w:hAnsi="Times New Roman" w:cs="Times New Roman"/>
          <w:b/>
          <w:bCs/>
          <w:i/>
        </w:rPr>
        <w:t>Provedene aktivnosti:</w:t>
      </w:r>
      <w:r w:rsidRPr="00F90DD8">
        <w:rPr>
          <w:rFonts w:ascii="Times New Roman" w:hAnsi="Times New Roman" w:cs="Times New Roman"/>
        </w:rPr>
        <w:t xml:space="preserve"> </w:t>
      </w:r>
      <w:r w:rsidR="00FB52D7" w:rsidRPr="00F90DD8">
        <w:rPr>
          <w:rFonts w:ascii="Times New Roman" w:hAnsi="Times New Roman" w:cs="Times New Roman"/>
        </w:rPr>
        <w:t>Europski tjedan programiranja</w:t>
      </w:r>
      <w:r w:rsidR="001D3CF5" w:rsidRPr="00F90DD8">
        <w:rPr>
          <w:rFonts w:ascii="Times New Roman" w:hAnsi="Times New Roman" w:cs="Times New Roman"/>
        </w:rPr>
        <w:t>,</w:t>
      </w:r>
      <w:r w:rsidR="00FB52D7" w:rsidRPr="00F90DD8">
        <w:rPr>
          <w:rFonts w:ascii="Times New Roman" w:hAnsi="Times New Roman" w:cs="Times New Roman"/>
        </w:rPr>
        <w:t xml:space="preserve">  </w:t>
      </w:r>
      <w:r w:rsidR="00C365E6" w:rsidRPr="00F90DD8">
        <w:rPr>
          <w:rFonts w:ascii="Times New Roman" w:hAnsi="Times New Roman" w:cs="Times New Roman"/>
        </w:rPr>
        <w:t xml:space="preserve">Europski dan jezika, Tjedan cjeloživotnog učenja, </w:t>
      </w:r>
      <w:r w:rsidR="001D3CF5" w:rsidRPr="00F90DD8">
        <w:rPr>
          <w:rFonts w:ascii="Times New Roman" w:hAnsi="Times New Roman" w:cs="Times New Roman"/>
        </w:rPr>
        <w:t>Europski t</w:t>
      </w:r>
      <w:r w:rsidR="00C365E6" w:rsidRPr="00F90DD8">
        <w:rPr>
          <w:rFonts w:ascii="Times New Roman" w:hAnsi="Times New Roman" w:cs="Times New Roman"/>
        </w:rPr>
        <w:t>jedan kretanja</w:t>
      </w:r>
      <w:r w:rsidR="00FB52D7" w:rsidRPr="00F90DD8">
        <w:rPr>
          <w:rFonts w:ascii="Times New Roman" w:hAnsi="Times New Roman" w:cs="Times New Roman"/>
        </w:rPr>
        <w:t xml:space="preserve">, </w:t>
      </w:r>
      <w:r w:rsidR="00925FD3" w:rsidRPr="00F90DD8">
        <w:rPr>
          <w:rFonts w:ascii="Times New Roman" w:hAnsi="Times New Roman" w:cs="Times New Roman"/>
        </w:rPr>
        <w:t xml:space="preserve">Mjesec hrvatske knjige, </w:t>
      </w:r>
      <w:r w:rsidR="001D3CF5" w:rsidRPr="00F90DD8">
        <w:rPr>
          <w:rFonts w:ascii="Times New Roman" w:hAnsi="Times New Roman" w:cs="Times New Roman"/>
        </w:rPr>
        <w:t xml:space="preserve">Tjedan školskog doručka, </w:t>
      </w:r>
      <w:r w:rsidR="00FB52D7" w:rsidRPr="00F90DD8">
        <w:rPr>
          <w:rFonts w:ascii="Times New Roman" w:hAnsi="Times New Roman" w:cs="Times New Roman"/>
        </w:rPr>
        <w:t>Dan kruha i zahvalnosti za plodove zemlje,</w:t>
      </w:r>
      <w:r w:rsidR="001D3CF5" w:rsidRPr="00F90DD8">
        <w:rPr>
          <w:rFonts w:ascii="Times New Roman" w:hAnsi="Times New Roman" w:cs="Times New Roman"/>
        </w:rPr>
        <w:t xml:space="preserve"> Dan grada Koprivnice, </w:t>
      </w:r>
      <w:r w:rsidR="00FB52D7" w:rsidRPr="00F90DD8">
        <w:rPr>
          <w:rFonts w:ascii="Times New Roman" w:hAnsi="Times New Roman" w:cs="Times New Roman"/>
        </w:rPr>
        <w:t xml:space="preserve"> </w:t>
      </w:r>
      <w:r w:rsidR="00925FD3" w:rsidRPr="00F90DD8">
        <w:rPr>
          <w:rFonts w:ascii="Times New Roman" w:hAnsi="Times New Roman" w:cs="Times New Roman"/>
        </w:rPr>
        <w:t xml:space="preserve">Međunarodni dan volontera, Mjesec borbe protiv ovisnosti, </w:t>
      </w:r>
      <w:r w:rsidR="00FB52D7" w:rsidRPr="00F90DD8">
        <w:rPr>
          <w:rFonts w:ascii="Times New Roman" w:hAnsi="Times New Roman" w:cs="Times New Roman"/>
        </w:rPr>
        <w:t>Dan sigurnijeg interneta</w:t>
      </w:r>
      <w:r w:rsidR="00582B7C" w:rsidRPr="00F90DD8">
        <w:rPr>
          <w:rFonts w:ascii="Times New Roman" w:hAnsi="Times New Roman" w:cs="Times New Roman"/>
        </w:rPr>
        <w:t xml:space="preserve"> </w:t>
      </w:r>
      <w:r w:rsidR="00081D0C" w:rsidRPr="00F90DD8">
        <w:rPr>
          <w:rFonts w:ascii="Times New Roman" w:hAnsi="Times New Roman" w:cs="Times New Roman"/>
        </w:rPr>
        <w:t xml:space="preserve">, </w:t>
      </w:r>
      <w:r w:rsidR="00582B7C" w:rsidRPr="00F90DD8">
        <w:rPr>
          <w:rFonts w:ascii="Times New Roman" w:hAnsi="Times New Roman" w:cs="Times New Roman"/>
        </w:rPr>
        <w:t>Međunarodni dan obitelji, Svjetski dan voda i Međunarodni dan poezije,</w:t>
      </w:r>
      <w:r w:rsidR="0083579C" w:rsidRPr="00F90DD8">
        <w:rPr>
          <w:rFonts w:ascii="Times New Roman" w:hAnsi="Times New Roman" w:cs="Times New Roman"/>
        </w:rPr>
        <w:t xml:space="preserve"> </w:t>
      </w:r>
      <w:r w:rsidR="00925FD3" w:rsidRPr="00F90DD8">
        <w:rPr>
          <w:rFonts w:ascii="Times New Roman" w:hAnsi="Times New Roman" w:cs="Times New Roman"/>
        </w:rPr>
        <w:t xml:space="preserve">Svjetski dan jabuka, Sat kodiranja, </w:t>
      </w:r>
      <w:r w:rsidR="00081D0C" w:rsidRPr="00F90DD8">
        <w:rPr>
          <w:rFonts w:ascii="Times New Roman" w:hAnsi="Times New Roman" w:cs="Times New Roman"/>
        </w:rPr>
        <w:t xml:space="preserve">Sat za planetu zemlju, </w:t>
      </w:r>
      <w:r w:rsidR="00925FD3" w:rsidRPr="00F90DD8">
        <w:rPr>
          <w:rFonts w:ascii="Times New Roman" w:hAnsi="Times New Roman" w:cs="Times New Roman"/>
        </w:rPr>
        <w:t xml:space="preserve">Večer matematike, </w:t>
      </w:r>
      <w:r w:rsidR="00582B7C" w:rsidRPr="00F90DD8">
        <w:rPr>
          <w:rFonts w:ascii="Times New Roman" w:hAnsi="Times New Roman" w:cs="Times New Roman"/>
        </w:rPr>
        <w:t>Dan sindroma Down,</w:t>
      </w:r>
      <w:r w:rsidR="00FB52D7" w:rsidRPr="00F90DD8">
        <w:rPr>
          <w:rFonts w:ascii="Times New Roman" w:hAnsi="Times New Roman" w:cs="Times New Roman"/>
        </w:rPr>
        <w:t xml:space="preserve"> </w:t>
      </w:r>
      <w:r w:rsidR="00925FD3" w:rsidRPr="00F90DD8">
        <w:rPr>
          <w:rFonts w:ascii="Times New Roman" w:hAnsi="Times New Roman" w:cs="Times New Roman"/>
        </w:rPr>
        <w:t xml:space="preserve">Dan narcisa, </w:t>
      </w:r>
      <w:r w:rsidR="00081D0C" w:rsidRPr="00F90DD8">
        <w:rPr>
          <w:rFonts w:ascii="Times New Roman" w:hAnsi="Times New Roman" w:cs="Times New Roman"/>
        </w:rPr>
        <w:t>Dan planeta Zemlje,</w:t>
      </w:r>
      <w:r w:rsidR="00582B7C" w:rsidRPr="00F90DD8">
        <w:rPr>
          <w:rFonts w:ascii="Times New Roman" w:hAnsi="Times New Roman" w:cs="Times New Roman"/>
        </w:rPr>
        <w:t xml:space="preserve"> </w:t>
      </w:r>
      <w:r w:rsidR="00925FD3" w:rsidRPr="00F90DD8">
        <w:rPr>
          <w:rFonts w:ascii="Times New Roman" w:hAnsi="Times New Roman" w:cs="Times New Roman"/>
        </w:rPr>
        <w:t>Međunarodni d</w:t>
      </w:r>
      <w:r w:rsidR="00582B7C" w:rsidRPr="00F90DD8">
        <w:rPr>
          <w:rFonts w:ascii="Times New Roman" w:hAnsi="Times New Roman" w:cs="Times New Roman"/>
        </w:rPr>
        <w:t xml:space="preserve">an žena, </w:t>
      </w:r>
      <w:r w:rsidR="00081D0C" w:rsidRPr="00F90DD8">
        <w:rPr>
          <w:rFonts w:ascii="Times New Roman" w:hAnsi="Times New Roman" w:cs="Times New Roman"/>
        </w:rPr>
        <w:t xml:space="preserve"> Noć knjige, </w:t>
      </w:r>
      <w:r w:rsidR="00925FD3" w:rsidRPr="00F90DD8">
        <w:rPr>
          <w:rFonts w:ascii="Times New Roman" w:hAnsi="Times New Roman" w:cs="Times New Roman"/>
        </w:rPr>
        <w:t xml:space="preserve">Dan rijetkih bolesti, </w:t>
      </w:r>
      <w:r w:rsidR="00582B7C" w:rsidRPr="00F90DD8">
        <w:rPr>
          <w:rFonts w:ascii="Times New Roman" w:hAnsi="Times New Roman" w:cs="Times New Roman"/>
        </w:rPr>
        <w:t xml:space="preserve">Dan hrvatske glagoljice i glagoljaštva, </w:t>
      </w:r>
      <w:r w:rsidR="00FD13F5" w:rsidRPr="00F90DD8">
        <w:rPr>
          <w:rFonts w:ascii="Times New Roman" w:hAnsi="Times New Roman" w:cs="Times New Roman"/>
        </w:rPr>
        <w:t xml:space="preserve">Mjesec </w:t>
      </w:r>
      <w:proofErr w:type="spellStart"/>
      <w:r w:rsidR="00FD13F5" w:rsidRPr="00F90DD8">
        <w:rPr>
          <w:rFonts w:ascii="Times New Roman" w:hAnsi="Times New Roman" w:cs="Times New Roman"/>
        </w:rPr>
        <w:t>frankofonije</w:t>
      </w:r>
      <w:proofErr w:type="spellEnd"/>
      <w:r w:rsidR="00FD13F5" w:rsidRPr="00F90DD8">
        <w:rPr>
          <w:rFonts w:ascii="Times New Roman" w:hAnsi="Times New Roman" w:cs="Times New Roman"/>
        </w:rPr>
        <w:t xml:space="preserve">,  </w:t>
      </w:r>
      <w:r w:rsidR="00582B7C" w:rsidRPr="00F90DD8">
        <w:rPr>
          <w:rFonts w:ascii="Times New Roman" w:hAnsi="Times New Roman" w:cs="Times New Roman"/>
        </w:rPr>
        <w:t>, Međunarodni dan matematike i Dan broja π ,</w:t>
      </w:r>
      <w:r w:rsidR="001D3CF5" w:rsidRPr="00F90DD8">
        <w:rPr>
          <w:rFonts w:ascii="Times New Roman" w:hAnsi="Times New Roman" w:cs="Times New Roman"/>
        </w:rPr>
        <w:t xml:space="preserve">Dan sjećanja na žrtve Domovinskog rata i Dan sjećanja na žrtvu Vukovara i Škabrnje, </w:t>
      </w:r>
      <w:r w:rsidR="00582B7C" w:rsidRPr="00F90DD8">
        <w:rPr>
          <w:rFonts w:ascii="Times New Roman" w:hAnsi="Times New Roman" w:cs="Times New Roman"/>
        </w:rPr>
        <w:t>Međunarodni dan sjećanja na žrtve holokausta, n</w:t>
      </w:r>
      <w:r w:rsidR="001D3CF5" w:rsidRPr="00F90DD8">
        <w:rPr>
          <w:rFonts w:ascii="Times New Roman" w:hAnsi="Times New Roman" w:cs="Times New Roman"/>
        </w:rPr>
        <w:t>acionaln</w:t>
      </w:r>
      <w:r w:rsidR="00582B7C" w:rsidRPr="00F90DD8">
        <w:rPr>
          <w:rFonts w:ascii="Times New Roman" w:hAnsi="Times New Roman" w:cs="Times New Roman"/>
        </w:rPr>
        <w:t>a</w:t>
      </w:r>
      <w:r w:rsidR="001D3CF5" w:rsidRPr="00F90DD8">
        <w:rPr>
          <w:rFonts w:ascii="Times New Roman" w:hAnsi="Times New Roman" w:cs="Times New Roman"/>
        </w:rPr>
        <w:t xml:space="preserve"> kampanj</w:t>
      </w:r>
      <w:r w:rsidR="00582B7C" w:rsidRPr="00F90DD8">
        <w:rPr>
          <w:rFonts w:ascii="Times New Roman" w:hAnsi="Times New Roman" w:cs="Times New Roman"/>
        </w:rPr>
        <w:t>a</w:t>
      </w:r>
      <w:r w:rsidR="001D3CF5" w:rsidRPr="00F90DD8">
        <w:rPr>
          <w:rFonts w:ascii="Times New Roman" w:hAnsi="Times New Roman" w:cs="Times New Roman"/>
        </w:rPr>
        <w:t xml:space="preserve"> sadnje stabala „Zasadi stablo, ne budi panj“,</w:t>
      </w:r>
      <w:r w:rsidR="00582B7C" w:rsidRPr="00F90DD8">
        <w:rPr>
          <w:rFonts w:ascii="Times New Roman" w:hAnsi="Times New Roman" w:cs="Times New Roman"/>
        </w:rPr>
        <w:t xml:space="preserve"> </w:t>
      </w:r>
      <w:r w:rsidR="001D3CF5" w:rsidRPr="00F90DD8">
        <w:rPr>
          <w:rFonts w:ascii="Times New Roman" w:hAnsi="Times New Roman" w:cs="Times New Roman"/>
        </w:rPr>
        <w:t xml:space="preserve">Mjesec hrvatske knjige i Godine čitanja, </w:t>
      </w:r>
      <w:proofErr w:type="spellStart"/>
      <w:r w:rsidR="00925FD3" w:rsidRPr="00F90DD8">
        <w:rPr>
          <w:rFonts w:ascii="Times New Roman" w:eastAsia="Times New Roman" w:hAnsi="Times New Roman" w:cs="Times New Roman"/>
        </w:rPr>
        <w:t>Međuškolski</w:t>
      </w:r>
      <w:proofErr w:type="spellEnd"/>
      <w:r w:rsidR="00925FD3" w:rsidRPr="00F90DD8">
        <w:rPr>
          <w:rFonts w:ascii="Times New Roman" w:eastAsia="Times New Roman" w:hAnsi="Times New Roman" w:cs="Times New Roman"/>
        </w:rPr>
        <w:t xml:space="preserve"> kviz općeg znanja za učenike koprivničkih osnovnih škola, Svjetski dan čitanja naglas i Svjetski dan školske igre</w:t>
      </w:r>
      <w:r w:rsidR="00081D0C" w:rsidRPr="00F90DD8">
        <w:rPr>
          <w:rFonts w:ascii="Times New Roman" w:eastAsia="Times New Roman" w:hAnsi="Times New Roman" w:cs="Times New Roman"/>
        </w:rPr>
        <w:t xml:space="preserve">, akcija Spašavanje vodozemaca na prometnici Koprivnica – </w:t>
      </w:r>
      <w:proofErr w:type="spellStart"/>
      <w:r w:rsidR="00081D0C" w:rsidRPr="00F90DD8">
        <w:rPr>
          <w:rFonts w:ascii="Times New Roman" w:eastAsia="Times New Roman" w:hAnsi="Times New Roman" w:cs="Times New Roman"/>
        </w:rPr>
        <w:t>Đelekovec</w:t>
      </w:r>
      <w:proofErr w:type="spellEnd"/>
      <w:r w:rsidR="00081D0C" w:rsidRPr="00F90DD8">
        <w:rPr>
          <w:rFonts w:ascii="Times New Roman" w:eastAsia="Times New Roman" w:hAnsi="Times New Roman" w:cs="Times New Roman"/>
        </w:rPr>
        <w:t xml:space="preserve">, </w:t>
      </w:r>
      <w:proofErr w:type="spellStart"/>
      <w:r w:rsidR="00081D0C" w:rsidRPr="008C7F3E">
        <w:rPr>
          <w:rFonts w:ascii="Times New Roman" w:eastAsia="Times New Roman" w:hAnsi="Times New Roman" w:cs="Times New Roman"/>
        </w:rPr>
        <w:t>Kliofest</w:t>
      </w:r>
      <w:proofErr w:type="spellEnd"/>
      <w:r w:rsidR="00081D0C" w:rsidRPr="008C7F3E">
        <w:rPr>
          <w:rFonts w:ascii="Times New Roman" w:eastAsia="Times New Roman" w:hAnsi="Times New Roman" w:cs="Times New Roman"/>
        </w:rPr>
        <w:t xml:space="preserve"> – festival povijesti</w:t>
      </w:r>
    </w:p>
    <w:p w14:paraId="6991D774" w14:textId="244C0BE4" w:rsidR="00FE7828" w:rsidRPr="00F90DD8" w:rsidRDefault="00B05978" w:rsidP="009E0463">
      <w:pPr>
        <w:jc w:val="both"/>
        <w:rPr>
          <w:rFonts w:ascii="Times New Roman" w:eastAsia="Times New Roman" w:hAnsi="Times New Roman" w:cs="Times New Roman"/>
          <w:b/>
          <w:u w:val="single"/>
          <w:lang w:eastAsia="hr-HR"/>
        </w:rPr>
      </w:pPr>
      <w:r w:rsidRPr="00F90DD8">
        <w:rPr>
          <w:rFonts w:ascii="Times New Roman" w:eastAsia="Times New Roman" w:hAnsi="Times New Roman" w:cs="Times New Roman"/>
          <w:b/>
          <w:u w:val="single"/>
          <w:lang w:eastAsia="hr-HR"/>
        </w:rPr>
        <w:t>Realizirani projekti:</w:t>
      </w:r>
    </w:p>
    <w:p w14:paraId="2B2797A2" w14:textId="34085A03" w:rsidR="00FB52D7" w:rsidRPr="00F90DD8" w:rsidRDefault="005B5BB2" w:rsidP="00F53558">
      <w:pPr>
        <w:spacing w:after="0" w:line="240" w:lineRule="auto"/>
        <w:ind w:firstLine="708"/>
        <w:jc w:val="both"/>
        <w:rPr>
          <w:rFonts w:ascii="Times New Roman" w:hAnsi="Times New Roman" w:cs="Times New Roman"/>
        </w:rPr>
      </w:pPr>
      <w:r w:rsidRPr="00F90DD8">
        <w:rPr>
          <w:rFonts w:ascii="Times New Roman" w:hAnsi="Times New Roman" w:cs="Times New Roman"/>
          <w:b/>
          <w:bCs/>
          <w:i/>
        </w:rPr>
        <w:t>Projekti na razini škole:</w:t>
      </w:r>
      <w:r w:rsidRPr="00F90DD8">
        <w:rPr>
          <w:rFonts w:ascii="Times New Roman" w:hAnsi="Times New Roman" w:cs="Times New Roman"/>
        </w:rPr>
        <w:t xml:space="preserve"> </w:t>
      </w:r>
      <w:r w:rsidR="00FB52D7" w:rsidRPr="00F90DD8">
        <w:rPr>
          <w:rFonts w:ascii="Times New Roman" w:hAnsi="Times New Roman" w:cs="Times New Roman"/>
        </w:rPr>
        <w:t xml:space="preserve">„Škola za 5 plus“, Projekt Odjek </w:t>
      </w:r>
      <w:r w:rsidR="00582B7C" w:rsidRPr="00F90DD8">
        <w:rPr>
          <w:rFonts w:ascii="Times New Roman" w:hAnsi="Times New Roman" w:cs="Times New Roman"/>
        </w:rPr>
        <w:t>V</w:t>
      </w:r>
      <w:r w:rsidR="00A54578" w:rsidRPr="00F90DD8">
        <w:rPr>
          <w:rFonts w:ascii="Times New Roman" w:hAnsi="Times New Roman" w:cs="Times New Roman"/>
        </w:rPr>
        <w:t xml:space="preserve">,  </w:t>
      </w:r>
      <w:r w:rsidR="001D3CF5" w:rsidRPr="00F90DD8">
        <w:rPr>
          <w:rFonts w:ascii="Times New Roman" w:hAnsi="Times New Roman" w:cs="Times New Roman"/>
        </w:rPr>
        <w:t xml:space="preserve"> projekt „Škole za Afriku“</w:t>
      </w:r>
      <w:r w:rsidR="00917656" w:rsidRPr="00F90DD8">
        <w:rPr>
          <w:rFonts w:ascii="Times New Roman" w:hAnsi="Times New Roman" w:cs="Times New Roman"/>
        </w:rPr>
        <w:t>,</w:t>
      </w:r>
      <w:r w:rsidR="00081D0C" w:rsidRPr="00F90DD8">
        <w:rPr>
          <w:rFonts w:ascii="Times New Roman" w:eastAsia="Times New Roman" w:hAnsi="Times New Roman" w:cs="Times New Roman"/>
        </w:rPr>
        <w:t xml:space="preserve"> projekt Zrno nade za nas mlade, Projekt Podravska Republika, Školski projekt Barbara Celjska – Crna kraljica, Međunarodni projekt Šafran, projekt 80 godina putovanja Malog princa, projekt Zrno nade za nas mlade</w:t>
      </w:r>
      <w:r w:rsidR="00917656" w:rsidRPr="00F90DD8">
        <w:rPr>
          <w:rFonts w:ascii="Times New Roman" w:eastAsia="Times New Roman" w:hAnsi="Times New Roman" w:cs="Times New Roman"/>
        </w:rPr>
        <w:t xml:space="preserve">, projekt </w:t>
      </w:r>
      <w:proofErr w:type="spellStart"/>
      <w:r w:rsidR="00917656" w:rsidRPr="00F90DD8">
        <w:rPr>
          <w:rFonts w:ascii="Times New Roman" w:eastAsia="Times New Roman" w:hAnsi="Times New Roman" w:cs="Times New Roman"/>
        </w:rPr>
        <w:t>Let's</w:t>
      </w:r>
      <w:proofErr w:type="spellEnd"/>
      <w:r w:rsidR="00917656" w:rsidRPr="00F90DD8">
        <w:rPr>
          <w:rFonts w:ascii="Times New Roman" w:eastAsia="Times New Roman" w:hAnsi="Times New Roman" w:cs="Times New Roman"/>
        </w:rPr>
        <w:t xml:space="preserve"> </w:t>
      </w:r>
      <w:proofErr w:type="spellStart"/>
      <w:r w:rsidR="00917656" w:rsidRPr="00F90DD8">
        <w:rPr>
          <w:rFonts w:ascii="Times New Roman" w:eastAsia="Times New Roman" w:hAnsi="Times New Roman" w:cs="Times New Roman"/>
        </w:rPr>
        <w:t>Explore</w:t>
      </w:r>
      <w:proofErr w:type="spellEnd"/>
      <w:r w:rsidR="00917656" w:rsidRPr="00F90DD8">
        <w:rPr>
          <w:rFonts w:ascii="Times New Roman" w:eastAsia="Times New Roman" w:hAnsi="Times New Roman" w:cs="Times New Roman"/>
        </w:rPr>
        <w:t xml:space="preserve"> English </w:t>
      </w:r>
      <w:proofErr w:type="spellStart"/>
      <w:r w:rsidR="00917656" w:rsidRPr="00F90DD8">
        <w:rPr>
          <w:rFonts w:ascii="Times New Roman" w:eastAsia="Times New Roman" w:hAnsi="Times New Roman" w:cs="Times New Roman"/>
        </w:rPr>
        <w:t>Speaking</w:t>
      </w:r>
      <w:proofErr w:type="spellEnd"/>
      <w:r w:rsidR="00917656" w:rsidRPr="00F90DD8">
        <w:rPr>
          <w:rFonts w:ascii="Times New Roman" w:eastAsia="Times New Roman" w:hAnsi="Times New Roman" w:cs="Times New Roman"/>
        </w:rPr>
        <w:t xml:space="preserve"> </w:t>
      </w:r>
      <w:proofErr w:type="spellStart"/>
      <w:r w:rsidR="00917656" w:rsidRPr="00F90DD8">
        <w:rPr>
          <w:rFonts w:ascii="Times New Roman" w:eastAsia="Times New Roman" w:hAnsi="Times New Roman" w:cs="Times New Roman"/>
        </w:rPr>
        <w:t>Countries</w:t>
      </w:r>
      <w:proofErr w:type="spellEnd"/>
      <w:r w:rsidR="00917656" w:rsidRPr="00F90DD8">
        <w:rPr>
          <w:rFonts w:ascii="Times New Roman" w:eastAsia="Times New Roman" w:hAnsi="Times New Roman" w:cs="Times New Roman"/>
        </w:rPr>
        <w:t>, projekt Zrake ljubavi</w:t>
      </w:r>
      <w:r w:rsidR="00B74E6C" w:rsidRPr="00F90DD8">
        <w:rPr>
          <w:rFonts w:ascii="Times New Roman" w:eastAsia="Times New Roman" w:hAnsi="Times New Roman" w:cs="Times New Roman"/>
        </w:rPr>
        <w:t xml:space="preserve">, </w:t>
      </w:r>
    </w:p>
    <w:p w14:paraId="44F13E33" w14:textId="77777777" w:rsidR="00322235" w:rsidRPr="00F90DD8" w:rsidRDefault="00322235" w:rsidP="00C378F0">
      <w:pPr>
        <w:spacing w:after="0" w:line="240" w:lineRule="auto"/>
        <w:jc w:val="both"/>
        <w:rPr>
          <w:rFonts w:ascii="Times New Roman" w:hAnsi="Times New Roman" w:cs="Times New Roman"/>
          <w:color w:val="FF0000"/>
        </w:rPr>
      </w:pPr>
    </w:p>
    <w:p w14:paraId="25BD25DC" w14:textId="784E865A" w:rsidR="00C365E6" w:rsidRPr="00F90DD8" w:rsidRDefault="0006635C" w:rsidP="00A51E24">
      <w:pPr>
        <w:jc w:val="both"/>
        <w:rPr>
          <w:rFonts w:ascii="Times New Roman" w:hAnsi="Times New Roman" w:cs="Times New Roman"/>
          <w:b/>
          <w:i/>
        </w:rPr>
      </w:pPr>
      <w:r w:rsidRPr="00F90DD8">
        <w:rPr>
          <w:rFonts w:ascii="Times New Roman" w:hAnsi="Times New Roman" w:cs="Times New Roman"/>
          <w:b/>
          <w:i/>
        </w:rPr>
        <w:t>Zaključak:</w:t>
      </w:r>
    </w:p>
    <w:p w14:paraId="3E4FE11F" w14:textId="282CC915" w:rsidR="00690FDF" w:rsidRPr="00F90DD8" w:rsidRDefault="00690FDF" w:rsidP="0032223B">
      <w:pPr>
        <w:spacing w:after="0" w:line="240" w:lineRule="auto"/>
        <w:ind w:firstLine="708"/>
        <w:jc w:val="both"/>
        <w:rPr>
          <w:rFonts w:ascii="Times New Roman" w:hAnsi="Times New Roman" w:cs="Times New Roman"/>
        </w:rPr>
      </w:pPr>
      <w:r w:rsidRPr="00F90DD8">
        <w:rPr>
          <w:rFonts w:ascii="Times New Roman" w:hAnsi="Times New Roman" w:cs="Times New Roman"/>
        </w:rPr>
        <w:t xml:space="preserve">Školsku godinu 2022./2023. sa zadovoljstvom možemo ocijeniti izrazito uspješnom. </w:t>
      </w:r>
    </w:p>
    <w:p w14:paraId="553D4BD4" w14:textId="5EED1CEE" w:rsidR="00690FDF" w:rsidRPr="00F90DD8" w:rsidRDefault="00690FDF" w:rsidP="00690FDF">
      <w:pPr>
        <w:spacing w:after="0" w:line="240" w:lineRule="auto"/>
        <w:ind w:firstLine="708"/>
        <w:jc w:val="both"/>
        <w:rPr>
          <w:rFonts w:ascii="Times New Roman" w:hAnsi="Times New Roman" w:cs="Times New Roman"/>
        </w:rPr>
      </w:pPr>
      <w:r w:rsidRPr="00F90DD8">
        <w:rPr>
          <w:rFonts w:ascii="Times New Roman" w:hAnsi="Times New Roman" w:cs="Times New Roman"/>
        </w:rPr>
        <w:t xml:space="preserve">Svih ovih uspjeha zasigurno ne bi bilo bez kontinuiranog stručnog usavršavanja učitelja i stručnih suradnika koji svoja znanja, vještine i motivaciju  uspješno prenose na svoje učenike. </w:t>
      </w:r>
    </w:p>
    <w:p w14:paraId="3D095715" w14:textId="77777777" w:rsidR="00690FDF" w:rsidRPr="00F90DD8" w:rsidRDefault="00690FDF" w:rsidP="00690FDF">
      <w:pPr>
        <w:widowControl w:val="0"/>
        <w:autoSpaceDE w:val="0"/>
        <w:autoSpaceDN w:val="0"/>
        <w:adjustRightInd w:val="0"/>
        <w:spacing w:after="0" w:line="144" w:lineRule="atLeast"/>
        <w:jc w:val="both"/>
        <w:rPr>
          <w:rFonts w:ascii="Times New Roman" w:hAnsi="Times New Roman" w:cs="Times New Roman"/>
        </w:rPr>
      </w:pPr>
    </w:p>
    <w:p w14:paraId="099B07CE" w14:textId="77777777" w:rsidR="00690FDF" w:rsidRPr="00F90DD8" w:rsidRDefault="00690FDF" w:rsidP="00690FDF">
      <w:pPr>
        <w:widowControl w:val="0"/>
        <w:autoSpaceDE w:val="0"/>
        <w:autoSpaceDN w:val="0"/>
        <w:adjustRightInd w:val="0"/>
        <w:spacing w:after="0" w:line="144" w:lineRule="atLeast"/>
        <w:jc w:val="both"/>
        <w:rPr>
          <w:rFonts w:ascii="Times New Roman" w:hAnsi="Times New Roman" w:cs="Times New Roman"/>
        </w:rPr>
      </w:pPr>
    </w:p>
    <w:p w14:paraId="36FAAF70" w14:textId="77777777" w:rsidR="005A5496" w:rsidRPr="005A5496" w:rsidRDefault="005A5496" w:rsidP="005A5496">
      <w:pPr>
        <w:widowControl w:val="0"/>
        <w:autoSpaceDE w:val="0"/>
        <w:autoSpaceDN w:val="0"/>
        <w:adjustRightInd w:val="0"/>
        <w:spacing w:after="0" w:line="144" w:lineRule="atLeast"/>
        <w:rPr>
          <w:rFonts w:ascii="Times New Roman" w:hAnsi="Times New Roman" w:cs="Times New Roman"/>
          <w:color w:val="000000"/>
        </w:rPr>
      </w:pPr>
      <w:r w:rsidRPr="005A5496">
        <w:rPr>
          <w:rFonts w:ascii="Times New Roman" w:hAnsi="Times New Roman" w:cs="Times New Roman"/>
          <w:color w:val="000000"/>
        </w:rPr>
        <w:t>KLASA: 400-02/23-01/5</w:t>
      </w:r>
    </w:p>
    <w:p w14:paraId="4A29233E" w14:textId="432628AC" w:rsidR="005A5496" w:rsidRPr="005A5496" w:rsidRDefault="005A5496" w:rsidP="005A5496">
      <w:pPr>
        <w:widowControl w:val="0"/>
        <w:autoSpaceDE w:val="0"/>
        <w:autoSpaceDN w:val="0"/>
        <w:adjustRightInd w:val="0"/>
        <w:spacing w:after="0" w:line="144" w:lineRule="atLeast"/>
        <w:rPr>
          <w:rFonts w:ascii="Times New Roman" w:hAnsi="Times New Roman" w:cs="Times New Roman"/>
          <w:color w:val="000000"/>
        </w:rPr>
      </w:pPr>
      <w:r w:rsidRPr="005A5496">
        <w:rPr>
          <w:rFonts w:ascii="Times New Roman" w:hAnsi="Times New Roman" w:cs="Times New Roman"/>
          <w:color w:val="000000"/>
        </w:rPr>
        <w:t>URBROJ: 2137-30-23-</w:t>
      </w:r>
      <w:r w:rsidRPr="005A5496">
        <w:rPr>
          <w:rFonts w:ascii="Times New Roman" w:hAnsi="Times New Roman" w:cs="Times New Roman"/>
          <w:color w:val="000000"/>
        </w:rPr>
        <w:t>5</w:t>
      </w:r>
    </w:p>
    <w:p w14:paraId="2739ED46" w14:textId="77777777" w:rsidR="005A5496" w:rsidRPr="005A5496" w:rsidRDefault="005A5496" w:rsidP="005A5496">
      <w:pPr>
        <w:widowControl w:val="0"/>
        <w:autoSpaceDE w:val="0"/>
        <w:autoSpaceDN w:val="0"/>
        <w:adjustRightInd w:val="0"/>
        <w:spacing w:after="0" w:line="240" w:lineRule="auto"/>
        <w:rPr>
          <w:rFonts w:ascii="Times New Roman" w:hAnsi="Times New Roman" w:cs="Times New Roman"/>
          <w:color w:val="000000"/>
        </w:rPr>
      </w:pPr>
      <w:r w:rsidRPr="005A5496">
        <w:rPr>
          <w:rFonts w:ascii="Times New Roman" w:hAnsi="Times New Roman" w:cs="Times New Roman"/>
          <w:color w:val="000000"/>
        </w:rPr>
        <w:t>U Koprivnici, 18.12.2023. godine</w:t>
      </w:r>
    </w:p>
    <w:p w14:paraId="327FBCE8" w14:textId="77777777" w:rsidR="00634C2A" w:rsidRPr="00F90DD8" w:rsidRDefault="00634C2A" w:rsidP="00287BA2">
      <w:pPr>
        <w:spacing w:line="240" w:lineRule="auto"/>
        <w:jc w:val="both"/>
        <w:rPr>
          <w:rFonts w:ascii="Times New Roman" w:hAnsi="Times New Roman" w:cs="Times New Roman"/>
        </w:rPr>
      </w:pPr>
    </w:p>
    <w:p w14:paraId="697ECB9F" w14:textId="0DEDCCF6" w:rsidR="00FE7828" w:rsidRPr="00F90DD8" w:rsidRDefault="00664D4B" w:rsidP="00FE7828">
      <w:pPr>
        <w:spacing w:after="0" w:line="240" w:lineRule="auto"/>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OBRAZLOŽENJE IZRADILA:</w:t>
      </w:r>
      <w:r w:rsidRPr="00F90DD8">
        <w:rPr>
          <w:rFonts w:ascii="Times New Roman" w:eastAsia="Times New Roman" w:hAnsi="Times New Roman" w:cs="Times New Roman"/>
          <w:lang w:eastAsia="hr-HR"/>
        </w:rPr>
        <w:tab/>
      </w:r>
      <w:r w:rsidRPr="00F90DD8">
        <w:rPr>
          <w:rFonts w:ascii="Times New Roman" w:eastAsia="Times New Roman" w:hAnsi="Times New Roman" w:cs="Times New Roman"/>
          <w:lang w:eastAsia="hr-HR"/>
        </w:rPr>
        <w:tab/>
      </w:r>
      <w:r w:rsidRPr="00F90DD8">
        <w:rPr>
          <w:rFonts w:ascii="Times New Roman" w:eastAsia="Times New Roman" w:hAnsi="Times New Roman" w:cs="Times New Roman"/>
          <w:lang w:eastAsia="hr-HR"/>
        </w:rPr>
        <w:tab/>
      </w:r>
      <w:r w:rsidRPr="00F90DD8">
        <w:rPr>
          <w:rFonts w:ascii="Times New Roman" w:eastAsia="Times New Roman" w:hAnsi="Times New Roman" w:cs="Times New Roman"/>
          <w:lang w:eastAsia="hr-HR"/>
        </w:rPr>
        <w:tab/>
        <w:t>RAVNATELJ ŠKOLE:</w:t>
      </w:r>
      <w:r w:rsidR="00FE7828" w:rsidRPr="00F90DD8">
        <w:rPr>
          <w:rFonts w:ascii="Times New Roman" w:eastAsia="Times New Roman" w:hAnsi="Times New Roman" w:cs="Times New Roman"/>
          <w:lang w:eastAsia="hr-HR"/>
        </w:rPr>
        <w:t xml:space="preserve">                                                                                         </w:t>
      </w:r>
      <w:r w:rsidR="00090BC6" w:rsidRPr="00F90DD8">
        <w:rPr>
          <w:rFonts w:ascii="Times New Roman" w:eastAsia="Times New Roman" w:hAnsi="Times New Roman" w:cs="Times New Roman"/>
          <w:lang w:eastAsia="hr-HR"/>
        </w:rPr>
        <w:t xml:space="preserve">  </w:t>
      </w:r>
    </w:p>
    <w:p w14:paraId="40568D92" w14:textId="61ACD511" w:rsidR="00FE7828" w:rsidRPr="00F90DD8" w:rsidRDefault="00664D4B" w:rsidP="00FE7828">
      <w:pPr>
        <w:spacing w:after="0" w:line="240" w:lineRule="auto"/>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VODITELJICA RAČUNOVODSTVA</w:t>
      </w:r>
      <w:r w:rsidR="00FE7828" w:rsidRPr="00F90DD8">
        <w:rPr>
          <w:rFonts w:ascii="Times New Roman" w:eastAsia="Times New Roman" w:hAnsi="Times New Roman" w:cs="Times New Roman"/>
          <w:lang w:eastAsia="hr-HR"/>
        </w:rPr>
        <w:t xml:space="preserve">                      </w:t>
      </w:r>
      <w:r w:rsidR="00465484" w:rsidRPr="00F90DD8">
        <w:rPr>
          <w:rFonts w:ascii="Times New Roman" w:eastAsia="Times New Roman" w:hAnsi="Times New Roman" w:cs="Times New Roman"/>
          <w:lang w:eastAsia="hr-HR"/>
        </w:rPr>
        <w:t xml:space="preserve">                  </w:t>
      </w:r>
      <w:r w:rsidR="00FE7828" w:rsidRPr="00F90DD8">
        <w:rPr>
          <w:rFonts w:ascii="Times New Roman" w:eastAsia="Times New Roman" w:hAnsi="Times New Roman" w:cs="Times New Roman"/>
          <w:lang w:eastAsia="hr-HR"/>
        </w:rPr>
        <w:t xml:space="preserve">Krešo </w:t>
      </w:r>
      <w:proofErr w:type="spellStart"/>
      <w:r w:rsidR="00FE7828" w:rsidRPr="00F90DD8">
        <w:rPr>
          <w:rFonts w:ascii="Times New Roman" w:eastAsia="Times New Roman" w:hAnsi="Times New Roman" w:cs="Times New Roman"/>
          <w:lang w:eastAsia="hr-HR"/>
        </w:rPr>
        <w:t>Grgac</w:t>
      </w:r>
      <w:proofErr w:type="spellEnd"/>
      <w:r w:rsidR="00FE7828" w:rsidRPr="00F90DD8">
        <w:rPr>
          <w:rFonts w:ascii="Times New Roman" w:eastAsia="Times New Roman" w:hAnsi="Times New Roman" w:cs="Times New Roman"/>
          <w:lang w:eastAsia="hr-HR"/>
        </w:rPr>
        <w:t>, prof.</w:t>
      </w:r>
    </w:p>
    <w:p w14:paraId="1E0EC256" w14:textId="114A91E6" w:rsidR="00F53558" w:rsidRPr="00F90DD8" w:rsidRDefault="00F53558" w:rsidP="00F53558">
      <w:pPr>
        <w:spacing w:after="0" w:line="240" w:lineRule="auto"/>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Andreja Eršetić</w:t>
      </w:r>
    </w:p>
    <w:p w14:paraId="74CBD3FB" w14:textId="77777777" w:rsidR="00EF0C1B" w:rsidRPr="00F90DD8" w:rsidRDefault="00EF0C1B" w:rsidP="00F53558">
      <w:pPr>
        <w:spacing w:after="0" w:line="240" w:lineRule="auto"/>
        <w:rPr>
          <w:rFonts w:ascii="Times New Roman" w:eastAsia="Times New Roman" w:hAnsi="Times New Roman" w:cs="Times New Roman"/>
          <w:lang w:eastAsia="hr-HR"/>
        </w:rPr>
      </w:pPr>
    </w:p>
    <w:p w14:paraId="778A7A78" w14:textId="0B1FE462" w:rsidR="00F53558" w:rsidRPr="00F90DD8" w:rsidRDefault="00F53558" w:rsidP="00FE7828">
      <w:pPr>
        <w:spacing w:after="0" w:line="240" w:lineRule="auto"/>
        <w:rPr>
          <w:rFonts w:ascii="Times New Roman" w:eastAsia="Times New Roman" w:hAnsi="Times New Roman" w:cs="Times New Roman"/>
          <w:color w:val="FF0000"/>
          <w:lang w:eastAsia="hr-HR"/>
        </w:rPr>
      </w:pPr>
    </w:p>
    <w:p w14:paraId="61894430" w14:textId="77777777" w:rsidR="00B53623" w:rsidRPr="00F90DD8" w:rsidRDefault="00B53623" w:rsidP="00FE7828">
      <w:pPr>
        <w:spacing w:after="0" w:line="240" w:lineRule="auto"/>
        <w:rPr>
          <w:rFonts w:ascii="Times New Roman" w:eastAsia="Times New Roman" w:hAnsi="Times New Roman" w:cs="Times New Roman"/>
          <w:lang w:eastAsia="hr-HR"/>
        </w:rPr>
      </w:pPr>
    </w:p>
    <w:p w14:paraId="6C95C678" w14:textId="77777777" w:rsidR="00327B11" w:rsidRPr="00F90DD8" w:rsidRDefault="00664D4B" w:rsidP="00327B11">
      <w:pPr>
        <w:spacing w:after="0" w:line="240" w:lineRule="auto"/>
        <w:ind w:left="4956"/>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PREDSJEDNIK ŠKOLSKOG ODBORA:</w:t>
      </w:r>
    </w:p>
    <w:p w14:paraId="1EB28E1E" w14:textId="00D74776" w:rsidR="00664D4B" w:rsidRPr="00F90DD8" w:rsidRDefault="00664D4B" w:rsidP="00327B11">
      <w:pPr>
        <w:spacing w:after="0" w:line="240" w:lineRule="auto"/>
        <w:ind w:left="4956"/>
        <w:rPr>
          <w:rFonts w:ascii="Times New Roman" w:eastAsia="Times New Roman" w:hAnsi="Times New Roman" w:cs="Times New Roman"/>
          <w:lang w:eastAsia="hr-HR"/>
        </w:rPr>
      </w:pPr>
      <w:r w:rsidRPr="00F90DD8">
        <w:rPr>
          <w:rFonts w:ascii="Times New Roman" w:eastAsia="Times New Roman" w:hAnsi="Times New Roman" w:cs="Times New Roman"/>
          <w:lang w:eastAsia="hr-HR"/>
        </w:rPr>
        <w:t xml:space="preserve">Josip </w:t>
      </w:r>
      <w:proofErr w:type="spellStart"/>
      <w:r w:rsidRPr="00F90DD8">
        <w:rPr>
          <w:rFonts w:ascii="Times New Roman" w:eastAsia="Times New Roman" w:hAnsi="Times New Roman" w:cs="Times New Roman"/>
          <w:lang w:eastAsia="hr-HR"/>
        </w:rPr>
        <w:t>Pankarić</w:t>
      </w:r>
      <w:proofErr w:type="spellEnd"/>
      <w:r w:rsidRPr="00F90DD8">
        <w:rPr>
          <w:rFonts w:ascii="Times New Roman" w:eastAsia="Times New Roman" w:hAnsi="Times New Roman" w:cs="Times New Roman"/>
          <w:lang w:eastAsia="hr-HR"/>
        </w:rPr>
        <w:t>, prof.</w:t>
      </w:r>
    </w:p>
    <w:sectPr w:rsidR="00664D4B" w:rsidRPr="00F90DD8" w:rsidSect="00393B4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58268" w14:textId="77777777" w:rsidR="005A7D98" w:rsidRDefault="005A7D98">
      <w:pPr>
        <w:spacing w:after="0" w:line="240" w:lineRule="auto"/>
      </w:pPr>
      <w:r>
        <w:separator/>
      </w:r>
    </w:p>
  </w:endnote>
  <w:endnote w:type="continuationSeparator" w:id="0">
    <w:p w14:paraId="53E6BEAE" w14:textId="77777777" w:rsidR="005A7D98" w:rsidRDefault="005A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3F34E" w14:textId="77777777" w:rsidR="006819C5" w:rsidRDefault="006819C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67F55" w14:textId="77777777" w:rsidR="006819C5" w:rsidRDefault="006819C5">
    <w:pPr>
      <w:pStyle w:val="Podnoje"/>
      <w:jc w:val="right"/>
    </w:pPr>
    <w:r>
      <w:fldChar w:fldCharType="begin"/>
    </w:r>
    <w:r>
      <w:instrText xml:space="preserve"> PAGE   \* MERGEFORMAT </w:instrText>
    </w:r>
    <w:r>
      <w:fldChar w:fldCharType="separate"/>
    </w:r>
    <w:r>
      <w:rPr>
        <w:noProof/>
      </w:rPr>
      <w:t>1</w:t>
    </w:r>
    <w:r>
      <w:rPr>
        <w:noProof/>
      </w:rPr>
      <w:t>2</w:t>
    </w:r>
    <w:r>
      <w:fldChar w:fldCharType="end"/>
    </w:r>
  </w:p>
  <w:p w14:paraId="408FA902" w14:textId="77777777" w:rsidR="006819C5" w:rsidRDefault="006819C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5AA2" w14:textId="77777777" w:rsidR="006819C5" w:rsidRDefault="006819C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08B0D" w14:textId="77777777" w:rsidR="005A7D98" w:rsidRDefault="005A7D98">
      <w:pPr>
        <w:spacing w:after="0" w:line="240" w:lineRule="auto"/>
      </w:pPr>
      <w:r>
        <w:separator/>
      </w:r>
    </w:p>
  </w:footnote>
  <w:footnote w:type="continuationSeparator" w:id="0">
    <w:p w14:paraId="74F165F2" w14:textId="77777777" w:rsidR="005A7D98" w:rsidRDefault="005A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84F1C" w14:textId="77777777" w:rsidR="006819C5" w:rsidRDefault="006819C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5ADF7" w14:textId="77777777" w:rsidR="006819C5" w:rsidRDefault="006819C5" w:rsidP="00D55480">
    <w:pPr>
      <w:pStyle w:val="Zaglavlje"/>
    </w:pPr>
  </w:p>
  <w:p w14:paraId="5BFFE27A" w14:textId="77777777" w:rsidR="006819C5" w:rsidRPr="00D55480" w:rsidRDefault="006819C5" w:rsidP="00D5548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BF8BA" w14:textId="77777777" w:rsidR="006819C5" w:rsidRDefault="006819C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3"/>
      </v:shape>
    </w:pict>
  </w:numPicBullet>
  <w:abstractNum w:abstractNumId="0" w15:restartNumberingAfterBreak="0">
    <w:nsid w:val="009E6CAC"/>
    <w:multiLevelType w:val="hybridMultilevel"/>
    <w:tmpl w:val="90F8014C"/>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 w15:restartNumberingAfterBreak="0">
    <w:nsid w:val="07DC32E1"/>
    <w:multiLevelType w:val="hybridMultilevel"/>
    <w:tmpl w:val="1EC60B1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96774A"/>
    <w:multiLevelType w:val="hybridMultilevel"/>
    <w:tmpl w:val="9872EDCE"/>
    <w:lvl w:ilvl="0" w:tplc="7788025A">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9C04144"/>
    <w:multiLevelType w:val="hybridMultilevel"/>
    <w:tmpl w:val="2CEA9CFC"/>
    <w:lvl w:ilvl="0" w:tplc="F7A2904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0A7247"/>
    <w:multiLevelType w:val="hybridMultilevel"/>
    <w:tmpl w:val="41A27A56"/>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5" w15:restartNumberingAfterBreak="0">
    <w:nsid w:val="1AD3414D"/>
    <w:multiLevelType w:val="hybridMultilevel"/>
    <w:tmpl w:val="26B66F06"/>
    <w:lvl w:ilvl="0" w:tplc="4A503D82">
      <w:start w:val="4"/>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6" w15:restartNumberingAfterBreak="0">
    <w:nsid w:val="1DAA350F"/>
    <w:multiLevelType w:val="hybridMultilevel"/>
    <w:tmpl w:val="72EE82FA"/>
    <w:lvl w:ilvl="0" w:tplc="29D4157A">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241902"/>
    <w:multiLevelType w:val="multilevel"/>
    <w:tmpl w:val="1C3E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CB0E7D"/>
    <w:multiLevelType w:val="hybridMultilevel"/>
    <w:tmpl w:val="DA7679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6C7C8E"/>
    <w:multiLevelType w:val="hybridMultilevel"/>
    <w:tmpl w:val="38929162"/>
    <w:lvl w:ilvl="0" w:tplc="041A000B">
      <w:start w:val="1"/>
      <w:numFmt w:val="bullet"/>
      <w:lvlText w:val=""/>
      <w:lvlJc w:val="left"/>
      <w:pPr>
        <w:ind w:left="720" w:hanging="360"/>
      </w:pPr>
      <w:rPr>
        <w:rFonts w:ascii="Wingdings" w:hAnsi="Wingdings" w:hint="default"/>
        <w:b/>
        <w:i/>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EDC30D5"/>
    <w:multiLevelType w:val="hybridMultilevel"/>
    <w:tmpl w:val="4D644462"/>
    <w:lvl w:ilvl="0" w:tplc="041A000B">
      <w:start w:val="1"/>
      <w:numFmt w:val="bullet"/>
      <w:lvlText w:val=""/>
      <w:lvlJc w:val="left"/>
      <w:pPr>
        <w:tabs>
          <w:tab w:val="num" w:pos="720"/>
        </w:tabs>
        <w:ind w:left="720" w:hanging="360"/>
      </w:pPr>
      <w:rPr>
        <w:rFonts w:ascii="Wingdings" w:hAnsi="Wingdings" w:hint="default"/>
      </w:rPr>
    </w:lvl>
    <w:lvl w:ilvl="1" w:tplc="041A0007">
      <w:start w:val="1"/>
      <w:numFmt w:val="bullet"/>
      <w:lvlText w:val=""/>
      <w:lvlPicBulletId w:val="0"/>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8941A2"/>
    <w:multiLevelType w:val="hybridMultilevel"/>
    <w:tmpl w:val="71BE06E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43DD45FA"/>
    <w:multiLevelType w:val="hybridMultilevel"/>
    <w:tmpl w:val="9B048DE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8371701"/>
    <w:multiLevelType w:val="hybridMultilevel"/>
    <w:tmpl w:val="830E43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EB4C4E"/>
    <w:multiLevelType w:val="hybridMultilevel"/>
    <w:tmpl w:val="DCD0C23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A76326D"/>
    <w:multiLevelType w:val="hybridMultilevel"/>
    <w:tmpl w:val="4014D51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14B441F"/>
    <w:multiLevelType w:val="hybridMultilevel"/>
    <w:tmpl w:val="23EED3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F8A4AC4"/>
    <w:multiLevelType w:val="hybridMultilevel"/>
    <w:tmpl w:val="0260893C"/>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18" w15:restartNumberingAfterBreak="0">
    <w:nsid w:val="70B0674B"/>
    <w:multiLevelType w:val="hybridMultilevel"/>
    <w:tmpl w:val="2CDC5316"/>
    <w:lvl w:ilvl="0" w:tplc="041A000B">
      <w:start w:val="1"/>
      <w:numFmt w:val="bullet"/>
      <w:lvlText w:val=""/>
      <w:lvlJc w:val="left"/>
      <w:pPr>
        <w:ind w:left="720" w:hanging="360"/>
      </w:pPr>
      <w:rPr>
        <w:rFonts w:ascii="Wingdings" w:hAnsi="Wingdings"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11B60EB"/>
    <w:multiLevelType w:val="hybridMultilevel"/>
    <w:tmpl w:val="E3CA7E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1441BB2"/>
    <w:multiLevelType w:val="hybridMultilevel"/>
    <w:tmpl w:val="69462852"/>
    <w:lvl w:ilvl="0" w:tplc="FA3C7C34">
      <w:start w:val="202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2CF3D9C"/>
    <w:multiLevelType w:val="multilevel"/>
    <w:tmpl w:val="B1B0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E3E6B"/>
    <w:multiLevelType w:val="hybridMultilevel"/>
    <w:tmpl w:val="BC989680"/>
    <w:lvl w:ilvl="0" w:tplc="041A000B">
      <w:start w:val="1"/>
      <w:numFmt w:val="bullet"/>
      <w:lvlText w:val=""/>
      <w:lvlJc w:val="left"/>
      <w:pPr>
        <w:tabs>
          <w:tab w:val="num" w:pos="720"/>
        </w:tabs>
        <w:ind w:left="720" w:hanging="360"/>
      </w:pPr>
      <w:rPr>
        <w:rFonts w:ascii="Wingdings" w:hAnsi="Wingdings" w:hint="default"/>
      </w:rPr>
    </w:lvl>
    <w:lvl w:ilvl="1" w:tplc="041A0007">
      <w:start w:val="1"/>
      <w:numFmt w:val="bullet"/>
      <w:lvlText w:val=""/>
      <w:lvlPicBulletId w:val="0"/>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85F34"/>
    <w:multiLevelType w:val="hybridMultilevel"/>
    <w:tmpl w:val="E8102DAE"/>
    <w:lvl w:ilvl="0" w:tplc="6428AC14">
      <w:start w:val="3"/>
      <w:numFmt w:val="decimal"/>
      <w:lvlText w:val="%1."/>
      <w:lvlJc w:val="left"/>
      <w:pPr>
        <w:ind w:left="720" w:hanging="360"/>
      </w:pPr>
      <w:rPr>
        <w:rFonts w:asciiTheme="minorHAnsi" w:eastAsiaTheme="minorHAnsi" w:hAnsi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D6D23B5"/>
    <w:multiLevelType w:val="hybridMultilevel"/>
    <w:tmpl w:val="01AEC9E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043D2C"/>
    <w:multiLevelType w:val="hybridMultilevel"/>
    <w:tmpl w:val="121C10F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2"/>
  </w:num>
  <w:num w:numId="4">
    <w:abstractNumId w:val="18"/>
  </w:num>
  <w:num w:numId="5">
    <w:abstractNumId w:val="6"/>
  </w:num>
  <w:num w:numId="6">
    <w:abstractNumId w:val="0"/>
  </w:num>
  <w:num w:numId="7">
    <w:abstractNumId w:val="13"/>
  </w:num>
  <w:num w:numId="8">
    <w:abstractNumId w:val="3"/>
  </w:num>
  <w:num w:numId="9">
    <w:abstractNumId w:val="1"/>
  </w:num>
  <w:num w:numId="10">
    <w:abstractNumId w:val="4"/>
  </w:num>
  <w:num w:numId="11">
    <w:abstractNumId w:val="5"/>
  </w:num>
  <w:num w:numId="12">
    <w:abstractNumId w:val="12"/>
  </w:num>
  <w:num w:numId="13">
    <w:abstractNumId w:val="4"/>
  </w:num>
  <w:num w:numId="14">
    <w:abstractNumId w:val="0"/>
  </w:num>
  <w:num w:numId="15">
    <w:abstractNumId w:val="1"/>
  </w:num>
  <w:num w:numId="16">
    <w:abstractNumId w:val="9"/>
  </w:num>
  <w:num w:numId="17">
    <w:abstractNumId w:val="7"/>
  </w:num>
  <w:num w:numId="18">
    <w:abstractNumId w:val="20"/>
  </w:num>
  <w:num w:numId="19">
    <w:abstractNumId w:val="25"/>
  </w:num>
  <w:num w:numId="20">
    <w:abstractNumId w:val="16"/>
  </w:num>
  <w:num w:numId="21">
    <w:abstractNumId w:val="14"/>
  </w:num>
  <w:num w:numId="22">
    <w:abstractNumId w:val="21"/>
  </w:num>
  <w:num w:numId="23">
    <w:abstractNumId w:val="19"/>
  </w:num>
  <w:num w:numId="24">
    <w:abstractNumId w:val="23"/>
  </w:num>
  <w:num w:numId="25">
    <w:abstractNumId w:val="24"/>
  </w:num>
  <w:num w:numId="26">
    <w:abstractNumId w:val="11"/>
  </w:num>
  <w:num w:numId="27">
    <w:abstractNumId w:val="8"/>
  </w:num>
  <w:num w:numId="28">
    <w:abstractNumId w:val="17"/>
  </w:num>
  <w:num w:numId="29">
    <w:abstractNumId w:val="2"/>
  </w:num>
  <w:num w:numId="3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28"/>
    <w:rsid w:val="000002C3"/>
    <w:rsid w:val="00002095"/>
    <w:rsid w:val="00004B00"/>
    <w:rsid w:val="00004D85"/>
    <w:rsid w:val="00005149"/>
    <w:rsid w:val="000067BC"/>
    <w:rsid w:val="00010357"/>
    <w:rsid w:val="0001421B"/>
    <w:rsid w:val="00014542"/>
    <w:rsid w:val="00014B02"/>
    <w:rsid w:val="00014BFD"/>
    <w:rsid w:val="00014D7D"/>
    <w:rsid w:val="000152CD"/>
    <w:rsid w:val="000160E1"/>
    <w:rsid w:val="00023124"/>
    <w:rsid w:val="000261DB"/>
    <w:rsid w:val="00026FD7"/>
    <w:rsid w:val="000356A7"/>
    <w:rsid w:val="000370F2"/>
    <w:rsid w:val="000402FE"/>
    <w:rsid w:val="00040876"/>
    <w:rsid w:val="000443C6"/>
    <w:rsid w:val="000447B2"/>
    <w:rsid w:val="00044B8F"/>
    <w:rsid w:val="00044E56"/>
    <w:rsid w:val="00044FB3"/>
    <w:rsid w:val="00051287"/>
    <w:rsid w:val="00054512"/>
    <w:rsid w:val="0005610F"/>
    <w:rsid w:val="00060395"/>
    <w:rsid w:val="000617E3"/>
    <w:rsid w:val="0006186C"/>
    <w:rsid w:val="0006635C"/>
    <w:rsid w:val="000735A0"/>
    <w:rsid w:val="00074D37"/>
    <w:rsid w:val="00074E4E"/>
    <w:rsid w:val="00075FD3"/>
    <w:rsid w:val="000774B1"/>
    <w:rsid w:val="00081D0C"/>
    <w:rsid w:val="00086CBE"/>
    <w:rsid w:val="00090BC6"/>
    <w:rsid w:val="00092348"/>
    <w:rsid w:val="00093EA7"/>
    <w:rsid w:val="00094E60"/>
    <w:rsid w:val="00096E7A"/>
    <w:rsid w:val="000A1A95"/>
    <w:rsid w:val="000A44AD"/>
    <w:rsid w:val="000A4748"/>
    <w:rsid w:val="000B25FA"/>
    <w:rsid w:val="000B40C1"/>
    <w:rsid w:val="000B6CB4"/>
    <w:rsid w:val="000C03EE"/>
    <w:rsid w:val="000C0E97"/>
    <w:rsid w:val="000C4F0E"/>
    <w:rsid w:val="000C7FB0"/>
    <w:rsid w:val="000D49EC"/>
    <w:rsid w:val="000D6FB4"/>
    <w:rsid w:val="000E03BC"/>
    <w:rsid w:val="000E7C38"/>
    <w:rsid w:val="000E7F65"/>
    <w:rsid w:val="000F0099"/>
    <w:rsid w:val="000F1555"/>
    <w:rsid w:val="000F4300"/>
    <w:rsid w:val="00100D48"/>
    <w:rsid w:val="001015FD"/>
    <w:rsid w:val="00114BAA"/>
    <w:rsid w:val="00115AB3"/>
    <w:rsid w:val="00117611"/>
    <w:rsid w:val="001177CE"/>
    <w:rsid w:val="00121E6F"/>
    <w:rsid w:val="001224E8"/>
    <w:rsid w:val="001310EA"/>
    <w:rsid w:val="00131366"/>
    <w:rsid w:val="00131768"/>
    <w:rsid w:val="001328BD"/>
    <w:rsid w:val="00134690"/>
    <w:rsid w:val="001365AD"/>
    <w:rsid w:val="00136756"/>
    <w:rsid w:val="00140E54"/>
    <w:rsid w:val="00141104"/>
    <w:rsid w:val="001440AB"/>
    <w:rsid w:val="00144E5D"/>
    <w:rsid w:val="00146744"/>
    <w:rsid w:val="001468F2"/>
    <w:rsid w:val="001475FF"/>
    <w:rsid w:val="00147CD6"/>
    <w:rsid w:val="001603AD"/>
    <w:rsid w:val="001603D3"/>
    <w:rsid w:val="00160516"/>
    <w:rsid w:val="00160835"/>
    <w:rsid w:val="00164A9A"/>
    <w:rsid w:val="00165DCC"/>
    <w:rsid w:val="0017076E"/>
    <w:rsid w:val="00172432"/>
    <w:rsid w:val="00172CCA"/>
    <w:rsid w:val="00175271"/>
    <w:rsid w:val="001766F6"/>
    <w:rsid w:val="00177C28"/>
    <w:rsid w:val="001815E8"/>
    <w:rsid w:val="00182341"/>
    <w:rsid w:val="00187CF9"/>
    <w:rsid w:val="00191FD0"/>
    <w:rsid w:val="001951D1"/>
    <w:rsid w:val="001978A4"/>
    <w:rsid w:val="001A09F0"/>
    <w:rsid w:val="001A3824"/>
    <w:rsid w:val="001A5B2C"/>
    <w:rsid w:val="001A603A"/>
    <w:rsid w:val="001A62C5"/>
    <w:rsid w:val="001B0210"/>
    <w:rsid w:val="001B08CD"/>
    <w:rsid w:val="001B1258"/>
    <w:rsid w:val="001B2EA3"/>
    <w:rsid w:val="001C1356"/>
    <w:rsid w:val="001C31FF"/>
    <w:rsid w:val="001C79FC"/>
    <w:rsid w:val="001D0DB4"/>
    <w:rsid w:val="001D3CF5"/>
    <w:rsid w:val="001D3F54"/>
    <w:rsid w:val="001D4E2F"/>
    <w:rsid w:val="001D6958"/>
    <w:rsid w:val="001E10EF"/>
    <w:rsid w:val="001E2123"/>
    <w:rsid w:val="001E21A0"/>
    <w:rsid w:val="001E3006"/>
    <w:rsid w:val="001E36EE"/>
    <w:rsid w:val="001E4261"/>
    <w:rsid w:val="001F1F7D"/>
    <w:rsid w:val="001F2EF5"/>
    <w:rsid w:val="001F3DED"/>
    <w:rsid w:val="001F519A"/>
    <w:rsid w:val="001F7D76"/>
    <w:rsid w:val="00202757"/>
    <w:rsid w:val="002049FB"/>
    <w:rsid w:val="00205206"/>
    <w:rsid w:val="00207FE3"/>
    <w:rsid w:val="00210392"/>
    <w:rsid w:val="00210791"/>
    <w:rsid w:val="002124F6"/>
    <w:rsid w:val="00212974"/>
    <w:rsid w:val="00213B50"/>
    <w:rsid w:val="00214F86"/>
    <w:rsid w:val="00215278"/>
    <w:rsid w:val="002204BF"/>
    <w:rsid w:val="00223A85"/>
    <w:rsid w:val="002240A0"/>
    <w:rsid w:val="00230263"/>
    <w:rsid w:val="00230ADB"/>
    <w:rsid w:val="0023376F"/>
    <w:rsid w:val="0023575C"/>
    <w:rsid w:val="00235E43"/>
    <w:rsid w:val="00236DD1"/>
    <w:rsid w:val="00240DD2"/>
    <w:rsid w:val="0024177A"/>
    <w:rsid w:val="00242298"/>
    <w:rsid w:val="002508AA"/>
    <w:rsid w:val="0025101B"/>
    <w:rsid w:val="00251B3D"/>
    <w:rsid w:val="002576FA"/>
    <w:rsid w:val="00257760"/>
    <w:rsid w:val="00261957"/>
    <w:rsid w:val="00264E87"/>
    <w:rsid w:val="00270901"/>
    <w:rsid w:val="00274D9C"/>
    <w:rsid w:val="0028069F"/>
    <w:rsid w:val="002824D2"/>
    <w:rsid w:val="00282528"/>
    <w:rsid w:val="002832D4"/>
    <w:rsid w:val="00284116"/>
    <w:rsid w:val="00287BA2"/>
    <w:rsid w:val="00294B5F"/>
    <w:rsid w:val="0029778A"/>
    <w:rsid w:val="002B44BF"/>
    <w:rsid w:val="002B55B2"/>
    <w:rsid w:val="002B6CD5"/>
    <w:rsid w:val="002B71F1"/>
    <w:rsid w:val="002C17ED"/>
    <w:rsid w:val="002C2881"/>
    <w:rsid w:val="002C30A0"/>
    <w:rsid w:val="002C4DEC"/>
    <w:rsid w:val="002D0031"/>
    <w:rsid w:val="002D0433"/>
    <w:rsid w:val="002D11B9"/>
    <w:rsid w:val="002D2C35"/>
    <w:rsid w:val="002E09C5"/>
    <w:rsid w:val="002E0CEA"/>
    <w:rsid w:val="002E1DF3"/>
    <w:rsid w:val="002E1E7C"/>
    <w:rsid w:val="002E2A70"/>
    <w:rsid w:val="002E3116"/>
    <w:rsid w:val="002E31FC"/>
    <w:rsid w:val="002E4C09"/>
    <w:rsid w:val="002E4EA2"/>
    <w:rsid w:val="002E6DCC"/>
    <w:rsid w:val="002E7C5F"/>
    <w:rsid w:val="002F2C70"/>
    <w:rsid w:val="002F5BB8"/>
    <w:rsid w:val="00312C30"/>
    <w:rsid w:val="00315EE9"/>
    <w:rsid w:val="0032073E"/>
    <w:rsid w:val="00320B1E"/>
    <w:rsid w:val="00321521"/>
    <w:rsid w:val="00321EAC"/>
    <w:rsid w:val="00322235"/>
    <w:rsid w:val="0032223B"/>
    <w:rsid w:val="00323098"/>
    <w:rsid w:val="00324F36"/>
    <w:rsid w:val="00327B11"/>
    <w:rsid w:val="003332CC"/>
    <w:rsid w:val="00333D17"/>
    <w:rsid w:val="00334ADA"/>
    <w:rsid w:val="00335B72"/>
    <w:rsid w:val="00340CF3"/>
    <w:rsid w:val="00340D9E"/>
    <w:rsid w:val="003424CF"/>
    <w:rsid w:val="00342507"/>
    <w:rsid w:val="003433B5"/>
    <w:rsid w:val="00344D83"/>
    <w:rsid w:val="0034520B"/>
    <w:rsid w:val="00346855"/>
    <w:rsid w:val="00347A18"/>
    <w:rsid w:val="00350265"/>
    <w:rsid w:val="00356DBC"/>
    <w:rsid w:val="0035778B"/>
    <w:rsid w:val="003612BF"/>
    <w:rsid w:val="00367C5F"/>
    <w:rsid w:val="003707DF"/>
    <w:rsid w:val="00374D3B"/>
    <w:rsid w:val="00374F2C"/>
    <w:rsid w:val="00375DDF"/>
    <w:rsid w:val="0037618E"/>
    <w:rsid w:val="00376248"/>
    <w:rsid w:val="00376DDC"/>
    <w:rsid w:val="00381749"/>
    <w:rsid w:val="00382DA5"/>
    <w:rsid w:val="003845C1"/>
    <w:rsid w:val="00384C5C"/>
    <w:rsid w:val="003866FE"/>
    <w:rsid w:val="00387B12"/>
    <w:rsid w:val="00393B4A"/>
    <w:rsid w:val="0039747E"/>
    <w:rsid w:val="003A449B"/>
    <w:rsid w:val="003A5C52"/>
    <w:rsid w:val="003A62FC"/>
    <w:rsid w:val="003A741E"/>
    <w:rsid w:val="003A7CD6"/>
    <w:rsid w:val="003B0E33"/>
    <w:rsid w:val="003B2FD2"/>
    <w:rsid w:val="003B7FB8"/>
    <w:rsid w:val="003C4A88"/>
    <w:rsid w:val="003C6D71"/>
    <w:rsid w:val="003C7D7B"/>
    <w:rsid w:val="003D012D"/>
    <w:rsid w:val="003D2418"/>
    <w:rsid w:val="003D3766"/>
    <w:rsid w:val="003D632D"/>
    <w:rsid w:val="003D7405"/>
    <w:rsid w:val="003D75D0"/>
    <w:rsid w:val="003E052D"/>
    <w:rsid w:val="003E245F"/>
    <w:rsid w:val="003E2727"/>
    <w:rsid w:val="003E351F"/>
    <w:rsid w:val="003E3CFF"/>
    <w:rsid w:val="003E716D"/>
    <w:rsid w:val="003F130E"/>
    <w:rsid w:val="003F1573"/>
    <w:rsid w:val="003F6442"/>
    <w:rsid w:val="0040396A"/>
    <w:rsid w:val="004066BC"/>
    <w:rsid w:val="00410407"/>
    <w:rsid w:val="004107D8"/>
    <w:rsid w:val="00412209"/>
    <w:rsid w:val="00415C79"/>
    <w:rsid w:val="004226A9"/>
    <w:rsid w:val="00424207"/>
    <w:rsid w:val="0043001D"/>
    <w:rsid w:val="004305C0"/>
    <w:rsid w:val="00431240"/>
    <w:rsid w:val="00431AED"/>
    <w:rsid w:val="00432747"/>
    <w:rsid w:val="004346FD"/>
    <w:rsid w:val="00451988"/>
    <w:rsid w:val="00455C4A"/>
    <w:rsid w:val="00456094"/>
    <w:rsid w:val="00457C9D"/>
    <w:rsid w:val="00462175"/>
    <w:rsid w:val="00463397"/>
    <w:rsid w:val="00463D81"/>
    <w:rsid w:val="00464122"/>
    <w:rsid w:val="004648D3"/>
    <w:rsid w:val="00465484"/>
    <w:rsid w:val="004663D6"/>
    <w:rsid w:val="00466ACB"/>
    <w:rsid w:val="00466AED"/>
    <w:rsid w:val="004732A1"/>
    <w:rsid w:val="004757B1"/>
    <w:rsid w:val="00482659"/>
    <w:rsid w:val="004832C9"/>
    <w:rsid w:val="00483C5D"/>
    <w:rsid w:val="00486030"/>
    <w:rsid w:val="0049217D"/>
    <w:rsid w:val="0049254E"/>
    <w:rsid w:val="00492CCD"/>
    <w:rsid w:val="00495C52"/>
    <w:rsid w:val="004A2863"/>
    <w:rsid w:val="004A513F"/>
    <w:rsid w:val="004A6D51"/>
    <w:rsid w:val="004B0FB8"/>
    <w:rsid w:val="004B10BF"/>
    <w:rsid w:val="004B679D"/>
    <w:rsid w:val="004C2554"/>
    <w:rsid w:val="004C47C9"/>
    <w:rsid w:val="004C5372"/>
    <w:rsid w:val="004D1FB7"/>
    <w:rsid w:val="004D30EA"/>
    <w:rsid w:val="004D36E7"/>
    <w:rsid w:val="004D3A45"/>
    <w:rsid w:val="004D56B2"/>
    <w:rsid w:val="004D5AB2"/>
    <w:rsid w:val="004E1886"/>
    <w:rsid w:val="004E2960"/>
    <w:rsid w:val="004F0149"/>
    <w:rsid w:val="004F0657"/>
    <w:rsid w:val="004F1E02"/>
    <w:rsid w:val="004F3C6A"/>
    <w:rsid w:val="004F7098"/>
    <w:rsid w:val="004F712A"/>
    <w:rsid w:val="00500FA8"/>
    <w:rsid w:val="0050477A"/>
    <w:rsid w:val="00504CFE"/>
    <w:rsid w:val="005056CD"/>
    <w:rsid w:val="0051068A"/>
    <w:rsid w:val="00520A6C"/>
    <w:rsid w:val="00520B92"/>
    <w:rsid w:val="00524CE0"/>
    <w:rsid w:val="0052784B"/>
    <w:rsid w:val="0053048D"/>
    <w:rsid w:val="0053051B"/>
    <w:rsid w:val="00531A94"/>
    <w:rsid w:val="00534275"/>
    <w:rsid w:val="0053525E"/>
    <w:rsid w:val="005428F6"/>
    <w:rsid w:val="005515F5"/>
    <w:rsid w:val="0055376C"/>
    <w:rsid w:val="005605DA"/>
    <w:rsid w:val="00562C24"/>
    <w:rsid w:val="00565090"/>
    <w:rsid w:val="00574EBA"/>
    <w:rsid w:val="00582B7C"/>
    <w:rsid w:val="00586927"/>
    <w:rsid w:val="00590136"/>
    <w:rsid w:val="00590774"/>
    <w:rsid w:val="005A2550"/>
    <w:rsid w:val="005A5496"/>
    <w:rsid w:val="005A6473"/>
    <w:rsid w:val="005A778D"/>
    <w:rsid w:val="005A7D98"/>
    <w:rsid w:val="005B1D1C"/>
    <w:rsid w:val="005B4B8C"/>
    <w:rsid w:val="005B5BB2"/>
    <w:rsid w:val="005B609C"/>
    <w:rsid w:val="005B6893"/>
    <w:rsid w:val="005C1F66"/>
    <w:rsid w:val="005C2F25"/>
    <w:rsid w:val="005C3EB2"/>
    <w:rsid w:val="005C6CBD"/>
    <w:rsid w:val="005D4B5F"/>
    <w:rsid w:val="005D50AC"/>
    <w:rsid w:val="005E24C5"/>
    <w:rsid w:val="005E747A"/>
    <w:rsid w:val="005F5382"/>
    <w:rsid w:val="005F6C69"/>
    <w:rsid w:val="006001CD"/>
    <w:rsid w:val="00600AC4"/>
    <w:rsid w:val="00606127"/>
    <w:rsid w:val="00606306"/>
    <w:rsid w:val="00615146"/>
    <w:rsid w:val="00617FE0"/>
    <w:rsid w:val="00620E5D"/>
    <w:rsid w:val="006215A0"/>
    <w:rsid w:val="006243C8"/>
    <w:rsid w:val="00625659"/>
    <w:rsid w:val="00626AD6"/>
    <w:rsid w:val="0063015B"/>
    <w:rsid w:val="006347E8"/>
    <w:rsid w:val="00634C2A"/>
    <w:rsid w:val="00635B70"/>
    <w:rsid w:val="00640450"/>
    <w:rsid w:val="006442A5"/>
    <w:rsid w:val="00645979"/>
    <w:rsid w:val="0064673B"/>
    <w:rsid w:val="0065649B"/>
    <w:rsid w:val="00663F0C"/>
    <w:rsid w:val="00664D4B"/>
    <w:rsid w:val="00665352"/>
    <w:rsid w:val="00667037"/>
    <w:rsid w:val="006737EE"/>
    <w:rsid w:val="00674C99"/>
    <w:rsid w:val="00676673"/>
    <w:rsid w:val="006770AB"/>
    <w:rsid w:val="00680C16"/>
    <w:rsid w:val="006819C5"/>
    <w:rsid w:val="006825E4"/>
    <w:rsid w:val="00682AAD"/>
    <w:rsid w:val="00682D3E"/>
    <w:rsid w:val="00683B54"/>
    <w:rsid w:val="0068581A"/>
    <w:rsid w:val="00690A87"/>
    <w:rsid w:val="00690FDF"/>
    <w:rsid w:val="00691E39"/>
    <w:rsid w:val="00693873"/>
    <w:rsid w:val="006952D5"/>
    <w:rsid w:val="006957DC"/>
    <w:rsid w:val="00695A26"/>
    <w:rsid w:val="006967E9"/>
    <w:rsid w:val="006A0BEA"/>
    <w:rsid w:val="006B0F83"/>
    <w:rsid w:val="006B2967"/>
    <w:rsid w:val="006B4BEE"/>
    <w:rsid w:val="006C2BEB"/>
    <w:rsid w:val="006C34A2"/>
    <w:rsid w:val="006C516D"/>
    <w:rsid w:val="006C6207"/>
    <w:rsid w:val="006C78A6"/>
    <w:rsid w:val="006D6C3F"/>
    <w:rsid w:val="006E0480"/>
    <w:rsid w:val="006E0A0E"/>
    <w:rsid w:val="006F5C59"/>
    <w:rsid w:val="006F7681"/>
    <w:rsid w:val="00703756"/>
    <w:rsid w:val="0070588D"/>
    <w:rsid w:val="00705F33"/>
    <w:rsid w:val="00710EC1"/>
    <w:rsid w:val="00711108"/>
    <w:rsid w:val="00713B43"/>
    <w:rsid w:val="0071559F"/>
    <w:rsid w:val="00716014"/>
    <w:rsid w:val="00720F7A"/>
    <w:rsid w:val="007230D9"/>
    <w:rsid w:val="00723FF1"/>
    <w:rsid w:val="00724F9D"/>
    <w:rsid w:val="00730A07"/>
    <w:rsid w:val="00730CBF"/>
    <w:rsid w:val="00733BA6"/>
    <w:rsid w:val="0074002F"/>
    <w:rsid w:val="0074013F"/>
    <w:rsid w:val="00741BD0"/>
    <w:rsid w:val="00741E1E"/>
    <w:rsid w:val="00741EBC"/>
    <w:rsid w:val="0074284A"/>
    <w:rsid w:val="00744952"/>
    <w:rsid w:val="00745449"/>
    <w:rsid w:val="00745763"/>
    <w:rsid w:val="00746409"/>
    <w:rsid w:val="00756463"/>
    <w:rsid w:val="00757469"/>
    <w:rsid w:val="00763710"/>
    <w:rsid w:val="00763ADD"/>
    <w:rsid w:val="00776A59"/>
    <w:rsid w:val="00777BE6"/>
    <w:rsid w:val="00782EAB"/>
    <w:rsid w:val="007834DF"/>
    <w:rsid w:val="007838F4"/>
    <w:rsid w:val="007847EE"/>
    <w:rsid w:val="00787C5B"/>
    <w:rsid w:val="00791E48"/>
    <w:rsid w:val="0079233C"/>
    <w:rsid w:val="007953E3"/>
    <w:rsid w:val="007A66AE"/>
    <w:rsid w:val="007A721D"/>
    <w:rsid w:val="007B4A2D"/>
    <w:rsid w:val="007C1017"/>
    <w:rsid w:val="007C328A"/>
    <w:rsid w:val="007C43EE"/>
    <w:rsid w:val="007C4EB2"/>
    <w:rsid w:val="007C6E39"/>
    <w:rsid w:val="007C7ECB"/>
    <w:rsid w:val="007D0813"/>
    <w:rsid w:val="007D4EC3"/>
    <w:rsid w:val="007E6445"/>
    <w:rsid w:val="007E7D88"/>
    <w:rsid w:val="007F13FB"/>
    <w:rsid w:val="007F1F13"/>
    <w:rsid w:val="007F2529"/>
    <w:rsid w:val="007F4449"/>
    <w:rsid w:val="007F563F"/>
    <w:rsid w:val="007F782C"/>
    <w:rsid w:val="007F7E35"/>
    <w:rsid w:val="0080044B"/>
    <w:rsid w:val="00804C60"/>
    <w:rsid w:val="00804EDE"/>
    <w:rsid w:val="008056AC"/>
    <w:rsid w:val="008155A2"/>
    <w:rsid w:val="00817D61"/>
    <w:rsid w:val="008218DF"/>
    <w:rsid w:val="008227DC"/>
    <w:rsid w:val="00827A63"/>
    <w:rsid w:val="00830752"/>
    <w:rsid w:val="00830E1C"/>
    <w:rsid w:val="008314B0"/>
    <w:rsid w:val="00831AE3"/>
    <w:rsid w:val="008326E3"/>
    <w:rsid w:val="00832FC6"/>
    <w:rsid w:val="008349F6"/>
    <w:rsid w:val="0083579C"/>
    <w:rsid w:val="00836453"/>
    <w:rsid w:val="00836D72"/>
    <w:rsid w:val="00837096"/>
    <w:rsid w:val="00837521"/>
    <w:rsid w:val="008428F5"/>
    <w:rsid w:val="00843022"/>
    <w:rsid w:val="008463BB"/>
    <w:rsid w:val="00850E01"/>
    <w:rsid w:val="00855C52"/>
    <w:rsid w:val="00856E86"/>
    <w:rsid w:val="0086106A"/>
    <w:rsid w:val="008625D9"/>
    <w:rsid w:val="008652D8"/>
    <w:rsid w:val="0088052F"/>
    <w:rsid w:val="00882386"/>
    <w:rsid w:val="00883171"/>
    <w:rsid w:val="008854C0"/>
    <w:rsid w:val="00885FCC"/>
    <w:rsid w:val="00886829"/>
    <w:rsid w:val="00886BE4"/>
    <w:rsid w:val="008875F3"/>
    <w:rsid w:val="00887DCC"/>
    <w:rsid w:val="00896B38"/>
    <w:rsid w:val="008A1165"/>
    <w:rsid w:val="008A1655"/>
    <w:rsid w:val="008A33F0"/>
    <w:rsid w:val="008A376D"/>
    <w:rsid w:val="008A4C64"/>
    <w:rsid w:val="008A6095"/>
    <w:rsid w:val="008B381B"/>
    <w:rsid w:val="008B3920"/>
    <w:rsid w:val="008B436C"/>
    <w:rsid w:val="008B484B"/>
    <w:rsid w:val="008C2A7C"/>
    <w:rsid w:val="008C68F0"/>
    <w:rsid w:val="008C752E"/>
    <w:rsid w:val="008C7F3E"/>
    <w:rsid w:val="008D25F9"/>
    <w:rsid w:val="008D461A"/>
    <w:rsid w:val="008D6BED"/>
    <w:rsid w:val="008D7108"/>
    <w:rsid w:val="008D7B9B"/>
    <w:rsid w:val="008E1042"/>
    <w:rsid w:val="008E4CB7"/>
    <w:rsid w:val="008F0833"/>
    <w:rsid w:val="008F46D6"/>
    <w:rsid w:val="008F56E0"/>
    <w:rsid w:val="008F57DF"/>
    <w:rsid w:val="008F6882"/>
    <w:rsid w:val="008F76D8"/>
    <w:rsid w:val="00900938"/>
    <w:rsid w:val="00901E3A"/>
    <w:rsid w:val="009039D8"/>
    <w:rsid w:val="0090615C"/>
    <w:rsid w:val="00906F5A"/>
    <w:rsid w:val="00910F4E"/>
    <w:rsid w:val="0091439E"/>
    <w:rsid w:val="00914D4E"/>
    <w:rsid w:val="00917656"/>
    <w:rsid w:val="009216FA"/>
    <w:rsid w:val="00925FD3"/>
    <w:rsid w:val="0092667B"/>
    <w:rsid w:val="009303C6"/>
    <w:rsid w:val="009324E6"/>
    <w:rsid w:val="00935A9F"/>
    <w:rsid w:val="00936A97"/>
    <w:rsid w:val="009408C3"/>
    <w:rsid w:val="00943C19"/>
    <w:rsid w:val="0094423C"/>
    <w:rsid w:val="009466A3"/>
    <w:rsid w:val="00952590"/>
    <w:rsid w:val="009552B1"/>
    <w:rsid w:val="009552C5"/>
    <w:rsid w:val="00956EE8"/>
    <w:rsid w:val="00957B6D"/>
    <w:rsid w:val="00965836"/>
    <w:rsid w:val="00965A4C"/>
    <w:rsid w:val="00966865"/>
    <w:rsid w:val="0096696A"/>
    <w:rsid w:val="00966B5D"/>
    <w:rsid w:val="0097113F"/>
    <w:rsid w:val="00972CAD"/>
    <w:rsid w:val="0097345F"/>
    <w:rsid w:val="009777F7"/>
    <w:rsid w:val="009809F8"/>
    <w:rsid w:val="00982B2D"/>
    <w:rsid w:val="00982D2B"/>
    <w:rsid w:val="00984746"/>
    <w:rsid w:val="0098569D"/>
    <w:rsid w:val="00987D19"/>
    <w:rsid w:val="0099178E"/>
    <w:rsid w:val="00992562"/>
    <w:rsid w:val="009937B5"/>
    <w:rsid w:val="0099670B"/>
    <w:rsid w:val="0099704B"/>
    <w:rsid w:val="0099762D"/>
    <w:rsid w:val="009A2E0C"/>
    <w:rsid w:val="009A2E29"/>
    <w:rsid w:val="009A4108"/>
    <w:rsid w:val="009A44FE"/>
    <w:rsid w:val="009B25D5"/>
    <w:rsid w:val="009B508F"/>
    <w:rsid w:val="009D4A33"/>
    <w:rsid w:val="009D65BE"/>
    <w:rsid w:val="009D67E0"/>
    <w:rsid w:val="009D6CCB"/>
    <w:rsid w:val="009D72C4"/>
    <w:rsid w:val="009D795D"/>
    <w:rsid w:val="009E0048"/>
    <w:rsid w:val="009E0463"/>
    <w:rsid w:val="009E39B2"/>
    <w:rsid w:val="009E3CB7"/>
    <w:rsid w:val="009E46BF"/>
    <w:rsid w:val="009E4C6A"/>
    <w:rsid w:val="009F36FB"/>
    <w:rsid w:val="00A00716"/>
    <w:rsid w:val="00A0150B"/>
    <w:rsid w:val="00A01E79"/>
    <w:rsid w:val="00A02FBC"/>
    <w:rsid w:val="00A03B22"/>
    <w:rsid w:val="00A0595B"/>
    <w:rsid w:val="00A066C6"/>
    <w:rsid w:val="00A11C7B"/>
    <w:rsid w:val="00A11DCF"/>
    <w:rsid w:val="00A11FDB"/>
    <w:rsid w:val="00A120D0"/>
    <w:rsid w:val="00A13C61"/>
    <w:rsid w:val="00A14EEF"/>
    <w:rsid w:val="00A166EA"/>
    <w:rsid w:val="00A17CB1"/>
    <w:rsid w:val="00A20AE9"/>
    <w:rsid w:val="00A2155B"/>
    <w:rsid w:val="00A21CB8"/>
    <w:rsid w:val="00A24BF9"/>
    <w:rsid w:val="00A305A8"/>
    <w:rsid w:val="00A32C22"/>
    <w:rsid w:val="00A3454B"/>
    <w:rsid w:val="00A4176B"/>
    <w:rsid w:val="00A45716"/>
    <w:rsid w:val="00A47C60"/>
    <w:rsid w:val="00A51E24"/>
    <w:rsid w:val="00A51F6D"/>
    <w:rsid w:val="00A533D3"/>
    <w:rsid w:val="00A54578"/>
    <w:rsid w:val="00A5503C"/>
    <w:rsid w:val="00A55733"/>
    <w:rsid w:val="00A562F4"/>
    <w:rsid w:val="00A5734C"/>
    <w:rsid w:val="00A62471"/>
    <w:rsid w:val="00A64585"/>
    <w:rsid w:val="00A67237"/>
    <w:rsid w:val="00A719DC"/>
    <w:rsid w:val="00A7302C"/>
    <w:rsid w:val="00A732E6"/>
    <w:rsid w:val="00A735E5"/>
    <w:rsid w:val="00A73776"/>
    <w:rsid w:val="00A81E42"/>
    <w:rsid w:val="00A84F7E"/>
    <w:rsid w:val="00A85822"/>
    <w:rsid w:val="00A8774A"/>
    <w:rsid w:val="00A906F0"/>
    <w:rsid w:val="00A91C6F"/>
    <w:rsid w:val="00A94F83"/>
    <w:rsid w:val="00A96B4B"/>
    <w:rsid w:val="00A96C9B"/>
    <w:rsid w:val="00AB13BA"/>
    <w:rsid w:val="00AB2851"/>
    <w:rsid w:val="00AB666D"/>
    <w:rsid w:val="00AB6774"/>
    <w:rsid w:val="00AC0762"/>
    <w:rsid w:val="00AC34C2"/>
    <w:rsid w:val="00AC403B"/>
    <w:rsid w:val="00AC4AB0"/>
    <w:rsid w:val="00AC5CA5"/>
    <w:rsid w:val="00AC6463"/>
    <w:rsid w:val="00AC7D3F"/>
    <w:rsid w:val="00AC7FF0"/>
    <w:rsid w:val="00AD0403"/>
    <w:rsid w:val="00AD1307"/>
    <w:rsid w:val="00AD18BF"/>
    <w:rsid w:val="00AD4A81"/>
    <w:rsid w:val="00AD5D7B"/>
    <w:rsid w:val="00AD6658"/>
    <w:rsid w:val="00AD71D3"/>
    <w:rsid w:val="00AE2362"/>
    <w:rsid w:val="00AF6DE2"/>
    <w:rsid w:val="00B04F24"/>
    <w:rsid w:val="00B05978"/>
    <w:rsid w:val="00B05DF1"/>
    <w:rsid w:val="00B070F2"/>
    <w:rsid w:val="00B1116B"/>
    <w:rsid w:val="00B12532"/>
    <w:rsid w:val="00B1452C"/>
    <w:rsid w:val="00B14950"/>
    <w:rsid w:val="00B153DA"/>
    <w:rsid w:val="00B201DE"/>
    <w:rsid w:val="00B223C8"/>
    <w:rsid w:val="00B23ECB"/>
    <w:rsid w:val="00B242AC"/>
    <w:rsid w:val="00B2431F"/>
    <w:rsid w:val="00B249FC"/>
    <w:rsid w:val="00B25E38"/>
    <w:rsid w:val="00B26A41"/>
    <w:rsid w:val="00B3152C"/>
    <w:rsid w:val="00B34213"/>
    <w:rsid w:val="00B35D5A"/>
    <w:rsid w:val="00B406EC"/>
    <w:rsid w:val="00B40C03"/>
    <w:rsid w:val="00B4145B"/>
    <w:rsid w:val="00B41A2F"/>
    <w:rsid w:val="00B42F53"/>
    <w:rsid w:val="00B4337B"/>
    <w:rsid w:val="00B43BA1"/>
    <w:rsid w:val="00B50F98"/>
    <w:rsid w:val="00B53623"/>
    <w:rsid w:val="00B53D97"/>
    <w:rsid w:val="00B5434C"/>
    <w:rsid w:val="00B57ABA"/>
    <w:rsid w:val="00B60CCE"/>
    <w:rsid w:val="00B61697"/>
    <w:rsid w:val="00B63306"/>
    <w:rsid w:val="00B657FE"/>
    <w:rsid w:val="00B70D28"/>
    <w:rsid w:val="00B70FFF"/>
    <w:rsid w:val="00B71116"/>
    <w:rsid w:val="00B716A7"/>
    <w:rsid w:val="00B72DD5"/>
    <w:rsid w:val="00B74E6C"/>
    <w:rsid w:val="00B752A3"/>
    <w:rsid w:val="00B75460"/>
    <w:rsid w:val="00B806E1"/>
    <w:rsid w:val="00B83B11"/>
    <w:rsid w:val="00B848B2"/>
    <w:rsid w:val="00B85D57"/>
    <w:rsid w:val="00B9211C"/>
    <w:rsid w:val="00B955DE"/>
    <w:rsid w:val="00B978E8"/>
    <w:rsid w:val="00BA05D9"/>
    <w:rsid w:val="00BA06CB"/>
    <w:rsid w:val="00BA1CE6"/>
    <w:rsid w:val="00BA27BF"/>
    <w:rsid w:val="00BA36A4"/>
    <w:rsid w:val="00BA44F0"/>
    <w:rsid w:val="00BA6F9F"/>
    <w:rsid w:val="00BB2717"/>
    <w:rsid w:val="00BB2C86"/>
    <w:rsid w:val="00BB3794"/>
    <w:rsid w:val="00BC006D"/>
    <w:rsid w:val="00BC0F4C"/>
    <w:rsid w:val="00BC3A83"/>
    <w:rsid w:val="00BC455C"/>
    <w:rsid w:val="00BC5DD1"/>
    <w:rsid w:val="00BC6336"/>
    <w:rsid w:val="00BC6A55"/>
    <w:rsid w:val="00BC79B4"/>
    <w:rsid w:val="00BD1544"/>
    <w:rsid w:val="00BD1CA0"/>
    <w:rsid w:val="00BD4847"/>
    <w:rsid w:val="00BD4EE4"/>
    <w:rsid w:val="00BD65D0"/>
    <w:rsid w:val="00BE17B0"/>
    <w:rsid w:val="00BE3C7C"/>
    <w:rsid w:val="00BE3F8F"/>
    <w:rsid w:val="00BE586F"/>
    <w:rsid w:val="00BE6ECF"/>
    <w:rsid w:val="00BE73ED"/>
    <w:rsid w:val="00BE77A3"/>
    <w:rsid w:val="00BF0B60"/>
    <w:rsid w:val="00C0180B"/>
    <w:rsid w:val="00C04BA3"/>
    <w:rsid w:val="00C04CAC"/>
    <w:rsid w:val="00C05668"/>
    <w:rsid w:val="00C06A7C"/>
    <w:rsid w:val="00C07521"/>
    <w:rsid w:val="00C101E7"/>
    <w:rsid w:val="00C2074E"/>
    <w:rsid w:val="00C2199C"/>
    <w:rsid w:val="00C25155"/>
    <w:rsid w:val="00C25AB1"/>
    <w:rsid w:val="00C268FB"/>
    <w:rsid w:val="00C27065"/>
    <w:rsid w:val="00C27A95"/>
    <w:rsid w:val="00C345F4"/>
    <w:rsid w:val="00C35DC1"/>
    <w:rsid w:val="00C365E6"/>
    <w:rsid w:val="00C37523"/>
    <w:rsid w:val="00C378F0"/>
    <w:rsid w:val="00C43226"/>
    <w:rsid w:val="00C45833"/>
    <w:rsid w:val="00C47DE2"/>
    <w:rsid w:val="00C523CD"/>
    <w:rsid w:val="00C52EEB"/>
    <w:rsid w:val="00C53A86"/>
    <w:rsid w:val="00C53B87"/>
    <w:rsid w:val="00C53F49"/>
    <w:rsid w:val="00C56449"/>
    <w:rsid w:val="00C602F6"/>
    <w:rsid w:val="00C61A32"/>
    <w:rsid w:val="00C63C3C"/>
    <w:rsid w:val="00C63CCC"/>
    <w:rsid w:val="00C72155"/>
    <w:rsid w:val="00C7371C"/>
    <w:rsid w:val="00C75DD4"/>
    <w:rsid w:val="00C7654F"/>
    <w:rsid w:val="00C80CB2"/>
    <w:rsid w:val="00C8150C"/>
    <w:rsid w:val="00C817C7"/>
    <w:rsid w:val="00C8389E"/>
    <w:rsid w:val="00C83BC5"/>
    <w:rsid w:val="00C845F2"/>
    <w:rsid w:val="00C85BB5"/>
    <w:rsid w:val="00C8601D"/>
    <w:rsid w:val="00C8723C"/>
    <w:rsid w:val="00C91046"/>
    <w:rsid w:val="00C96503"/>
    <w:rsid w:val="00CA07D2"/>
    <w:rsid w:val="00CA1D24"/>
    <w:rsid w:val="00CA2F79"/>
    <w:rsid w:val="00CA57EB"/>
    <w:rsid w:val="00CB01EE"/>
    <w:rsid w:val="00CB05E6"/>
    <w:rsid w:val="00CB1929"/>
    <w:rsid w:val="00CB2C2C"/>
    <w:rsid w:val="00CB784F"/>
    <w:rsid w:val="00CC3665"/>
    <w:rsid w:val="00CC53BE"/>
    <w:rsid w:val="00CC6059"/>
    <w:rsid w:val="00CD0B24"/>
    <w:rsid w:val="00CE026B"/>
    <w:rsid w:val="00CE5560"/>
    <w:rsid w:val="00CE746F"/>
    <w:rsid w:val="00CE7B3B"/>
    <w:rsid w:val="00CF1FD7"/>
    <w:rsid w:val="00CF503A"/>
    <w:rsid w:val="00CF75D5"/>
    <w:rsid w:val="00D00200"/>
    <w:rsid w:val="00D008EE"/>
    <w:rsid w:val="00D03A72"/>
    <w:rsid w:val="00D05576"/>
    <w:rsid w:val="00D11351"/>
    <w:rsid w:val="00D22F2A"/>
    <w:rsid w:val="00D23CB3"/>
    <w:rsid w:val="00D3179F"/>
    <w:rsid w:val="00D31A3B"/>
    <w:rsid w:val="00D510BA"/>
    <w:rsid w:val="00D533B3"/>
    <w:rsid w:val="00D55480"/>
    <w:rsid w:val="00D56D2C"/>
    <w:rsid w:val="00D57F8C"/>
    <w:rsid w:val="00D60F25"/>
    <w:rsid w:val="00D62644"/>
    <w:rsid w:val="00D62851"/>
    <w:rsid w:val="00D721F7"/>
    <w:rsid w:val="00D756F5"/>
    <w:rsid w:val="00D81676"/>
    <w:rsid w:val="00D87FC9"/>
    <w:rsid w:val="00D91BB0"/>
    <w:rsid w:val="00D92EE2"/>
    <w:rsid w:val="00D9673A"/>
    <w:rsid w:val="00D96F0A"/>
    <w:rsid w:val="00DA40EE"/>
    <w:rsid w:val="00DA4122"/>
    <w:rsid w:val="00DA611C"/>
    <w:rsid w:val="00DA70A5"/>
    <w:rsid w:val="00DB0575"/>
    <w:rsid w:val="00DB4DA4"/>
    <w:rsid w:val="00DB6031"/>
    <w:rsid w:val="00DB60D9"/>
    <w:rsid w:val="00DB7948"/>
    <w:rsid w:val="00DC00B4"/>
    <w:rsid w:val="00DC116A"/>
    <w:rsid w:val="00DC1329"/>
    <w:rsid w:val="00DC22B7"/>
    <w:rsid w:val="00DC430C"/>
    <w:rsid w:val="00DC6167"/>
    <w:rsid w:val="00DC72C0"/>
    <w:rsid w:val="00DE166D"/>
    <w:rsid w:val="00DE28CA"/>
    <w:rsid w:val="00DE3131"/>
    <w:rsid w:val="00DE42D8"/>
    <w:rsid w:val="00DF4145"/>
    <w:rsid w:val="00DF4538"/>
    <w:rsid w:val="00DF7990"/>
    <w:rsid w:val="00E00250"/>
    <w:rsid w:val="00E00381"/>
    <w:rsid w:val="00E00571"/>
    <w:rsid w:val="00E02C16"/>
    <w:rsid w:val="00E04E38"/>
    <w:rsid w:val="00E0652C"/>
    <w:rsid w:val="00E0659C"/>
    <w:rsid w:val="00E07D40"/>
    <w:rsid w:val="00E15A1F"/>
    <w:rsid w:val="00E15E96"/>
    <w:rsid w:val="00E228A5"/>
    <w:rsid w:val="00E251A2"/>
    <w:rsid w:val="00E251DA"/>
    <w:rsid w:val="00E30A30"/>
    <w:rsid w:val="00E3122E"/>
    <w:rsid w:val="00E32269"/>
    <w:rsid w:val="00E34316"/>
    <w:rsid w:val="00E364E5"/>
    <w:rsid w:val="00E36CFE"/>
    <w:rsid w:val="00E370EC"/>
    <w:rsid w:val="00E403AF"/>
    <w:rsid w:val="00E40AF3"/>
    <w:rsid w:val="00E4490E"/>
    <w:rsid w:val="00E50392"/>
    <w:rsid w:val="00E50CC8"/>
    <w:rsid w:val="00E5252A"/>
    <w:rsid w:val="00E61C09"/>
    <w:rsid w:val="00E61E04"/>
    <w:rsid w:val="00E623BD"/>
    <w:rsid w:val="00E71D1A"/>
    <w:rsid w:val="00E72B49"/>
    <w:rsid w:val="00E732C3"/>
    <w:rsid w:val="00E74543"/>
    <w:rsid w:val="00E75BBC"/>
    <w:rsid w:val="00E76475"/>
    <w:rsid w:val="00E866EA"/>
    <w:rsid w:val="00E86D04"/>
    <w:rsid w:val="00E93227"/>
    <w:rsid w:val="00EA0760"/>
    <w:rsid w:val="00EA0E86"/>
    <w:rsid w:val="00EA2631"/>
    <w:rsid w:val="00EA3B84"/>
    <w:rsid w:val="00EA4FC2"/>
    <w:rsid w:val="00EA6069"/>
    <w:rsid w:val="00EA658D"/>
    <w:rsid w:val="00EA65DE"/>
    <w:rsid w:val="00EA6B64"/>
    <w:rsid w:val="00EA6F6A"/>
    <w:rsid w:val="00EB2716"/>
    <w:rsid w:val="00EB402A"/>
    <w:rsid w:val="00EC0673"/>
    <w:rsid w:val="00EC58D1"/>
    <w:rsid w:val="00EC73ED"/>
    <w:rsid w:val="00ED0870"/>
    <w:rsid w:val="00ED31D4"/>
    <w:rsid w:val="00EE21A0"/>
    <w:rsid w:val="00EE2FE5"/>
    <w:rsid w:val="00EE4767"/>
    <w:rsid w:val="00EF0527"/>
    <w:rsid w:val="00EF0C1B"/>
    <w:rsid w:val="00EF1A56"/>
    <w:rsid w:val="00EF3339"/>
    <w:rsid w:val="00EF59C1"/>
    <w:rsid w:val="00EF673A"/>
    <w:rsid w:val="00F017C6"/>
    <w:rsid w:val="00F036AB"/>
    <w:rsid w:val="00F056AA"/>
    <w:rsid w:val="00F05F6D"/>
    <w:rsid w:val="00F0691B"/>
    <w:rsid w:val="00F06A08"/>
    <w:rsid w:val="00F11D07"/>
    <w:rsid w:val="00F121C3"/>
    <w:rsid w:val="00F15219"/>
    <w:rsid w:val="00F168CA"/>
    <w:rsid w:val="00F22BCE"/>
    <w:rsid w:val="00F248F7"/>
    <w:rsid w:val="00F25DB7"/>
    <w:rsid w:val="00F30218"/>
    <w:rsid w:val="00F304B1"/>
    <w:rsid w:val="00F3181E"/>
    <w:rsid w:val="00F361E4"/>
    <w:rsid w:val="00F41F13"/>
    <w:rsid w:val="00F449B5"/>
    <w:rsid w:val="00F47FF1"/>
    <w:rsid w:val="00F53558"/>
    <w:rsid w:val="00F55C78"/>
    <w:rsid w:val="00F60AFB"/>
    <w:rsid w:val="00F6313E"/>
    <w:rsid w:val="00F6743D"/>
    <w:rsid w:val="00F70BF8"/>
    <w:rsid w:val="00F72F76"/>
    <w:rsid w:val="00F73D24"/>
    <w:rsid w:val="00F73DDB"/>
    <w:rsid w:val="00F757A3"/>
    <w:rsid w:val="00F8166C"/>
    <w:rsid w:val="00F81ED1"/>
    <w:rsid w:val="00F81F52"/>
    <w:rsid w:val="00F84324"/>
    <w:rsid w:val="00F8435B"/>
    <w:rsid w:val="00F863C0"/>
    <w:rsid w:val="00F90DD8"/>
    <w:rsid w:val="00F92209"/>
    <w:rsid w:val="00F95344"/>
    <w:rsid w:val="00F96472"/>
    <w:rsid w:val="00FA56BA"/>
    <w:rsid w:val="00FB21C7"/>
    <w:rsid w:val="00FB52D7"/>
    <w:rsid w:val="00FB66CD"/>
    <w:rsid w:val="00FB6A37"/>
    <w:rsid w:val="00FB73C0"/>
    <w:rsid w:val="00FC06DB"/>
    <w:rsid w:val="00FC42B3"/>
    <w:rsid w:val="00FC44B9"/>
    <w:rsid w:val="00FC749D"/>
    <w:rsid w:val="00FC7952"/>
    <w:rsid w:val="00FD13F5"/>
    <w:rsid w:val="00FD3E41"/>
    <w:rsid w:val="00FD4779"/>
    <w:rsid w:val="00FD54E7"/>
    <w:rsid w:val="00FE01AD"/>
    <w:rsid w:val="00FE1B0C"/>
    <w:rsid w:val="00FE447F"/>
    <w:rsid w:val="00FE4BDE"/>
    <w:rsid w:val="00FE5E32"/>
    <w:rsid w:val="00FE7828"/>
    <w:rsid w:val="00FF06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A43A"/>
  <w15:docId w15:val="{949E0BAB-EE25-4465-A9CB-9E279611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28"/>
    <w:pPr>
      <w:spacing w:after="200" w:line="276" w:lineRule="auto"/>
    </w:pPr>
  </w:style>
  <w:style w:type="paragraph" w:styleId="Naslov2">
    <w:name w:val="heading 2"/>
    <w:basedOn w:val="Normal"/>
    <w:next w:val="Normal"/>
    <w:link w:val="Naslov2Char"/>
    <w:qFormat/>
    <w:rsid w:val="00FE7828"/>
    <w:pPr>
      <w:keepNext/>
      <w:spacing w:after="0" w:line="240" w:lineRule="auto"/>
      <w:outlineLvl w:val="1"/>
    </w:pPr>
    <w:rPr>
      <w:rFonts w:ascii="Times New Roman" w:eastAsia="Calibri" w:hAnsi="Times New Roman" w:cs="Times New Roman"/>
      <w:b/>
      <w:bCs/>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E7828"/>
    <w:rPr>
      <w:rFonts w:ascii="Times New Roman" w:eastAsia="Calibri" w:hAnsi="Times New Roman" w:cs="Times New Roman"/>
      <w:b/>
      <w:bCs/>
      <w:sz w:val="28"/>
      <w:szCs w:val="28"/>
      <w:lang w:eastAsia="hr-HR"/>
    </w:rPr>
  </w:style>
  <w:style w:type="numbering" w:customStyle="1" w:styleId="NoList1">
    <w:name w:val="No List1"/>
    <w:next w:val="Bezpopisa"/>
    <w:semiHidden/>
    <w:rsid w:val="00FE7828"/>
  </w:style>
  <w:style w:type="paragraph" w:styleId="Revizija">
    <w:name w:val="Revision"/>
    <w:hidden/>
    <w:uiPriority w:val="99"/>
    <w:semiHidden/>
    <w:rsid w:val="00FE7828"/>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rsid w:val="00FE7828"/>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FE7828"/>
    <w:rPr>
      <w:rFonts w:ascii="Tahoma" w:eastAsia="Times New Roman" w:hAnsi="Tahoma" w:cs="Tahoma"/>
      <w:sz w:val="16"/>
      <w:szCs w:val="16"/>
      <w:lang w:eastAsia="hr-HR"/>
    </w:rPr>
  </w:style>
  <w:style w:type="paragraph" w:styleId="Odlomakpopisa">
    <w:name w:val="List Paragraph"/>
    <w:basedOn w:val="Normal"/>
    <w:link w:val="OdlomakpopisaChar"/>
    <w:uiPriority w:val="34"/>
    <w:qFormat/>
    <w:rsid w:val="00FE7828"/>
    <w:pPr>
      <w:spacing w:after="0" w:line="240" w:lineRule="auto"/>
      <w:ind w:left="708"/>
    </w:pPr>
    <w:rPr>
      <w:rFonts w:ascii="Times New Roman" w:eastAsia="Times New Roman" w:hAnsi="Times New Roman" w:cs="Times New Roman"/>
      <w:sz w:val="24"/>
      <w:szCs w:val="24"/>
      <w:lang w:eastAsia="hr-HR"/>
    </w:rPr>
  </w:style>
  <w:style w:type="paragraph" w:styleId="Zaglavlje">
    <w:name w:val="header"/>
    <w:basedOn w:val="Normal"/>
    <w:link w:val="ZaglavljeChar"/>
    <w:rsid w:val="00FE7828"/>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FE7828"/>
    <w:rPr>
      <w:rFonts w:ascii="Times New Roman" w:eastAsia="Times New Roman" w:hAnsi="Times New Roman" w:cs="Times New Roman"/>
      <w:sz w:val="24"/>
      <w:szCs w:val="24"/>
      <w:lang w:eastAsia="hr-HR"/>
    </w:rPr>
  </w:style>
  <w:style w:type="paragraph" w:styleId="Podnoje">
    <w:name w:val="footer"/>
    <w:basedOn w:val="Normal"/>
    <w:link w:val="PodnojeChar"/>
    <w:rsid w:val="00FE7828"/>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rsid w:val="00FE7828"/>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FE7828"/>
    <w:pPr>
      <w:spacing w:after="0" w:line="240" w:lineRule="auto"/>
      <w:ind w:right="-674"/>
    </w:pPr>
    <w:rPr>
      <w:rFonts w:ascii="Times New Roman" w:eastAsia="Times New Roman" w:hAnsi="Times New Roman" w:cs="Times New Roman"/>
      <w:b/>
      <w:bCs/>
      <w:sz w:val="28"/>
      <w:szCs w:val="24"/>
      <w:lang w:eastAsia="hr-HR"/>
    </w:rPr>
  </w:style>
  <w:style w:type="character" w:customStyle="1" w:styleId="Tijeloteksta2Char">
    <w:name w:val="Tijelo teksta 2 Char"/>
    <w:basedOn w:val="Zadanifontodlomka"/>
    <w:link w:val="Tijeloteksta2"/>
    <w:rsid w:val="00FE7828"/>
    <w:rPr>
      <w:rFonts w:ascii="Times New Roman" w:eastAsia="Times New Roman" w:hAnsi="Times New Roman" w:cs="Times New Roman"/>
      <w:b/>
      <w:bCs/>
      <w:sz w:val="28"/>
      <w:szCs w:val="24"/>
      <w:lang w:eastAsia="hr-HR"/>
    </w:rPr>
  </w:style>
  <w:style w:type="character" w:styleId="Brojstranice">
    <w:name w:val="page number"/>
    <w:basedOn w:val="Zadanifontodlomka"/>
    <w:rsid w:val="00FE7828"/>
  </w:style>
  <w:style w:type="table" w:styleId="Reetkatablice">
    <w:name w:val="Table Grid"/>
    <w:basedOn w:val="Obinatablica"/>
    <w:rsid w:val="00FE782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rsid w:val="00FE7828"/>
    <w:rPr>
      <w:sz w:val="16"/>
      <w:szCs w:val="16"/>
    </w:rPr>
  </w:style>
  <w:style w:type="paragraph" w:styleId="Tekstkomentara">
    <w:name w:val="annotation text"/>
    <w:basedOn w:val="Normal"/>
    <w:link w:val="TekstkomentaraChar"/>
    <w:rsid w:val="00FE7828"/>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rsid w:val="00FE7828"/>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rsid w:val="00FE7828"/>
    <w:rPr>
      <w:b/>
      <w:bCs/>
    </w:rPr>
  </w:style>
  <w:style w:type="character" w:customStyle="1" w:styleId="PredmetkomentaraChar">
    <w:name w:val="Predmet komentara Char"/>
    <w:basedOn w:val="TekstkomentaraChar"/>
    <w:link w:val="Predmetkomentara"/>
    <w:rsid w:val="00FE7828"/>
    <w:rPr>
      <w:rFonts w:ascii="Times New Roman" w:eastAsia="Times New Roman" w:hAnsi="Times New Roman" w:cs="Times New Roman"/>
      <w:b/>
      <w:bCs/>
      <w:sz w:val="20"/>
      <w:szCs w:val="20"/>
      <w:lang w:eastAsia="hr-HR"/>
    </w:rPr>
  </w:style>
  <w:style w:type="paragraph" w:styleId="StandardWeb">
    <w:name w:val="Normal (Web)"/>
    <w:basedOn w:val="Normal"/>
    <w:uiPriority w:val="99"/>
    <w:unhideWhenUsed/>
    <w:rsid w:val="00FE782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aslov">
    <w:name w:val="Subtitle"/>
    <w:basedOn w:val="Normal"/>
    <w:next w:val="Normal"/>
    <w:link w:val="PodnaslovChar"/>
    <w:qFormat/>
    <w:rsid w:val="00FE7828"/>
    <w:pPr>
      <w:spacing w:after="60" w:line="240" w:lineRule="auto"/>
      <w:jc w:val="center"/>
      <w:outlineLvl w:val="1"/>
    </w:pPr>
    <w:rPr>
      <w:rFonts w:ascii="Calibri Light" w:eastAsia="Times New Roman" w:hAnsi="Calibri Light" w:cs="Times New Roman"/>
      <w:sz w:val="24"/>
      <w:szCs w:val="24"/>
      <w:lang w:eastAsia="hr-HR"/>
    </w:rPr>
  </w:style>
  <w:style w:type="character" w:customStyle="1" w:styleId="PodnaslovChar">
    <w:name w:val="Podnaslov Char"/>
    <w:basedOn w:val="Zadanifontodlomka"/>
    <w:link w:val="Podnaslov"/>
    <w:rsid w:val="00FE7828"/>
    <w:rPr>
      <w:rFonts w:ascii="Calibri Light" w:eastAsia="Times New Roman" w:hAnsi="Calibri Light" w:cs="Times New Roman"/>
      <w:sz w:val="24"/>
      <w:szCs w:val="24"/>
      <w:lang w:eastAsia="hr-HR"/>
    </w:rPr>
  </w:style>
  <w:style w:type="paragraph" w:styleId="Bezproreda">
    <w:name w:val="No Spacing"/>
    <w:uiPriority w:val="1"/>
    <w:qFormat/>
    <w:rsid w:val="00FE7828"/>
    <w:pPr>
      <w:spacing w:after="0" w:line="240" w:lineRule="auto"/>
    </w:pPr>
  </w:style>
  <w:style w:type="character" w:styleId="Jakoisticanje">
    <w:name w:val="Intense Emphasis"/>
    <w:basedOn w:val="Zadanifontodlomka"/>
    <w:uiPriority w:val="21"/>
    <w:qFormat/>
    <w:rsid w:val="000C03EE"/>
    <w:rPr>
      <w:b/>
      <w:bCs/>
      <w:i/>
      <w:iCs/>
      <w:color w:val="5B9BD5" w:themeColor="accent1"/>
    </w:rPr>
  </w:style>
  <w:style w:type="paragraph" w:customStyle="1" w:styleId="xmsonormal">
    <w:name w:val="x_msonormal"/>
    <w:basedOn w:val="Normal"/>
    <w:rsid w:val="00AC7FF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6243C8"/>
    <w:rPr>
      <w:b/>
      <w:bCs/>
    </w:rPr>
  </w:style>
  <w:style w:type="table" w:styleId="Obinatablica1">
    <w:name w:val="Plain Table 1"/>
    <w:basedOn w:val="Obinatablica"/>
    <w:uiPriority w:val="41"/>
    <w:rsid w:val="006B4B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eza">
    <w:name w:val="Hyperlink"/>
    <w:basedOn w:val="Zadanifontodlomka"/>
    <w:uiPriority w:val="99"/>
    <w:semiHidden/>
    <w:unhideWhenUsed/>
    <w:rsid w:val="00D91BB0"/>
    <w:rPr>
      <w:color w:val="0000FF"/>
      <w:u w:val="single"/>
    </w:rPr>
  </w:style>
  <w:style w:type="character" w:customStyle="1" w:styleId="OdlomakpopisaChar">
    <w:name w:val="Odlomak popisa Char"/>
    <w:link w:val="Odlomakpopisa"/>
    <w:uiPriority w:val="34"/>
    <w:locked/>
    <w:rsid w:val="003E351F"/>
    <w:rPr>
      <w:rFonts w:ascii="Times New Roman" w:eastAsia="Times New Roman" w:hAnsi="Times New Roman" w:cs="Times New Roman"/>
      <w:sz w:val="24"/>
      <w:szCs w:val="24"/>
      <w:lang w:eastAsia="hr-HR"/>
    </w:rPr>
  </w:style>
  <w:style w:type="character" w:styleId="Istaknuto">
    <w:name w:val="Emphasis"/>
    <w:qFormat/>
    <w:rsid w:val="002508A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49949">
      <w:bodyDiv w:val="1"/>
      <w:marLeft w:val="0"/>
      <w:marRight w:val="0"/>
      <w:marTop w:val="0"/>
      <w:marBottom w:val="0"/>
      <w:divBdr>
        <w:top w:val="none" w:sz="0" w:space="0" w:color="auto"/>
        <w:left w:val="none" w:sz="0" w:space="0" w:color="auto"/>
        <w:bottom w:val="none" w:sz="0" w:space="0" w:color="auto"/>
        <w:right w:val="none" w:sz="0" w:space="0" w:color="auto"/>
      </w:divBdr>
    </w:div>
    <w:div w:id="101072484">
      <w:bodyDiv w:val="1"/>
      <w:marLeft w:val="0"/>
      <w:marRight w:val="0"/>
      <w:marTop w:val="0"/>
      <w:marBottom w:val="0"/>
      <w:divBdr>
        <w:top w:val="none" w:sz="0" w:space="0" w:color="auto"/>
        <w:left w:val="none" w:sz="0" w:space="0" w:color="auto"/>
        <w:bottom w:val="none" w:sz="0" w:space="0" w:color="auto"/>
        <w:right w:val="none" w:sz="0" w:space="0" w:color="auto"/>
      </w:divBdr>
    </w:div>
    <w:div w:id="196702862">
      <w:bodyDiv w:val="1"/>
      <w:marLeft w:val="0"/>
      <w:marRight w:val="0"/>
      <w:marTop w:val="0"/>
      <w:marBottom w:val="0"/>
      <w:divBdr>
        <w:top w:val="none" w:sz="0" w:space="0" w:color="auto"/>
        <w:left w:val="none" w:sz="0" w:space="0" w:color="auto"/>
        <w:bottom w:val="none" w:sz="0" w:space="0" w:color="auto"/>
        <w:right w:val="none" w:sz="0" w:space="0" w:color="auto"/>
      </w:divBdr>
    </w:div>
    <w:div w:id="232198257">
      <w:bodyDiv w:val="1"/>
      <w:marLeft w:val="0"/>
      <w:marRight w:val="0"/>
      <w:marTop w:val="0"/>
      <w:marBottom w:val="0"/>
      <w:divBdr>
        <w:top w:val="none" w:sz="0" w:space="0" w:color="auto"/>
        <w:left w:val="none" w:sz="0" w:space="0" w:color="auto"/>
        <w:bottom w:val="none" w:sz="0" w:space="0" w:color="auto"/>
        <w:right w:val="none" w:sz="0" w:space="0" w:color="auto"/>
      </w:divBdr>
      <w:divsChild>
        <w:div w:id="1607076398">
          <w:marLeft w:val="0"/>
          <w:marRight w:val="0"/>
          <w:marTop w:val="0"/>
          <w:marBottom w:val="0"/>
          <w:divBdr>
            <w:top w:val="none" w:sz="0" w:space="0" w:color="auto"/>
            <w:left w:val="none" w:sz="0" w:space="0" w:color="auto"/>
            <w:bottom w:val="none" w:sz="0" w:space="0" w:color="auto"/>
            <w:right w:val="none" w:sz="0" w:space="0" w:color="auto"/>
          </w:divBdr>
        </w:div>
      </w:divsChild>
    </w:div>
    <w:div w:id="287514250">
      <w:bodyDiv w:val="1"/>
      <w:marLeft w:val="0"/>
      <w:marRight w:val="0"/>
      <w:marTop w:val="0"/>
      <w:marBottom w:val="0"/>
      <w:divBdr>
        <w:top w:val="none" w:sz="0" w:space="0" w:color="auto"/>
        <w:left w:val="none" w:sz="0" w:space="0" w:color="auto"/>
        <w:bottom w:val="none" w:sz="0" w:space="0" w:color="auto"/>
        <w:right w:val="none" w:sz="0" w:space="0" w:color="auto"/>
      </w:divBdr>
    </w:div>
    <w:div w:id="425737973">
      <w:bodyDiv w:val="1"/>
      <w:marLeft w:val="0"/>
      <w:marRight w:val="0"/>
      <w:marTop w:val="0"/>
      <w:marBottom w:val="0"/>
      <w:divBdr>
        <w:top w:val="none" w:sz="0" w:space="0" w:color="auto"/>
        <w:left w:val="none" w:sz="0" w:space="0" w:color="auto"/>
        <w:bottom w:val="none" w:sz="0" w:space="0" w:color="auto"/>
        <w:right w:val="none" w:sz="0" w:space="0" w:color="auto"/>
      </w:divBdr>
    </w:div>
    <w:div w:id="833643853">
      <w:bodyDiv w:val="1"/>
      <w:marLeft w:val="0"/>
      <w:marRight w:val="0"/>
      <w:marTop w:val="0"/>
      <w:marBottom w:val="0"/>
      <w:divBdr>
        <w:top w:val="none" w:sz="0" w:space="0" w:color="auto"/>
        <w:left w:val="none" w:sz="0" w:space="0" w:color="auto"/>
        <w:bottom w:val="none" w:sz="0" w:space="0" w:color="auto"/>
        <w:right w:val="none" w:sz="0" w:space="0" w:color="auto"/>
      </w:divBdr>
    </w:div>
    <w:div w:id="919559590">
      <w:bodyDiv w:val="1"/>
      <w:marLeft w:val="0"/>
      <w:marRight w:val="0"/>
      <w:marTop w:val="0"/>
      <w:marBottom w:val="0"/>
      <w:divBdr>
        <w:top w:val="none" w:sz="0" w:space="0" w:color="auto"/>
        <w:left w:val="none" w:sz="0" w:space="0" w:color="auto"/>
        <w:bottom w:val="none" w:sz="0" w:space="0" w:color="auto"/>
        <w:right w:val="none" w:sz="0" w:space="0" w:color="auto"/>
      </w:divBdr>
    </w:div>
    <w:div w:id="1106853917">
      <w:bodyDiv w:val="1"/>
      <w:marLeft w:val="0"/>
      <w:marRight w:val="0"/>
      <w:marTop w:val="0"/>
      <w:marBottom w:val="0"/>
      <w:divBdr>
        <w:top w:val="none" w:sz="0" w:space="0" w:color="auto"/>
        <w:left w:val="none" w:sz="0" w:space="0" w:color="auto"/>
        <w:bottom w:val="none" w:sz="0" w:space="0" w:color="auto"/>
        <w:right w:val="none" w:sz="0" w:space="0" w:color="auto"/>
      </w:divBdr>
    </w:div>
    <w:div w:id="1129976556">
      <w:bodyDiv w:val="1"/>
      <w:marLeft w:val="0"/>
      <w:marRight w:val="0"/>
      <w:marTop w:val="0"/>
      <w:marBottom w:val="0"/>
      <w:divBdr>
        <w:top w:val="none" w:sz="0" w:space="0" w:color="auto"/>
        <w:left w:val="none" w:sz="0" w:space="0" w:color="auto"/>
        <w:bottom w:val="none" w:sz="0" w:space="0" w:color="auto"/>
        <w:right w:val="none" w:sz="0" w:space="0" w:color="auto"/>
      </w:divBdr>
    </w:div>
    <w:div w:id="1203513953">
      <w:bodyDiv w:val="1"/>
      <w:marLeft w:val="0"/>
      <w:marRight w:val="0"/>
      <w:marTop w:val="0"/>
      <w:marBottom w:val="0"/>
      <w:divBdr>
        <w:top w:val="none" w:sz="0" w:space="0" w:color="auto"/>
        <w:left w:val="none" w:sz="0" w:space="0" w:color="auto"/>
        <w:bottom w:val="none" w:sz="0" w:space="0" w:color="auto"/>
        <w:right w:val="none" w:sz="0" w:space="0" w:color="auto"/>
      </w:divBdr>
    </w:div>
    <w:div w:id="1209803278">
      <w:bodyDiv w:val="1"/>
      <w:marLeft w:val="0"/>
      <w:marRight w:val="0"/>
      <w:marTop w:val="0"/>
      <w:marBottom w:val="0"/>
      <w:divBdr>
        <w:top w:val="none" w:sz="0" w:space="0" w:color="auto"/>
        <w:left w:val="none" w:sz="0" w:space="0" w:color="auto"/>
        <w:bottom w:val="none" w:sz="0" w:space="0" w:color="auto"/>
        <w:right w:val="none" w:sz="0" w:space="0" w:color="auto"/>
      </w:divBdr>
    </w:div>
    <w:div w:id="1278492342">
      <w:bodyDiv w:val="1"/>
      <w:marLeft w:val="0"/>
      <w:marRight w:val="0"/>
      <w:marTop w:val="0"/>
      <w:marBottom w:val="0"/>
      <w:divBdr>
        <w:top w:val="none" w:sz="0" w:space="0" w:color="auto"/>
        <w:left w:val="none" w:sz="0" w:space="0" w:color="auto"/>
        <w:bottom w:val="none" w:sz="0" w:space="0" w:color="auto"/>
        <w:right w:val="none" w:sz="0" w:space="0" w:color="auto"/>
      </w:divBdr>
    </w:div>
    <w:div w:id="1433932881">
      <w:bodyDiv w:val="1"/>
      <w:marLeft w:val="0"/>
      <w:marRight w:val="0"/>
      <w:marTop w:val="0"/>
      <w:marBottom w:val="0"/>
      <w:divBdr>
        <w:top w:val="none" w:sz="0" w:space="0" w:color="auto"/>
        <w:left w:val="none" w:sz="0" w:space="0" w:color="auto"/>
        <w:bottom w:val="none" w:sz="0" w:space="0" w:color="auto"/>
        <w:right w:val="none" w:sz="0" w:space="0" w:color="auto"/>
      </w:divBdr>
    </w:div>
    <w:div w:id="1510870606">
      <w:bodyDiv w:val="1"/>
      <w:marLeft w:val="0"/>
      <w:marRight w:val="0"/>
      <w:marTop w:val="0"/>
      <w:marBottom w:val="0"/>
      <w:divBdr>
        <w:top w:val="none" w:sz="0" w:space="0" w:color="auto"/>
        <w:left w:val="none" w:sz="0" w:space="0" w:color="auto"/>
        <w:bottom w:val="none" w:sz="0" w:space="0" w:color="auto"/>
        <w:right w:val="none" w:sz="0" w:space="0" w:color="auto"/>
      </w:divBdr>
    </w:div>
    <w:div w:id="1545291611">
      <w:bodyDiv w:val="1"/>
      <w:marLeft w:val="0"/>
      <w:marRight w:val="0"/>
      <w:marTop w:val="0"/>
      <w:marBottom w:val="0"/>
      <w:divBdr>
        <w:top w:val="none" w:sz="0" w:space="0" w:color="auto"/>
        <w:left w:val="none" w:sz="0" w:space="0" w:color="auto"/>
        <w:bottom w:val="none" w:sz="0" w:space="0" w:color="auto"/>
        <w:right w:val="none" w:sz="0" w:space="0" w:color="auto"/>
      </w:divBdr>
    </w:div>
    <w:div w:id="1557011527">
      <w:bodyDiv w:val="1"/>
      <w:marLeft w:val="0"/>
      <w:marRight w:val="0"/>
      <w:marTop w:val="0"/>
      <w:marBottom w:val="0"/>
      <w:divBdr>
        <w:top w:val="none" w:sz="0" w:space="0" w:color="auto"/>
        <w:left w:val="none" w:sz="0" w:space="0" w:color="auto"/>
        <w:bottom w:val="none" w:sz="0" w:space="0" w:color="auto"/>
        <w:right w:val="none" w:sz="0" w:space="0" w:color="auto"/>
      </w:divBdr>
    </w:div>
    <w:div w:id="1702047499">
      <w:bodyDiv w:val="1"/>
      <w:marLeft w:val="0"/>
      <w:marRight w:val="0"/>
      <w:marTop w:val="0"/>
      <w:marBottom w:val="0"/>
      <w:divBdr>
        <w:top w:val="none" w:sz="0" w:space="0" w:color="auto"/>
        <w:left w:val="none" w:sz="0" w:space="0" w:color="auto"/>
        <w:bottom w:val="none" w:sz="0" w:space="0" w:color="auto"/>
        <w:right w:val="none" w:sz="0" w:space="0" w:color="auto"/>
      </w:divBdr>
    </w:div>
    <w:div w:id="1719821276">
      <w:bodyDiv w:val="1"/>
      <w:marLeft w:val="0"/>
      <w:marRight w:val="0"/>
      <w:marTop w:val="0"/>
      <w:marBottom w:val="0"/>
      <w:divBdr>
        <w:top w:val="none" w:sz="0" w:space="0" w:color="auto"/>
        <w:left w:val="none" w:sz="0" w:space="0" w:color="auto"/>
        <w:bottom w:val="none" w:sz="0" w:space="0" w:color="auto"/>
        <w:right w:val="none" w:sz="0" w:space="0" w:color="auto"/>
      </w:divBdr>
    </w:div>
    <w:div w:id="19039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rodne-novine.nn.hr/clanci/sluzbeni/2023_07_81_1282.html"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97560-86AB-46BC-957F-72C91873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9292</Words>
  <Characters>52967</Characters>
  <Application>Microsoft Office Word</Application>
  <DocSecurity>0</DocSecurity>
  <Lines>441</Lines>
  <Paragraphs>124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Ruzica</dc:creator>
  <cp:lastModifiedBy>Andreja</cp:lastModifiedBy>
  <cp:revision>5</cp:revision>
  <cp:lastPrinted>2023-10-23T05:02:00Z</cp:lastPrinted>
  <dcterms:created xsi:type="dcterms:W3CDTF">2023-12-14T11:49:00Z</dcterms:created>
  <dcterms:modified xsi:type="dcterms:W3CDTF">2024-06-11T07:12:00Z</dcterms:modified>
</cp:coreProperties>
</file>